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2A96" w14:textId="24A73999" w:rsidR="004D12B5" w:rsidRDefault="007D081F" w:rsidP="00C4482B">
      <w:pPr>
        <w:pStyle w:val="Nagwek10"/>
        <w:keepNext/>
        <w:keepLines/>
        <w:rPr>
          <w:rStyle w:val="Nagwek11"/>
          <w:b/>
          <w:bCs/>
        </w:rPr>
      </w:pPr>
      <w:r>
        <w:rPr>
          <w:rStyle w:val="Nagwek11"/>
          <w:b/>
        </w:rPr>
        <w:t xml:space="preserve">Przewodnik </w:t>
      </w:r>
      <w:r w:rsidR="00C4482B">
        <w:rPr>
          <w:rStyle w:val="Nagwek11"/>
          <w:b/>
        </w:rPr>
        <w:br/>
      </w:r>
      <w:r>
        <w:rPr>
          <w:rStyle w:val="Nagwek11"/>
          <w:b/>
        </w:rPr>
        <w:t xml:space="preserve">dotyczący zagrożeń i metod kontroli </w:t>
      </w:r>
      <w:r w:rsidR="00C4482B">
        <w:rPr>
          <w:rStyle w:val="Nagwek11"/>
          <w:b/>
        </w:rPr>
        <w:br/>
      </w:r>
      <w:r>
        <w:rPr>
          <w:rStyle w:val="Nagwek11"/>
          <w:b/>
        </w:rPr>
        <w:t>dla mięsa</w:t>
      </w:r>
      <w:r w:rsidR="00C4482B">
        <w:rPr>
          <w:rStyle w:val="Nagwek11"/>
          <w:b/>
        </w:rPr>
        <w:t xml:space="preserve"> czerwonego</w:t>
      </w:r>
      <w:r>
        <w:rPr>
          <w:rStyle w:val="Nagwek11"/>
          <w:b/>
        </w:rPr>
        <w:t xml:space="preserve"> i mięsa drobiowego</w:t>
      </w:r>
    </w:p>
    <w:p w14:paraId="2596D4F5" w14:textId="77777777" w:rsidR="00185620" w:rsidRDefault="00185620" w:rsidP="00185620">
      <w:pPr>
        <w:pStyle w:val="Nagwek10"/>
        <w:keepNext/>
        <w:keepLines/>
      </w:pPr>
    </w:p>
    <w:p w14:paraId="462EDD6B" w14:textId="77777777" w:rsidR="00E015B2" w:rsidRDefault="00E015B2" w:rsidP="00185620">
      <w:pPr>
        <w:pStyle w:val="Nagwek10"/>
        <w:keepNext/>
        <w:keepLines/>
      </w:pPr>
    </w:p>
    <w:p w14:paraId="53D0A62E" w14:textId="77777777" w:rsidR="00E015B2" w:rsidRDefault="00E015B2" w:rsidP="00185620">
      <w:pPr>
        <w:pStyle w:val="Nagwek10"/>
        <w:keepNext/>
        <w:keepLines/>
      </w:pPr>
    </w:p>
    <w:p w14:paraId="5DF482C6" w14:textId="77777777" w:rsidR="004D12B5" w:rsidRDefault="007D081F" w:rsidP="00185620">
      <w:pPr>
        <w:pStyle w:val="Teksttreci0"/>
      </w:pPr>
      <w:r>
        <w:rPr>
          <w:rStyle w:val="Teksttreci"/>
          <w:b/>
        </w:rPr>
        <w:t>Służba Bezpieczeństwa i Kontroli Żywności (FSIS)</w:t>
      </w:r>
    </w:p>
    <w:p w14:paraId="0849CE4F" w14:textId="77777777" w:rsidR="004D12B5" w:rsidRDefault="007D081F" w:rsidP="00185620">
      <w:pPr>
        <w:pStyle w:val="Teksttreci0"/>
      </w:pPr>
      <w:r>
        <w:rPr>
          <w:rStyle w:val="Teksttreci"/>
          <w:b/>
        </w:rPr>
        <w:t>Departament Rolnictwa Stanów Zjednoczonych</w:t>
      </w:r>
    </w:p>
    <w:p w14:paraId="7356A613" w14:textId="367DC2CF" w:rsidR="000F7F4E" w:rsidRDefault="007D081F" w:rsidP="00185620">
      <w:pPr>
        <w:pStyle w:val="Teksttreci0"/>
        <w:rPr>
          <w:rStyle w:val="Teksttreci"/>
          <w:b/>
          <w:bCs/>
        </w:rPr>
      </w:pPr>
      <w:r>
        <w:rPr>
          <w:rStyle w:val="Teksttreci"/>
          <w:b/>
        </w:rPr>
        <w:t>marzec 2018</w:t>
      </w:r>
    </w:p>
    <w:p w14:paraId="11A74A48" w14:textId="77777777" w:rsidR="000F7F4E" w:rsidRDefault="000F7F4E">
      <w:pPr>
        <w:rPr>
          <w:rStyle w:val="Teksttreci"/>
          <w:rFonts w:eastAsia="Microsoft Sans Serif"/>
        </w:rPr>
      </w:pPr>
      <w:r>
        <w:br w:type="page"/>
      </w:r>
    </w:p>
    <w:p w14:paraId="48A7CE57" w14:textId="77777777" w:rsidR="004D12B5" w:rsidRDefault="007D081F">
      <w:pPr>
        <w:pStyle w:val="Nagwek10"/>
        <w:keepNext/>
        <w:keepLines/>
        <w:jc w:val="left"/>
        <w:rPr>
          <w:sz w:val="24"/>
          <w:szCs w:val="24"/>
        </w:rPr>
      </w:pPr>
      <w:r>
        <w:rPr>
          <w:rStyle w:val="Nagwek11"/>
          <w:b/>
          <w:sz w:val="24"/>
        </w:rPr>
        <w:lastRenderedPageBreak/>
        <w:t>Spis treści</w:t>
      </w:r>
    </w:p>
    <w:p w14:paraId="6EFD209B" w14:textId="77777777" w:rsidR="005B41AF" w:rsidRDefault="005B41AF">
      <w:pPr>
        <w:rPr>
          <w:rStyle w:val="Nagwek11"/>
          <w:rFonts w:eastAsia="Microsoft Sans Serif"/>
          <w:b w:val="0"/>
          <w:bCs w:val="0"/>
          <w:sz w:val="24"/>
          <w:szCs w:val="24"/>
        </w:rPr>
      </w:pPr>
    </w:p>
    <w:p w14:paraId="6802A061" w14:textId="3CE91174" w:rsidR="005B41AF" w:rsidRDefault="005B41AF" w:rsidP="00AF2FFA">
      <w:pPr>
        <w:pStyle w:val="Spistreci1"/>
        <w:spacing w:line="480" w:lineRule="auto"/>
        <w:rPr>
          <w:noProof/>
        </w:rPr>
      </w:pPr>
      <w:r>
        <w:rPr>
          <w:rStyle w:val="Nagwek11"/>
          <w:rFonts w:eastAsia="Microsoft Sans Serif"/>
          <w:b/>
          <w:sz w:val="24"/>
        </w:rPr>
        <w:fldChar w:fldCharType="begin"/>
      </w:r>
      <w:r>
        <w:rPr>
          <w:rStyle w:val="Nagwek11"/>
          <w:rFonts w:eastAsia="Microsoft Sans Serif"/>
          <w:b/>
          <w:sz w:val="24"/>
        </w:rPr>
        <w:instrText xml:space="preserve"> TOC \h \z \u \t "Nagłówek 1;1" </w:instrText>
      </w:r>
      <w:r>
        <w:rPr>
          <w:rStyle w:val="Nagwek11"/>
          <w:rFonts w:eastAsia="Microsoft Sans Serif"/>
          <w:b/>
          <w:sz w:val="24"/>
        </w:rPr>
        <w:fldChar w:fldCharType="separate"/>
      </w:r>
      <w:hyperlink w:anchor="_Toc220919094" w:history="1">
        <w:r w:rsidR="004E346D">
          <w:rPr>
            <w:rStyle w:val="Hipercze"/>
            <w:noProof/>
          </w:rPr>
          <w:t>Wprowadzenie</w:t>
        </w:r>
        <w:r>
          <w:rPr>
            <w:noProof/>
            <w:webHidden/>
          </w:rPr>
          <w:tab/>
        </w:r>
        <w:r>
          <w:rPr>
            <w:noProof/>
            <w:webHidden/>
          </w:rPr>
          <w:fldChar w:fldCharType="begin"/>
        </w:r>
        <w:r>
          <w:rPr>
            <w:noProof/>
            <w:webHidden/>
          </w:rPr>
          <w:instrText xml:space="preserve"> PAGEREF _Toc220919094 \h </w:instrText>
        </w:r>
        <w:r>
          <w:rPr>
            <w:noProof/>
            <w:webHidden/>
          </w:rPr>
        </w:r>
        <w:r>
          <w:rPr>
            <w:noProof/>
            <w:webHidden/>
          </w:rPr>
          <w:fldChar w:fldCharType="separate"/>
        </w:r>
        <w:r w:rsidR="00AF2FFA">
          <w:rPr>
            <w:noProof/>
            <w:webHidden/>
          </w:rPr>
          <w:t>3</w:t>
        </w:r>
        <w:r>
          <w:rPr>
            <w:noProof/>
            <w:webHidden/>
          </w:rPr>
          <w:fldChar w:fldCharType="end"/>
        </w:r>
      </w:hyperlink>
    </w:p>
    <w:p w14:paraId="47CF9DAD" w14:textId="764D3365" w:rsidR="005B41AF" w:rsidRDefault="004E346D" w:rsidP="00AF2FFA">
      <w:pPr>
        <w:pStyle w:val="Spistreci1"/>
        <w:spacing w:line="480" w:lineRule="auto"/>
        <w:rPr>
          <w:noProof/>
        </w:rPr>
      </w:pPr>
      <w:hyperlink w:anchor="_Toc220919095" w:history="1">
        <w:r>
          <w:rPr>
            <w:rStyle w:val="Hipercze"/>
            <w:noProof/>
          </w:rPr>
          <w:t>Skrócona tabela referencyjna etapów procesu uboju</w:t>
        </w:r>
        <w:r w:rsidR="005B41AF">
          <w:rPr>
            <w:noProof/>
            <w:webHidden/>
          </w:rPr>
          <w:tab/>
        </w:r>
        <w:r w:rsidR="005B41AF">
          <w:rPr>
            <w:noProof/>
            <w:webHidden/>
          </w:rPr>
          <w:fldChar w:fldCharType="begin"/>
        </w:r>
        <w:r w:rsidR="005B41AF">
          <w:rPr>
            <w:noProof/>
            <w:webHidden/>
          </w:rPr>
          <w:instrText xml:space="preserve"> PAGEREF _Toc220919095 \h </w:instrText>
        </w:r>
        <w:r w:rsidR="005B41AF">
          <w:rPr>
            <w:noProof/>
            <w:webHidden/>
          </w:rPr>
        </w:r>
        <w:r w:rsidR="005B41AF">
          <w:rPr>
            <w:noProof/>
            <w:webHidden/>
          </w:rPr>
          <w:fldChar w:fldCharType="separate"/>
        </w:r>
        <w:r w:rsidR="00AF2FFA">
          <w:rPr>
            <w:noProof/>
            <w:webHidden/>
          </w:rPr>
          <w:t>4</w:t>
        </w:r>
        <w:r w:rsidR="005B41AF">
          <w:rPr>
            <w:noProof/>
            <w:webHidden/>
          </w:rPr>
          <w:fldChar w:fldCharType="end"/>
        </w:r>
      </w:hyperlink>
    </w:p>
    <w:p w14:paraId="02E0DA08" w14:textId="52966495" w:rsidR="005B41AF" w:rsidRDefault="004E346D" w:rsidP="00AF2FFA">
      <w:pPr>
        <w:pStyle w:val="Spistreci1"/>
        <w:spacing w:before="240" w:after="240" w:line="480" w:lineRule="auto"/>
        <w:rPr>
          <w:noProof/>
        </w:rPr>
      </w:pPr>
      <w:hyperlink w:anchor="_Toc220919096" w:history="1">
        <w:r>
          <w:rPr>
            <w:rStyle w:val="Hipercze"/>
            <w:noProof/>
          </w:rPr>
          <w:t>Skrócona tabela referencyjna etapów procesu przetwarzania</w:t>
        </w:r>
        <w:r w:rsidR="005B41AF">
          <w:rPr>
            <w:noProof/>
            <w:webHidden/>
          </w:rPr>
          <w:tab/>
        </w:r>
        <w:r w:rsidR="005B41AF">
          <w:rPr>
            <w:noProof/>
            <w:webHidden/>
          </w:rPr>
          <w:fldChar w:fldCharType="begin"/>
        </w:r>
        <w:r w:rsidR="005B41AF">
          <w:rPr>
            <w:noProof/>
            <w:webHidden/>
          </w:rPr>
          <w:instrText xml:space="preserve"> PAGEREF _Toc220919096 \h </w:instrText>
        </w:r>
        <w:r w:rsidR="005B41AF">
          <w:rPr>
            <w:noProof/>
            <w:webHidden/>
          </w:rPr>
        </w:r>
        <w:r w:rsidR="005B41AF">
          <w:rPr>
            <w:noProof/>
            <w:webHidden/>
          </w:rPr>
          <w:fldChar w:fldCharType="separate"/>
        </w:r>
        <w:r w:rsidR="00AF2FFA">
          <w:rPr>
            <w:noProof/>
            <w:webHidden/>
          </w:rPr>
          <w:t>5</w:t>
        </w:r>
        <w:r w:rsidR="005B41AF">
          <w:rPr>
            <w:noProof/>
            <w:webHidden/>
          </w:rPr>
          <w:fldChar w:fldCharType="end"/>
        </w:r>
      </w:hyperlink>
    </w:p>
    <w:p w14:paraId="071912C4" w14:textId="64308B4F" w:rsidR="005B41AF" w:rsidRDefault="005B41AF" w:rsidP="00AF2FFA">
      <w:pPr>
        <w:pStyle w:val="Spistreci1"/>
        <w:spacing w:line="480" w:lineRule="auto"/>
        <w:rPr>
          <w:noProof/>
        </w:rPr>
      </w:pPr>
      <w:hyperlink w:anchor="_Toc220919097" w:history="1">
        <w:r w:rsidRPr="00A46528">
          <w:rPr>
            <w:rStyle w:val="Hipercze"/>
            <w:noProof/>
          </w:rPr>
          <w:t>Sug</w:t>
        </w:r>
        <w:r w:rsidR="00B90988">
          <w:rPr>
            <w:rStyle w:val="Hipercze"/>
            <w:noProof/>
          </w:rPr>
          <w:t>erowane ogólne pytania weryfikacyjne</w:t>
        </w:r>
        <w:r>
          <w:rPr>
            <w:noProof/>
            <w:webHidden/>
          </w:rPr>
          <w:tab/>
        </w:r>
        <w:r>
          <w:rPr>
            <w:noProof/>
            <w:webHidden/>
          </w:rPr>
          <w:fldChar w:fldCharType="begin"/>
        </w:r>
        <w:r>
          <w:rPr>
            <w:noProof/>
            <w:webHidden/>
          </w:rPr>
          <w:instrText xml:space="preserve"> PAGEREF _Toc220919097 \h </w:instrText>
        </w:r>
        <w:r>
          <w:rPr>
            <w:noProof/>
            <w:webHidden/>
          </w:rPr>
        </w:r>
        <w:r>
          <w:rPr>
            <w:noProof/>
            <w:webHidden/>
          </w:rPr>
          <w:fldChar w:fldCharType="separate"/>
        </w:r>
        <w:r w:rsidR="00AF2FFA">
          <w:rPr>
            <w:noProof/>
            <w:webHidden/>
          </w:rPr>
          <w:t>6</w:t>
        </w:r>
        <w:r>
          <w:rPr>
            <w:noProof/>
            <w:webHidden/>
          </w:rPr>
          <w:fldChar w:fldCharType="end"/>
        </w:r>
      </w:hyperlink>
    </w:p>
    <w:p w14:paraId="16BD189C" w14:textId="25B16082" w:rsidR="00B90988" w:rsidRDefault="00B90988" w:rsidP="00BE3E31">
      <w:pPr>
        <w:pStyle w:val="Nagwek1"/>
        <w:spacing w:line="600" w:lineRule="auto"/>
        <w:jc w:val="left"/>
        <w:rPr>
          <w:rStyle w:val="Teksttreci4"/>
        </w:rPr>
      </w:pPr>
      <w:r>
        <w:rPr>
          <w:rStyle w:val="Inne"/>
          <w:b/>
        </w:rPr>
        <w:t xml:space="preserve">Etapy procesu, </w:t>
      </w:r>
      <w:r>
        <w:t>potencjalne</w:t>
      </w:r>
      <w:r>
        <w:rPr>
          <w:rStyle w:val="Inne"/>
          <w:b/>
        </w:rPr>
        <w:t xml:space="preserve"> zagrożenia i często stosowane środki kontroli: Ubój bydła 7</w:t>
      </w:r>
    </w:p>
    <w:p w14:paraId="3C061D03" w14:textId="62BDB7CC" w:rsidR="005B41AF" w:rsidRDefault="00B90988" w:rsidP="00BE3E31">
      <w:pPr>
        <w:pStyle w:val="Nagwek1"/>
        <w:spacing w:line="600" w:lineRule="auto"/>
        <w:jc w:val="left"/>
        <w:rPr>
          <w:rStyle w:val="Inne"/>
          <w:b/>
        </w:rPr>
      </w:pPr>
      <w:r>
        <w:rPr>
          <w:rStyle w:val="Inne"/>
          <w:b/>
        </w:rPr>
        <w:t xml:space="preserve">Etapy procesu, </w:t>
      </w:r>
      <w:r>
        <w:t>potencjalne</w:t>
      </w:r>
      <w:r>
        <w:rPr>
          <w:rStyle w:val="Inne"/>
          <w:b/>
        </w:rPr>
        <w:t xml:space="preserve"> zagrożenia i często stosowane środki kontroli: Ubój świń 15</w:t>
      </w:r>
    </w:p>
    <w:p w14:paraId="4581031E" w14:textId="5B74EAC1" w:rsidR="00B90988" w:rsidRDefault="00B90988" w:rsidP="005D4BF7">
      <w:pPr>
        <w:pStyle w:val="Nagwek1"/>
        <w:spacing w:line="240" w:lineRule="auto"/>
        <w:jc w:val="left"/>
        <w:rPr>
          <w:rStyle w:val="Inne"/>
          <w:b/>
        </w:rPr>
      </w:pPr>
      <w:r>
        <w:rPr>
          <w:rStyle w:val="Inne"/>
          <w:b/>
        </w:rPr>
        <w:t xml:space="preserve">Etapy procesu, </w:t>
      </w:r>
      <w:r>
        <w:t>potencjalne</w:t>
      </w:r>
      <w:r>
        <w:rPr>
          <w:rStyle w:val="Inne"/>
          <w:b/>
        </w:rPr>
        <w:t xml:space="preserve"> zagrożenia i często stosowane środki kontroli: Ubój drobiu 24</w:t>
      </w:r>
    </w:p>
    <w:p w14:paraId="29C0618A" w14:textId="77777777" w:rsidR="005D4BF7" w:rsidRPr="005D4BF7" w:rsidRDefault="005D4BF7" w:rsidP="005D4BF7"/>
    <w:p w14:paraId="2F5EE626" w14:textId="21106388" w:rsidR="00B90988" w:rsidRDefault="00B90988" w:rsidP="005D4BF7">
      <w:pPr>
        <w:pStyle w:val="Nagwek1"/>
        <w:spacing w:line="240" w:lineRule="auto"/>
        <w:jc w:val="left"/>
        <w:rPr>
          <w:rStyle w:val="Teksttreci4"/>
        </w:rPr>
      </w:pPr>
      <w:r>
        <w:rPr>
          <w:rStyle w:val="Inne"/>
          <w:b/>
        </w:rPr>
        <w:t xml:space="preserve">Etapy procesu, </w:t>
      </w:r>
      <w:r>
        <w:t>potencjalne</w:t>
      </w:r>
      <w:r>
        <w:rPr>
          <w:rStyle w:val="Inne"/>
          <w:b/>
        </w:rPr>
        <w:t xml:space="preserve"> zagrożenia i często stosowane środki kontroli: Przetwarzanie 32</w:t>
      </w:r>
    </w:p>
    <w:p w14:paraId="6BCD7EA9" w14:textId="77777777" w:rsidR="00B90988" w:rsidRPr="00B90988" w:rsidRDefault="00B90988" w:rsidP="00B90988"/>
    <w:p w14:paraId="16E62244" w14:textId="6623134D" w:rsidR="005B41AF" w:rsidRDefault="00BE3E31" w:rsidP="00AF2FFA">
      <w:pPr>
        <w:pStyle w:val="Spistreci1"/>
        <w:spacing w:line="480" w:lineRule="auto"/>
        <w:rPr>
          <w:noProof/>
        </w:rPr>
      </w:pPr>
      <w:hyperlink w:anchor="_Toc220919102" w:history="1">
        <w:r>
          <w:rPr>
            <w:rStyle w:val="Hipercze"/>
            <w:noProof/>
          </w:rPr>
          <w:t>Słowniczek</w:t>
        </w:r>
        <w:r w:rsidR="005B41AF" w:rsidRPr="00A46528">
          <w:rPr>
            <w:rStyle w:val="Hipercze"/>
            <w:noProof/>
          </w:rPr>
          <w:t>:</w:t>
        </w:r>
        <w:r w:rsidR="005B41AF">
          <w:rPr>
            <w:noProof/>
            <w:webHidden/>
          </w:rPr>
          <w:tab/>
        </w:r>
        <w:r w:rsidR="005B41AF">
          <w:rPr>
            <w:noProof/>
            <w:webHidden/>
          </w:rPr>
          <w:fldChar w:fldCharType="begin"/>
        </w:r>
        <w:r w:rsidR="005B41AF">
          <w:rPr>
            <w:noProof/>
            <w:webHidden/>
          </w:rPr>
          <w:instrText xml:space="preserve"> PAGEREF _Toc220919102 \h </w:instrText>
        </w:r>
        <w:r w:rsidR="005B41AF">
          <w:rPr>
            <w:noProof/>
            <w:webHidden/>
          </w:rPr>
        </w:r>
        <w:r w:rsidR="005B41AF">
          <w:rPr>
            <w:noProof/>
            <w:webHidden/>
          </w:rPr>
          <w:fldChar w:fldCharType="separate"/>
        </w:r>
        <w:r w:rsidR="00AF2FFA">
          <w:rPr>
            <w:noProof/>
            <w:webHidden/>
          </w:rPr>
          <w:t>56</w:t>
        </w:r>
        <w:r w:rsidR="005B41AF">
          <w:rPr>
            <w:noProof/>
            <w:webHidden/>
          </w:rPr>
          <w:fldChar w:fldCharType="end"/>
        </w:r>
      </w:hyperlink>
    </w:p>
    <w:p w14:paraId="15BD4B85" w14:textId="26B66BEE" w:rsidR="005B41AF" w:rsidRDefault="00B90988" w:rsidP="00AF2FFA">
      <w:pPr>
        <w:pStyle w:val="Spistreci1"/>
        <w:spacing w:line="480" w:lineRule="auto"/>
        <w:rPr>
          <w:noProof/>
        </w:rPr>
      </w:pPr>
      <w:hyperlink w:anchor="_Toc220919103" w:history="1">
        <w:r>
          <w:rPr>
            <w:rStyle w:val="Hipercze"/>
            <w:noProof/>
          </w:rPr>
          <w:t>Odniesienia</w:t>
        </w:r>
        <w:r w:rsidR="005B41AF" w:rsidRPr="00A46528">
          <w:rPr>
            <w:rStyle w:val="Hipercze"/>
            <w:noProof/>
          </w:rPr>
          <w:t>:</w:t>
        </w:r>
        <w:r w:rsidR="005B41AF">
          <w:rPr>
            <w:noProof/>
            <w:webHidden/>
          </w:rPr>
          <w:tab/>
        </w:r>
        <w:r w:rsidR="005B41AF">
          <w:rPr>
            <w:noProof/>
            <w:webHidden/>
          </w:rPr>
          <w:fldChar w:fldCharType="begin"/>
        </w:r>
        <w:r w:rsidR="005B41AF">
          <w:rPr>
            <w:noProof/>
            <w:webHidden/>
          </w:rPr>
          <w:instrText xml:space="preserve"> PAGEREF _Toc220919103 \h </w:instrText>
        </w:r>
        <w:r w:rsidR="005B41AF">
          <w:rPr>
            <w:noProof/>
            <w:webHidden/>
          </w:rPr>
        </w:r>
        <w:r w:rsidR="005B41AF">
          <w:rPr>
            <w:noProof/>
            <w:webHidden/>
          </w:rPr>
          <w:fldChar w:fldCharType="separate"/>
        </w:r>
        <w:r w:rsidR="00AF2FFA">
          <w:rPr>
            <w:noProof/>
            <w:webHidden/>
          </w:rPr>
          <w:t>61</w:t>
        </w:r>
        <w:r w:rsidR="005B41AF">
          <w:rPr>
            <w:noProof/>
            <w:webHidden/>
          </w:rPr>
          <w:fldChar w:fldCharType="end"/>
        </w:r>
      </w:hyperlink>
    </w:p>
    <w:p w14:paraId="189650B4" w14:textId="000067C1" w:rsidR="000F7F4E" w:rsidRDefault="005B41AF" w:rsidP="00AF2FFA">
      <w:pPr>
        <w:spacing w:line="480" w:lineRule="auto"/>
        <w:rPr>
          <w:rStyle w:val="Nagwek11"/>
          <w:rFonts w:eastAsia="Microsoft Sans Serif"/>
          <w:sz w:val="24"/>
          <w:szCs w:val="24"/>
        </w:rPr>
      </w:pPr>
      <w:r>
        <w:rPr>
          <w:rStyle w:val="Nagwek11"/>
          <w:rFonts w:eastAsia="Microsoft Sans Serif"/>
          <w:b w:val="0"/>
          <w:sz w:val="24"/>
        </w:rPr>
        <w:fldChar w:fldCharType="end"/>
      </w:r>
      <w:r w:rsidR="000F7F4E">
        <w:br w:type="page"/>
      </w:r>
    </w:p>
    <w:p w14:paraId="44AAA677" w14:textId="11AC4316" w:rsidR="004D12B5" w:rsidRPr="00B90988" w:rsidRDefault="007D081F" w:rsidP="00AF2FFA">
      <w:pPr>
        <w:pStyle w:val="Nagwek1"/>
        <w:spacing w:after="240"/>
      </w:pPr>
      <w:bookmarkStart w:id="0" w:name="_Toc220919094"/>
      <w:r w:rsidRPr="00B90988">
        <w:lastRenderedPageBreak/>
        <w:t>Wprowadzenie</w:t>
      </w:r>
      <w:bookmarkEnd w:id="0"/>
    </w:p>
    <w:p w14:paraId="61C10084" w14:textId="5A3BE914" w:rsidR="004D12B5" w:rsidRDefault="007D081F" w:rsidP="00BE3E31">
      <w:pPr>
        <w:pStyle w:val="Teksttreci40"/>
        <w:spacing w:after="240" w:line="276" w:lineRule="auto"/>
        <w:jc w:val="both"/>
      </w:pPr>
      <w:bookmarkStart w:id="1" w:name="bookmark3"/>
      <w:r>
        <w:rPr>
          <w:rStyle w:val="Teksttreci4"/>
        </w:rPr>
        <w:t>FSIS opracował ten przewodnik, aby pomóc personelowi programu inspekcji (</w:t>
      </w:r>
      <w:r>
        <w:rPr>
          <w:rStyle w:val="Teksttreci4"/>
          <w:i/>
          <w:iCs/>
        </w:rPr>
        <w:t>inspection program personnel, IPP</w:t>
      </w:r>
      <w:r>
        <w:rPr>
          <w:rStyle w:val="Teksttreci4"/>
        </w:rPr>
        <w:t>) w ocenie różnych aspektów analizy zagrożeń w zakładach mięsnych lub drobiarskich oraz w podejmowaniu decyzji dotyczących analizy zagrożeń podczas wykonywania zadania weryfikacji analizy zagrożeń (</w:t>
      </w:r>
      <w:r>
        <w:rPr>
          <w:rStyle w:val="Teksttreci4"/>
          <w:i/>
          <w:iCs/>
        </w:rPr>
        <w:t>Hazard Analysis Verification, HAV</w:t>
      </w:r>
      <w:r>
        <w:rPr>
          <w:rStyle w:val="Teksttreci4"/>
        </w:rPr>
        <w:t>) zgodnie z dyrektywą FSIS 5000.6, Wykonywanie zadania weryfikacji analizy zagrożeń (HAV) (</w:t>
      </w:r>
      <w:r>
        <w:rPr>
          <w:rStyle w:val="Teksttreci4"/>
          <w:i/>
          <w:iCs/>
        </w:rPr>
        <w:t>Performance of the Hazard Analysis Verification (HAV) Task</w:t>
      </w:r>
      <w:r>
        <w:rPr>
          <w:rStyle w:val="Teksttreci4"/>
        </w:rPr>
        <w:t>). Niniejsze wytyczne mogą być również przydatne dla małych i bardzo małych zakładów, które opracowują analizy zagrożeń, wspierają decyzje dotyczące analiz zagrożeń oraz modyfikują istniejące systemy HACCP po ponownej ocenie</w:t>
      </w:r>
      <w:bookmarkEnd w:id="1"/>
      <w:r w:rsidR="005D4BF7">
        <w:rPr>
          <w:rStyle w:val="Teksttreci4"/>
        </w:rPr>
        <w:t>.</w:t>
      </w:r>
    </w:p>
    <w:p w14:paraId="443DA743" w14:textId="2A86339A" w:rsidR="004D12B5" w:rsidRDefault="007D081F" w:rsidP="00BE3E31">
      <w:pPr>
        <w:pStyle w:val="Teksttreci40"/>
        <w:spacing w:after="240" w:line="276" w:lineRule="auto"/>
        <w:jc w:val="both"/>
      </w:pPr>
      <w:r>
        <w:rPr>
          <w:rStyle w:val="Teksttreci4"/>
        </w:rPr>
        <w:t>Niniejszy przewodnik opisuje typowe etapy procesu stosowane przez zakłady w różnych kategoriach przetwórstwa. W przewodniku wymieniono potencjalne zagrożenia biologiczne, fizyczne i chemiczne oraz często stosowane środki kontroli i środki zapobiegawcze dla każdego etapu. FSIS zaktualizował przewodnik, uwzględniając sekcje dotyczące uboju bydła, trzody chlewnej i drobiu. FSIS zaktualizował również niniejszy przewodnik, podając dodatkowe przykłady potencjalnych zagrożeń i często stosowanych środków kontroli.</w:t>
      </w:r>
    </w:p>
    <w:p w14:paraId="0C4690FB" w14:textId="6A9E49CC" w:rsidR="004D12B5" w:rsidRDefault="007D081F" w:rsidP="00BE3E31">
      <w:pPr>
        <w:pStyle w:val="Teksttreci40"/>
        <w:spacing w:after="240" w:line="276" w:lineRule="auto"/>
        <w:jc w:val="both"/>
      </w:pPr>
      <w:r>
        <w:rPr>
          <w:rStyle w:val="Teksttreci4"/>
        </w:rPr>
        <w:t>Należy pamiętać, że niniejszy przewodnik przedstawia aktualne stanowisko FSIS i nie ma na celu sugerowania, gdzie należy umieścić Krytyczny Punkt Kontroli (</w:t>
      </w:r>
      <w:r>
        <w:rPr>
          <w:rStyle w:val="Teksttreci4"/>
          <w:i/>
          <w:iCs/>
        </w:rPr>
        <w:t>Critical Control Point, CCP</w:t>
      </w:r>
      <w:r>
        <w:rPr>
          <w:rStyle w:val="Teksttreci4"/>
        </w:rPr>
        <w:t>). Różnice między przewodnikiem a analizą zagrożeń w zakładzie nie są same w sobie wystarczające do potwierdzenia niezgodności z 9 CFR 417.2(a)(1). Wpisy w kolumnie „</w:t>
      </w:r>
      <w:r w:rsidRPr="00642C64">
        <w:rPr>
          <w:rStyle w:val="Teksttreci4"/>
          <w:i/>
          <w:iCs/>
        </w:rPr>
        <w:t>Często stosowane środki kontroli</w:t>
      </w:r>
      <w:r>
        <w:rPr>
          <w:rStyle w:val="Teksttreci4"/>
        </w:rPr>
        <w:t>” należy traktować jako przykłady środków kontroli lub środków zapobiegawczych, które zakłady mogą wdrożyć w przypadku konkretnego zagrożenia lub które mogą być wykorzystane do potwierdzenia, że wystąpienie danego zagrożenia nie jest racjonalnie prawdopodobne. W systemie HACCP zakładu można stosować inne, zatwierdzone środki kontroli dla konkretnego zagrożenia. Stwierdzenie „brak powszechnego zagrożenia” opiera się na dostępnych informacjach i może ulec zmianie w wyniku badań lub dochodzeń w sprawie ogniska choroby i wycofania produktu z rynku.</w:t>
      </w:r>
    </w:p>
    <w:p w14:paraId="0A34A648" w14:textId="79765E27" w:rsidR="000F7F4E" w:rsidRDefault="007D081F" w:rsidP="00BE3E31">
      <w:pPr>
        <w:pStyle w:val="Teksttreci40"/>
        <w:spacing w:line="276" w:lineRule="auto"/>
        <w:jc w:val="both"/>
        <w:rPr>
          <w:rStyle w:val="Teksttreci4"/>
        </w:rPr>
      </w:pPr>
      <w:bookmarkStart w:id="2" w:name="bookmark4"/>
      <w:r>
        <w:rPr>
          <w:rStyle w:val="Teksttreci4"/>
        </w:rPr>
        <w:t>Przewodnik zawiera również listę ogólnych pytań weryfikacyjnych i dodatkowych sugerowanych pytań weryfikacyjnych dla każdego etapu w różnych kategoriach przetwarzania. Ma to na celu zapewnienie analitycznego procesu myślowego, który pomoże w podejmowaniu decyzji przez personel inspekcji. Pytania te nie mają być wyczerpujące, ale mają stanowić przykłady rodzajów pytań, które mogą pojawić się podczas weryfikacji zgodności z przepisami.</w:t>
      </w:r>
      <w:bookmarkEnd w:id="2"/>
    </w:p>
    <w:p w14:paraId="7C7A6740" w14:textId="77777777" w:rsidR="000F7F4E" w:rsidRDefault="000F7F4E">
      <w:pPr>
        <w:rPr>
          <w:rStyle w:val="Teksttreci4"/>
          <w:rFonts w:eastAsia="Microsoft Sans Serif"/>
          <w:b w:val="0"/>
          <w:bCs w:val="0"/>
        </w:rPr>
      </w:pPr>
      <w:r>
        <w:br w:type="page"/>
      </w:r>
    </w:p>
    <w:p w14:paraId="0F25334C" w14:textId="49FECA1E" w:rsidR="00CC358E" w:rsidRPr="00CC358E" w:rsidRDefault="00CC358E" w:rsidP="00CC358E">
      <w:pPr>
        <w:pStyle w:val="Nagwek1"/>
      </w:pPr>
      <w:bookmarkStart w:id="3" w:name="_Toc220919095"/>
      <w:r>
        <w:lastRenderedPageBreak/>
        <w:t>Skrócona tabela referencyjna etapów procesu uboju</w:t>
      </w:r>
      <w:bookmarkEnd w:id="3"/>
    </w:p>
    <w:tbl>
      <w:tblPr>
        <w:tblOverlap w:val="never"/>
        <w:tblW w:w="5000" w:type="pct"/>
        <w:tblCellMar>
          <w:left w:w="10" w:type="dxa"/>
          <w:right w:w="10" w:type="dxa"/>
        </w:tblCellMar>
        <w:tblLook w:val="0000" w:firstRow="0" w:lastRow="0" w:firstColumn="0" w:lastColumn="0" w:noHBand="0" w:noVBand="0"/>
      </w:tblPr>
      <w:tblGrid>
        <w:gridCol w:w="5381"/>
        <w:gridCol w:w="1347"/>
        <w:gridCol w:w="1155"/>
        <w:gridCol w:w="1177"/>
      </w:tblGrid>
      <w:tr w:rsidR="004D12B5" w14:paraId="2D7B7C5E" w14:textId="77777777" w:rsidTr="00B875D6">
        <w:tc>
          <w:tcPr>
            <w:tcW w:w="5000" w:type="pct"/>
            <w:gridSpan w:val="4"/>
            <w:tcBorders>
              <w:top w:val="single" w:sz="4" w:space="0" w:color="auto"/>
              <w:left w:val="single" w:sz="4" w:space="0" w:color="auto"/>
              <w:right w:val="single" w:sz="4" w:space="0" w:color="auto"/>
            </w:tcBorders>
          </w:tcPr>
          <w:p w14:paraId="20DBDB5F" w14:textId="290899BE" w:rsidR="004D12B5" w:rsidRDefault="004D12B5" w:rsidP="00185620">
            <w:pPr>
              <w:pStyle w:val="Inne0"/>
              <w:jc w:val="center"/>
            </w:pPr>
          </w:p>
        </w:tc>
      </w:tr>
      <w:tr w:rsidR="004D12B5" w14:paraId="54AE9058" w14:textId="77777777" w:rsidTr="00B875D6">
        <w:tc>
          <w:tcPr>
            <w:tcW w:w="5000" w:type="pct"/>
            <w:gridSpan w:val="4"/>
            <w:tcBorders>
              <w:top w:val="single" w:sz="4" w:space="0" w:color="auto"/>
              <w:left w:val="single" w:sz="4" w:space="0" w:color="auto"/>
              <w:right w:val="single" w:sz="4" w:space="0" w:color="auto"/>
            </w:tcBorders>
            <w:vAlign w:val="bottom"/>
          </w:tcPr>
          <w:p w14:paraId="755EE61B" w14:textId="77777777" w:rsidR="004D12B5" w:rsidRDefault="007D081F" w:rsidP="00185620">
            <w:pPr>
              <w:pStyle w:val="Inne0"/>
              <w:jc w:val="center"/>
              <w:rPr>
                <w:sz w:val="20"/>
                <w:szCs w:val="20"/>
              </w:rPr>
            </w:pPr>
            <w:r>
              <w:rPr>
                <w:rStyle w:val="Inne"/>
                <w:b/>
                <w:sz w:val="20"/>
              </w:rPr>
              <w:t>Kategoria przetwarzania: Ubój</w:t>
            </w:r>
          </w:p>
        </w:tc>
      </w:tr>
      <w:tr w:rsidR="004D12B5" w14:paraId="2D79FF49" w14:textId="77777777" w:rsidTr="00B875D6">
        <w:tc>
          <w:tcPr>
            <w:tcW w:w="2996" w:type="pct"/>
            <w:vMerge w:val="restart"/>
            <w:tcBorders>
              <w:top w:val="single" w:sz="4" w:space="0" w:color="auto"/>
              <w:left w:val="single" w:sz="4" w:space="0" w:color="auto"/>
            </w:tcBorders>
            <w:vAlign w:val="center"/>
          </w:tcPr>
          <w:p w14:paraId="47E46798" w14:textId="77777777" w:rsidR="004D12B5" w:rsidRDefault="007D081F" w:rsidP="00185620">
            <w:pPr>
              <w:pStyle w:val="Inne0"/>
              <w:jc w:val="center"/>
              <w:rPr>
                <w:sz w:val="20"/>
                <w:szCs w:val="20"/>
              </w:rPr>
            </w:pPr>
            <w:r>
              <w:rPr>
                <w:rStyle w:val="Inne"/>
                <w:b/>
                <w:sz w:val="20"/>
              </w:rPr>
              <w:t>Etap procesu</w:t>
            </w:r>
          </w:p>
        </w:tc>
        <w:tc>
          <w:tcPr>
            <w:tcW w:w="2004" w:type="pct"/>
            <w:gridSpan w:val="3"/>
            <w:tcBorders>
              <w:top w:val="single" w:sz="4" w:space="0" w:color="auto"/>
              <w:left w:val="single" w:sz="4" w:space="0" w:color="auto"/>
              <w:right w:val="single" w:sz="4" w:space="0" w:color="auto"/>
            </w:tcBorders>
            <w:vAlign w:val="bottom"/>
          </w:tcPr>
          <w:p w14:paraId="20671414" w14:textId="77777777" w:rsidR="004D12B5" w:rsidRDefault="007D081F" w:rsidP="00185620">
            <w:pPr>
              <w:pStyle w:val="Inne0"/>
              <w:jc w:val="center"/>
              <w:rPr>
                <w:sz w:val="20"/>
                <w:szCs w:val="20"/>
              </w:rPr>
            </w:pPr>
            <w:r>
              <w:rPr>
                <w:rStyle w:val="Inne"/>
                <w:b/>
                <w:sz w:val="20"/>
              </w:rPr>
              <w:t>Nr strony</w:t>
            </w:r>
          </w:p>
        </w:tc>
      </w:tr>
      <w:tr w:rsidR="004D12B5" w14:paraId="392C75FB" w14:textId="77777777" w:rsidTr="00B875D6">
        <w:tc>
          <w:tcPr>
            <w:tcW w:w="2996" w:type="pct"/>
            <w:vMerge/>
            <w:tcBorders>
              <w:left w:val="single" w:sz="4" w:space="0" w:color="auto"/>
            </w:tcBorders>
            <w:vAlign w:val="center"/>
          </w:tcPr>
          <w:p w14:paraId="3C4359F4" w14:textId="77777777" w:rsidR="004D12B5" w:rsidRDefault="004D12B5"/>
        </w:tc>
        <w:tc>
          <w:tcPr>
            <w:tcW w:w="664" w:type="pct"/>
            <w:tcBorders>
              <w:top w:val="single" w:sz="4" w:space="0" w:color="auto"/>
              <w:left w:val="single" w:sz="4" w:space="0" w:color="auto"/>
            </w:tcBorders>
            <w:vAlign w:val="bottom"/>
          </w:tcPr>
          <w:p w14:paraId="7EDEB596" w14:textId="77777777" w:rsidR="004D12B5" w:rsidRDefault="007D081F" w:rsidP="00185620">
            <w:pPr>
              <w:pStyle w:val="Inne0"/>
              <w:ind w:firstLine="360"/>
              <w:rPr>
                <w:sz w:val="20"/>
                <w:szCs w:val="20"/>
              </w:rPr>
            </w:pPr>
            <w:r>
              <w:rPr>
                <w:rStyle w:val="Inne"/>
                <w:b/>
                <w:sz w:val="20"/>
              </w:rPr>
              <w:t>Wołowina*</w:t>
            </w:r>
          </w:p>
        </w:tc>
        <w:tc>
          <w:tcPr>
            <w:tcW w:w="664" w:type="pct"/>
            <w:tcBorders>
              <w:top w:val="single" w:sz="4" w:space="0" w:color="auto"/>
              <w:left w:val="single" w:sz="4" w:space="0" w:color="auto"/>
            </w:tcBorders>
            <w:vAlign w:val="bottom"/>
          </w:tcPr>
          <w:p w14:paraId="40E9346D" w14:textId="77777777" w:rsidR="004D12B5" w:rsidRDefault="007D081F" w:rsidP="00185620">
            <w:pPr>
              <w:pStyle w:val="Inne0"/>
              <w:ind w:firstLine="360"/>
              <w:rPr>
                <w:sz w:val="20"/>
                <w:szCs w:val="20"/>
              </w:rPr>
            </w:pPr>
            <w:r>
              <w:rPr>
                <w:rStyle w:val="Inne"/>
                <w:b/>
                <w:sz w:val="20"/>
              </w:rPr>
              <w:t>Trzoda chlewna</w:t>
            </w:r>
          </w:p>
        </w:tc>
        <w:tc>
          <w:tcPr>
            <w:tcW w:w="675" w:type="pct"/>
            <w:tcBorders>
              <w:top w:val="single" w:sz="4" w:space="0" w:color="auto"/>
              <w:left w:val="single" w:sz="4" w:space="0" w:color="auto"/>
              <w:right w:val="single" w:sz="4" w:space="0" w:color="auto"/>
            </w:tcBorders>
            <w:vAlign w:val="bottom"/>
          </w:tcPr>
          <w:p w14:paraId="4D8D1A08" w14:textId="77777777" w:rsidR="004D12B5" w:rsidRDefault="007D081F" w:rsidP="00185620">
            <w:pPr>
              <w:pStyle w:val="Inne0"/>
              <w:ind w:firstLine="360"/>
              <w:rPr>
                <w:sz w:val="20"/>
                <w:szCs w:val="20"/>
              </w:rPr>
            </w:pPr>
            <w:r>
              <w:rPr>
                <w:rStyle w:val="Inne"/>
                <w:b/>
                <w:sz w:val="20"/>
              </w:rPr>
              <w:t>Drób</w:t>
            </w:r>
          </w:p>
        </w:tc>
      </w:tr>
      <w:tr w:rsidR="004D12B5" w14:paraId="06B9DBA6" w14:textId="77777777" w:rsidTr="00B875D6">
        <w:tc>
          <w:tcPr>
            <w:tcW w:w="2996" w:type="pct"/>
            <w:tcBorders>
              <w:top w:val="single" w:sz="4" w:space="0" w:color="auto"/>
              <w:left w:val="single" w:sz="4" w:space="0" w:color="auto"/>
            </w:tcBorders>
            <w:vAlign w:val="bottom"/>
          </w:tcPr>
          <w:p w14:paraId="79B6E630" w14:textId="77777777" w:rsidR="004D12B5" w:rsidRDefault="007D081F" w:rsidP="00642C64">
            <w:pPr>
              <w:pStyle w:val="Inne0"/>
              <w:jc w:val="both"/>
              <w:rPr>
                <w:sz w:val="20"/>
                <w:szCs w:val="20"/>
              </w:rPr>
            </w:pPr>
            <w:r>
              <w:rPr>
                <w:rStyle w:val="Inne"/>
                <w:sz w:val="20"/>
              </w:rPr>
              <w:t>Przyjmowanie i przetrzymywanie</w:t>
            </w:r>
          </w:p>
        </w:tc>
        <w:tc>
          <w:tcPr>
            <w:tcW w:w="664" w:type="pct"/>
            <w:tcBorders>
              <w:top w:val="single" w:sz="4" w:space="0" w:color="auto"/>
              <w:left w:val="single" w:sz="4" w:space="0" w:color="auto"/>
            </w:tcBorders>
            <w:vAlign w:val="bottom"/>
          </w:tcPr>
          <w:p w14:paraId="78A9AEA1" w14:textId="33B44B20" w:rsidR="004D12B5" w:rsidRDefault="007D081F">
            <w:pPr>
              <w:pStyle w:val="Inne0"/>
              <w:rPr>
                <w:sz w:val="20"/>
                <w:szCs w:val="20"/>
              </w:rPr>
            </w:pPr>
            <w:hyperlink w:anchor="bookmark12" w:tooltip="Current Document">
              <w:r>
                <w:rPr>
                  <w:rStyle w:val="Inne"/>
                  <w:color w:val="0000FF"/>
                  <w:sz w:val="20"/>
                  <w:u w:val="single"/>
                </w:rPr>
                <w:t>str. 5</w:t>
              </w:r>
            </w:hyperlink>
          </w:p>
        </w:tc>
        <w:tc>
          <w:tcPr>
            <w:tcW w:w="664" w:type="pct"/>
            <w:tcBorders>
              <w:top w:val="single" w:sz="4" w:space="0" w:color="auto"/>
              <w:left w:val="single" w:sz="4" w:space="0" w:color="auto"/>
            </w:tcBorders>
            <w:vAlign w:val="bottom"/>
          </w:tcPr>
          <w:p w14:paraId="209D459C" w14:textId="35921652" w:rsidR="004D12B5" w:rsidRDefault="007D081F">
            <w:pPr>
              <w:pStyle w:val="Inne0"/>
              <w:rPr>
                <w:sz w:val="20"/>
                <w:szCs w:val="20"/>
              </w:rPr>
            </w:pPr>
            <w:hyperlink w:anchor="bookmark29" w:tooltip="Current Document">
              <w:r>
                <w:rPr>
                  <w:rStyle w:val="Inne"/>
                  <w:color w:val="0000FF"/>
                  <w:sz w:val="20"/>
                  <w:u w:val="single"/>
                </w:rPr>
                <w:t>str. 13</w:t>
              </w:r>
            </w:hyperlink>
          </w:p>
        </w:tc>
        <w:tc>
          <w:tcPr>
            <w:tcW w:w="675" w:type="pct"/>
            <w:tcBorders>
              <w:top w:val="single" w:sz="4" w:space="0" w:color="auto"/>
              <w:left w:val="single" w:sz="4" w:space="0" w:color="auto"/>
              <w:right w:val="single" w:sz="4" w:space="0" w:color="auto"/>
            </w:tcBorders>
          </w:tcPr>
          <w:p w14:paraId="4C843389" w14:textId="77777777" w:rsidR="004D12B5" w:rsidRDefault="004D12B5">
            <w:pPr>
              <w:rPr>
                <w:sz w:val="10"/>
                <w:szCs w:val="10"/>
              </w:rPr>
            </w:pPr>
          </w:p>
        </w:tc>
      </w:tr>
      <w:tr w:rsidR="004D12B5" w14:paraId="673A867B" w14:textId="77777777" w:rsidTr="00B875D6">
        <w:tc>
          <w:tcPr>
            <w:tcW w:w="2996" w:type="pct"/>
            <w:tcBorders>
              <w:top w:val="single" w:sz="4" w:space="0" w:color="auto"/>
              <w:left w:val="single" w:sz="4" w:space="0" w:color="auto"/>
            </w:tcBorders>
            <w:vAlign w:val="bottom"/>
          </w:tcPr>
          <w:p w14:paraId="232C30B8" w14:textId="77777777" w:rsidR="004D12B5" w:rsidRDefault="007D081F" w:rsidP="00642C64">
            <w:pPr>
              <w:pStyle w:val="Inne0"/>
              <w:jc w:val="both"/>
              <w:rPr>
                <w:sz w:val="20"/>
                <w:szCs w:val="20"/>
              </w:rPr>
            </w:pPr>
            <w:r>
              <w:rPr>
                <w:rStyle w:val="Inne"/>
                <w:sz w:val="20"/>
              </w:rPr>
              <w:t>Przyjmowanie żywych ptaków i wieszanie żywych ptaków</w:t>
            </w:r>
          </w:p>
        </w:tc>
        <w:tc>
          <w:tcPr>
            <w:tcW w:w="664" w:type="pct"/>
            <w:tcBorders>
              <w:top w:val="single" w:sz="4" w:space="0" w:color="auto"/>
              <w:left w:val="single" w:sz="4" w:space="0" w:color="auto"/>
            </w:tcBorders>
          </w:tcPr>
          <w:p w14:paraId="7155CC45" w14:textId="77777777" w:rsidR="004D12B5" w:rsidRDefault="004D12B5">
            <w:pPr>
              <w:rPr>
                <w:sz w:val="10"/>
                <w:szCs w:val="10"/>
              </w:rPr>
            </w:pPr>
          </w:p>
        </w:tc>
        <w:tc>
          <w:tcPr>
            <w:tcW w:w="664" w:type="pct"/>
            <w:tcBorders>
              <w:top w:val="single" w:sz="4" w:space="0" w:color="auto"/>
              <w:left w:val="single" w:sz="4" w:space="0" w:color="auto"/>
            </w:tcBorders>
          </w:tcPr>
          <w:p w14:paraId="038A7393" w14:textId="77777777" w:rsidR="004D12B5" w:rsidRDefault="004D12B5">
            <w:pPr>
              <w:rPr>
                <w:sz w:val="10"/>
                <w:szCs w:val="10"/>
              </w:rPr>
            </w:pPr>
          </w:p>
        </w:tc>
        <w:tc>
          <w:tcPr>
            <w:tcW w:w="675" w:type="pct"/>
            <w:tcBorders>
              <w:top w:val="single" w:sz="4" w:space="0" w:color="auto"/>
              <w:left w:val="single" w:sz="4" w:space="0" w:color="auto"/>
              <w:right w:val="single" w:sz="4" w:space="0" w:color="auto"/>
            </w:tcBorders>
            <w:vAlign w:val="bottom"/>
          </w:tcPr>
          <w:p w14:paraId="71806F4B" w14:textId="010B3EF1" w:rsidR="004D12B5" w:rsidRDefault="007D081F">
            <w:pPr>
              <w:pStyle w:val="Inne0"/>
              <w:rPr>
                <w:sz w:val="20"/>
                <w:szCs w:val="20"/>
              </w:rPr>
            </w:pPr>
            <w:hyperlink w:anchor="bookmark49" w:tooltip="Current Document">
              <w:r>
                <w:rPr>
                  <w:rStyle w:val="Inne"/>
                  <w:color w:val="0000FF"/>
                  <w:sz w:val="20"/>
                  <w:u w:val="single"/>
                </w:rPr>
                <w:t>str. 23</w:t>
              </w:r>
            </w:hyperlink>
          </w:p>
        </w:tc>
      </w:tr>
      <w:tr w:rsidR="004D12B5" w14:paraId="41F30FA7" w14:textId="77777777" w:rsidTr="00B875D6">
        <w:tc>
          <w:tcPr>
            <w:tcW w:w="2996" w:type="pct"/>
            <w:tcBorders>
              <w:top w:val="single" w:sz="4" w:space="0" w:color="auto"/>
              <w:left w:val="single" w:sz="4" w:space="0" w:color="auto"/>
            </w:tcBorders>
            <w:vAlign w:val="bottom"/>
          </w:tcPr>
          <w:p w14:paraId="4B460ECD" w14:textId="77777777" w:rsidR="004D12B5" w:rsidRDefault="007D081F" w:rsidP="00642C64">
            <w:pPr>
              <w:pStyle w:val="Inne0"/>
              <w:jc w:val="both"/>
              <w:rPr>
                <w:sz w:val="20"/>
                <w:szCs w:val="20"/>
              </w:rPr>
            </w:pPr>
            <w:r>
              <w:rPr>
                <w:rStyle w:val="Inne"/>
                <w:sz w:val="20"/>
              </w:rPr>
              <w:t>Ogłuszanie i wykrwawianie</w:t>
            </w:r>
          </w:p>
        </w:tc>
        <w:tc>
          <w:tcPr>
            <w:tcW w:w="664" w:type="pct"/>
            <w:tcBorders>
              <w:top w:val="single" w:sz="4" w:space="0" w:color="auto"/>
              <w:left w:val="single" w:sz="4" w:space="0" w:color="auto"/>
            </w:tcBorders>
          </w:tcPr>
          <w:p w14:paraId="59B29A73" w14:textId="77777777" w:rsidR="004D12B5" w:rsidRDefault="004D12B5">
            <w:pPr>
              <w:rPr>
                <w:sz w:val="10"/>
                <w:szCs w:val="10"/>
              </w:rPr>
            </w:pPr>
          </w:p>
        </w:tc>
        <w:tc>
          <w:tcPr>
            <w:tcW w:w="664" w:type="pct"/>
            <w:tcBorders>
              <w:top w:val="single" w:sz="4" w:space="0" w:color="auto"/>
              <w:left w:val="single" w:sz="4" w:space="0" w:color="auto"/>
            </w:tcBorders>
            <w:vAlign w:val="bottom"/>
          </w:tcPr>
          <w:p w14:paraId="33DC0EA9" w14:textId="1BF37303" w:rsidR="004D12B5" w:rsidRDefault="007D081F">
            <w:pPr>
              <w:pStyle w:val="Inne0"/>
              <w:rPr>
                <w:sz w:val="20"/>
                <w:szCs w:val="20"/>
              </w:rPr>
            </w:pPr>
            <w:hyperlink w:anchor="bookmark31" w:tooltip="Current Document">
              <w:r>
                <w:rPr>
                  <w:rStyle w:val="Inne"/>
                  <w:color w:val="0000FF"/>
                  <w:sz w:val="20"/>
                  <w:u w:val="single"/>
                </w:rPr>
                <w:t>str. 14</w:t>
              </w:r>
            </w:hyperlink>
          </w:p>
        </w:tc>
        <w:tc>
          <w:tcPr>
            <w:tcW w:w="675" w:type="pct"/>
            <w:tcBorders>
              <w:top w:val="single" w:sz="4" w:space="0" w:color="auto"/>
              <w:left w:val="single" w:sz="4" w:space="0" w:color="auto"/>
              <w:right w:val="single" w:sz="4" w:space="0" w:color="auto"/>
            </w:tcBorders>
            <w:vAlign w:val="bottom"/>
          </w:tcPr>
          <w:p w14:paraId="1C2B3DEB" w14:textId="5E5BAC9E" w:rsidR="004D12B5" w:rsidRDefault="007D081F">
            <w:pPr>
              <w:pStyle w:val="Inne0"/>
              <w:rPr>
                <w:sz w:val="20"/>
                <w:szCs w:val="20"/>
              </w:rPr>
            </w:pPr>
            <w:hyperlink w:anchor="bookmark51" w:tooltip="Current Document">
              <w:r>
                <w:rPr>
                  <w:rStyle w:val="Inne"/>
                  <w:color w:val="0000FF"/>
                  <w:sz w:val="20"/>
                  <w:u w:val="single"/>
                </w:rPr>
                <w:t>str. 25</w:t>
              </w:r>
            </w:hyperlink>
          </w:p>
        </w:tc>
      </w:tr>
      <w:tr w:rsidR="004D12B5" w14:paraId="2E180E24" w14:textId="77777777" w:rsidTr="00B875D6">
        <w:tc>
          <w:tcPr>
            <w:tcW w:w="2996" w:type="pct"/>
            <w:tcBorders>
              <w:top w:val="single" w:sz="4" w:space="0" w:color="auto"/>
              <w:left w:val="single" w:sz="4" w:space="0" w:color="auto"/>
            </w:tcBorders>
            <w:vAlign w:val="bottom"/>
          </w:tcPr>
          <w:p w14:paraId="24AC44C0" w14:textId="77777777" w:rsidR="004D12B5" w:rsidRDefault="007D081F" w:rsidP="00642C64">
            <w:pPr>
              <w:pStyle w:val="Inne0"/>
              <w:jc w:val="both"/>
              <w:rPr>
                <w:sz w:val="20"/>
                <w:szCs w:val="20"/>
              </w:rPr>
            </w:pPr>
            <w:r>
              <w:rPr>
                <w:rStyle w:val="Inne"/>
                <w:sz w:val="20"/>
              </w:rPr>
              <w:t>Ogłuszanie / odstrzał, wykrwawianie, skórowanie</w:t>
            </w:r>
          </w:p>
        </w:tc>
        <w:tc>
          <w:tcPr>
            <w:tcW w:w="664" w:type="pct"/>
            <w:tcBorders>
              <w:top w:val="single" w:sz="4" w:space="0" w:color="auto"/>
              <w:left w:val="single" w:sz="4" w:space="0" w:color="auto"/>
            </w:tcBorders>
            <w:vAlign w:val="bottom"/>
          </w:tcPr>
          <w:p w14:paraId="7FD62D5F" w14:textId="7CB6DD2E" w:rsidR="004D12B5" w:rsidRDefault="007D081F">
            <w:pPr>
              <w:pStyle w:val="Inne0"/>
              <w:rPr>
                <w:sz w:val="20"/>
                <w:szCs w:val="20"/>
              </w:rPr>
            </w:pPr>
            <w:hyperlink w:anchor="bookmark14" w:tooltip="Current Document">
              <w:r>
                <w:rPr>
                  <w:rStyle w:val="Inne"/>
                  <w:color w:val="0000FF"/>
                  <w:sz w:val="20"/>
                  <w:u w:val="single"/>
                </w:rPr>
                <w:t>str. 7</w:t>
              </w:r>
            </w:hyperlink>
          </w:p>
        </w:tc>
        <w:tc>
          <w:tcPr>
            <w:tcW w:w="664" w:type="pct"/>
            <w:tcBorders>
              <w:top w:val="single" w:sz="4" w:space="0" w:color="auto"/>
              <w:left w:val="single" w:sz="4" w:space="0" w:color="auto"/>
            </w:tcBorders>
          </w:tcPr>
          <w:p w14:paraId="56979B7C" w14:textId="77777777" w:rsidR="004D12B5" w:rsidRDefault="004D12B5">
            <w:pPr>
              <w:rPr>
                <w:sz w:val="10"/>
                <w:szCs w:val="10"/>
              </w:rPr>
            </w:pPr>
          </w:p>
        </w:tc>
        <w:tc>
          <w:tcPr>
            <w:tcW w:w="675" w:type="pct"/>
            <w:tcBorders>
              <w:top w:val="single" w:sz="4" w:space="0" w:color="auto"/>
              <w:left w:val="single" w:sz="4" w:space="0" w:color="auto"/>
              <w:right w:val="single" w:sz="4" w:space="0" w:color="auto"/>
            </w:tcBorders>
          </w:tcPr>
          <w:p w14:paraId="1134B533" w14:textId="77777777" w:rsidR="004D12B5" w:rsidRDefault="004D12B5">
            <w:pPr>
              <w:rPr>
                <w:sz w:val="10"/>
                <w:szCs w:val="10"/>
              </w:rPr>
            </w:pPr>
          </w:p>
        </w:tc>
      </w:tr>
      <w:tr w:rsidR="004D12B5" w14:paraId="79C9F17E" w14:textId="77777777" w:rsidTr="00B875D6">
        <w:tc>
          <w:tcPr>
            <w:tcW w:w="2996" w:type="pct"/>
            <w:tcBorders>
              <w:top w:val="single" w:sz="4" w:space="0" w:color="auto"/>
              <w:left w:val="single" w:sz="4" w:space="0" w:color="auto"/>
            </w:tcBorders>
            <w:vAlign w:val="bottom"/>
          </w:tcPr>
          <w:p w14:paraId="6BE33FC9" w14:textId="77777777" w:rsidR="004D12B5" w:rsidRDefault="007D081F" w:rsidP="00642C64">
            <w:pPr>
              <w:pStyle w:val="Inne0"/>
              <w:jc w:val="both"/>
              <w:rPr>
                <w:sz w:val="20"/>
                <w:szCs w:val="20"/>
              </w:rPr>
            </w:pPr>
            <w:r>
              <w:rPr>
                <w:rStyle w:val="Inne"/>
                <w:sz w:val="20"/>
              </w:rPr>
              <w:t>Usuwanie głowy/oczyszczanie przełyku</w:t>
            </w:r>
          </w:p>
        </w:tc>
        <w:tc>
          <w:tcPr>
            <w:tcW w:w="664" w:type="pct"/>
            <w:tcBorders>
              <w:top w:val="single" w:sz="4" w:space="0" w:color="auto"/>
              <w:left w:val="single" w:sz="4" w:space="0" w:color="auto"/>
            </w:tcBorders>
            <w:vAlign w:val="bottom"/>
          </w:tcPr>
          <w:p w14:paraId="0812F184" w14:textId="34F2BC46" w:rsidR="004D12B5" w:rsidRDefault="007D081F">
            <w:pPr>
              <w:pStyle w:val="Inne0"/>
              <w:rPr>
                <w:sz w:val="22"/>
                <w:szCs w:val="22"/>
              </w:rPr>
            </w:pPr>
            <w:hyperlink w:anchor="bookmark16" w:tooltip="Current Document">
              <w:r>
                <w:rPr>
                  <w:rStyle w:val="Inne"/>
                  <w:color w:val="0000FF"/>
                  <w:sz w:val="22"/>
                  <w:u w:val="single"/>
                </w:rPr>
                <w:t>str. 8</w:t>
              </w:r>
            </w:hyperlink>
          </w:p>
        </w:tc>
        <w:tc>
          <w:tcPr>
            <w:tcW w:w="664" w:type="pct"/>
            <w:tcBorders>
              <w:top w:val="single" w:sz="4" w:space="0" w:color="auto"/>
              <w:left w:val="single" w:sz="4" w:space="0" w:color="auto"/>
            </w:tcBorders>
          </w:tcPr>
          <w:p w14:paraId="59C81338" w14:textId="77777777" w:rsidR="004D12B5" w:rsidRDefault="004D12B5">
            <w:pPr>
              <w:rPr>
                <w:sz w:val="10"/>
                <w:szCs w:val="10"/>
              </w:rPr>
            </w:pPr>
          </w:p>
        </w:tc>
        <w:tc>
          <w:tcPr>
            <w:tcW w:w="675" w:type="pct"/>
            <w:tcBorders>
              <w:top w:val="single" w:sz="4" w:space="0" w:color="auto"/>
              <w:left w:val="single" w:sz="4" w:space="0" w:color="auto"/>
              <w:right w:val="single" w:sz="4" w:space="0" w:color="auto"/>
            </w:tcBorders>
          </w:tcPr>
          <w:p w14:paraId="6B962302" w14:textId="77777777" w:rsidR="004D12B5" w:rsidRDefault="004D12B5">
            <w:pPr>
              <w:rPr>
                <w:sz w:val="10"/>
                <w:szCs w:val="10"/>
              </w:rPr>
            </w:pPr>
          </w:p>
        </w:tc>
      </w:tr>
      <w:tr w:rsidR="004D12B5" w14:paraId="09B13CEE" w14:textId="77777777" w:rsidTr="00B875D6">
        <w:tc>
          <w:tcPr>
            <w:tcW w:w="2996" w:type="pct"/>
            <w:tcBorders>
              <w:top w:val="single" w:sz="4" w:space="0" w:color="auto"/>
              <w:left w:val="single" w:sz="4" w:space="0" w:color="auto"/>
            </w:tcBorders>
            <w:vAlign w:val="bottom"/>
          </w:tcPr>
          <w:p w14:paraId="53427305" w14:textId="77777777" w:rsidR="004D12B5" w:rsidRDefault="007D081F" w:rsidP="00642C64">
            <w:pPr>
              <w:pStyle w:val="Inne0"/>
              <w:jc w:val="both"/>
              <w:rPr>
                <w:sz w:val="20"/>
                <w:szCs w:val="20"/>
              </w:rPr>
            </w:pPr>
            <w:r>
              <w:rPr>
                <w:rStyle w:val="Inne"/>
                <w:sz w:val="20"/>
              </w:rPr>
              <w:t>Oparzanie</w:t>
            </w:r>
          </w:p>
        </w:tc>
        <w:tc>
          <w:tcPr>
            <w:tcW w:w="664" w:type="pct"/>
            <w:tcBorders>
              <w:top w:val="single" w:sz="4" w:space="0" w:color="auto"/>
              <w:left w:val="single" w:sz="4" w:space="0" w:color="auto"/>
            </w:tcBorders>
          </w:tcPr>
          <w:p w14:paraId="37437796" w14:textId="77777777" w:rsidR="004D12B5" w:rsidRDefault="004D12B5">
            <w:pPr>
              <w:rPr>
                <w:sz w:val="10"/>
                <w:szCs w:val="10"/>
              </w:rPr>
            </w:pPr>
          </w:p>
        </w:tc>
        <w:tc>
          <w:tcPr>
            <w:tcW w:w="664" w:type="pct"/>
            <w:tcBorders>
              <w:top w:val="single" w:sz="4" w:space="0" w:color="auto"/>
              <w:left w:val="single" w:sz="4" w:space="0" w:color="auto"/>
            </w:tcBorders>
            <w:vAlign w:val="bottom"/>
          </w:tcPr>
          <w:p w14:paraId="324F7721" w14:textId="72901A3F" w:rsidR="004D12B5" w:rsidRDefault="007D081F">
            <w:pPr>
              <w:pStyle w:val="Inne0"/>
              <w:rPr>
                <w:sz w:val="20"/>
                <w:szCs w:val="20"/>
              </w:rPr>
            </w:pPr>
            <w:hyperlink w:anchor="bookmark33" w:tooltip="Current Document">
              <w:r>
                <w:rPr>
                  <w:rStyle w:val="Inne"/>
                  <w:color w:val="0000FF"/>
                  <w:sz w:val="20"/>
                  <w:u w:val="single"/>
                </w:rPr>
                <w:t>str. 15</w:t>
              </w:r>
            </w:hyperlink>
          </w:p>
        </w:tc>
        <w:tc>
          <w:tcPr>
            <w:tcW w:w="675" w:type="pct"/>
            <w:tcBorders>
              <w:top w:val="single" w:sz="4" w:space="0" w:color="auto"/>
              <w:left w:val="single" w:sz="4" w:space="0" w:color="auto"/>
              <w:right w:val="single" w:sz="4" w:space="0" w:color="auto"/>
            </w:tcBorders>
            <w:vAlign w:val="bottom"/>
          </w:tcPr>
          <w:p w14:paraId="2D9A0B53" w14:textId="03621A62" w:rsidR="004D12B5" w:rsidRDefault="007D081F">
            <w:pPr>
              <w:pStyle w:val="Inne0"/>
              <w:rPr>
                <w:sz w:val="20"/>
                <w:szCs w:val="20"/>
              </w:rPr>
            </w:pPr>
            <w:hyperlink w:anchor="bookmark53" w:tooltip="Current Document">
              <w:r>
                <w:rPr>
                  <w:rStyle w:val="Inne"/>
                  <w:color w:val="0000FF"/>
                  <w:sz w:val="20"/>
                  <w:u w:val="single"/>
                </w:rPr>
                <w:t>str. 26</w:t>
              </w:r>
            </w:hyperlink>
          </w:p>
        </w:tc>
      </w:tr>
      <w:tr w:rsidR="004D12B5" w14:paraId="1A6AFC38" w14:textId="77777777" w:rsidTr="00B875D6">
        <w:tc>
          <w:tcPr>
            <w:tcW w:w="2996" w:type="pct"/>
            <w:tcBorders>
              <w:top w:val="single" w:sz="4" w:space="0" w:color="auto"/>
              <w:left w:val="single" w:sz="4" w:space="0" w:color="auto"/>
            </w:tcBorders>
            <w:vAlign w:val="bottom"/>
          </w:tcPr>
          <w:p w14:paraId="6F7B3EC4" w14:textId="4E947BFB" w:rsidR="004D12B5" w:rsidRDefault="007D081F" w:rsidP="00642C64">
            <w:pPr>
              <w:pStyle w:val="Inne0"/>
              <w:ind w:left="-14" w:firstLine="14"/>
              <w:jc w:val="both"/>
              <w:rPr>
                <w:sz w:val="20"/>
                <w:szCs w:val="20"/>
              </w:rPr>
            </w:pPr>
            <w:r>
              <w:rPr>
                <w:rStyle w:val="Inne"/>
                <w:sz w:val="20"/>
              </w:rPr>
              <w:t xml:space="preserve">Usuwanie sierści, podwieszanie głową w dół, opalanie, </w:t>
            </w:r>
            <w:r w:rsidR="00642C64">
              <w:rPr>
                <w:rStyle w:val="Inne"/>
                <w:sz w:val="20"/>
              </w:rPr>
              <w:t xml:space="preserve"> </w:t>
            </w:r>
            <w:r>
              <w:rPr>
                <w:rStyle w:val="Inne"/>
                <w:sz w:val="20"/>
              </w:rPr>
              <w:t>wygładzanie, przycinanie nożem</w:t>
            </w:r>
          </w:p>
        </w:tc>
        <w:tc>
          <w:tcPr>
            <w:tcW w:w="664" w:type="pct"/>
            <w:tcBorders>
              <w:top w:val="single" w:sz="4" w:space="0" w:color="auto"/>
              <w:left w:val="single" w:sz="4" w:space="0" w:color="auto"/>
            </w:tcBorders>
          </w:tcPr>
          <w:p w14:paraId="6623C9E8" w14:textId="77777777" w:rsidR="004D12B5" w:rsidRDefault="004D12B5">
            <w:pPr>
              <w:rPr>
                <w:sz w:val="10"/>
                <w:szCs w:val="10"/>
              </w:rPr>
            </w:pPr>
          </w:p>
        </w:tc>
        <w:tc>
          <w:tcPr>
            <w:tcW w:w="664" w:type="pct"/>
            <w:tcBorders>
              <w:top w:val="single" w:sz="4" w:space="0" w:color="auto"/>
              <w:left w:val="single" w:sz="4" w:space="0" w:color="auto"/>
            </w:tcBorders>
            <w:vAlign w:val="bottom"/>
          </w:tcPr>
          <w:p w14:paraId="0605A7EB" w14:textId="02853411" w:rsidR="004D12B5" w:rsidRDefault="007D081F">
            <w:pPr>
              <w:pStyle w:val="Inne0"/>
              <w:rPr>
                <w:sz w:val="20"/>
                <w:szCs w:val="20"/>
              </w:rPr>
            </w:pPr>
            <w:hyperlink w:anchor="bookmark35" w:tooltip="Current Document">
              <w:r>
                <w:rPr>
                  <w:rStyle w:val="Inne"/>
                  <w:color w:val="0000FF"/>
                  <w:sz w:val="20"/>
                  <w:u w:val="single"/>
                </w:rPr>
                <w:t>str. 16</w:t>
              </w:r>
            </w:hyperlink>
          </w:p>
        </w:tc>
        <w:tc>
          <w:tcPr>
            <w:tcW w:w="675" w:type="pct"/>
            <w:tcBorders>
              <w:top w:val="single" w:sz="4" w:space="0" w:color="auto"/>
              <w:left w:val="single" w:sz="4" w:space="0" w:color="auto"/>
              <w:right w:val="single" w:sz="4" w:space="0" w:color="auto"/>
            </w:tcBorders>
          </w:tcPr>
          <w:p w14:paraId="2207A5A9" w14:textId="77777777" w:rsidR="004D12B5" w:rsidRDefault="004D12B5">
            <w:pPr>
              <w:rPr>
                <w:sz w:val="10"/>
                <w:szCs w:val="10"/>
              </w:rPr>
            </w:pPr>
          </w:p>
        </w:tc>
      </w:tr>
      <w:tr w:rsidR="004D12B5" w14:paraId="60285B1A" w14:textId="77777777" w:rsidTr="00B875D6">
        <w:tc>
          <w:tcPr>
            <w:tcW w:w="2996" w:type="pct"/>
            <w:tcBorders>
              <w:top w:val="single" w:sz="4" w:space="0" w:color="auto"/>
              <w:left w:val="single" w:sz="4" w:space="0" w:color="auto"/>
            </w:tcBorders>
            <w:vAlign w:val="bottom"/>
          </w:tcPr>
          <w:p w14:paraId="155AB030" w14:textId="77777777" w:rsidR="004D12B5" w:rsidRDefault="007D081F" w:rsidP="00642C64">
            <w:pPr>
              <w:pStyle w:val="Inne0"/>
              <w:jc w:val="both"/>
              <w:rPr>
                <w:sz w:val="20"/>
                <w:szCs w:val="20"/>
              </w:rPr>
            </w:pPr>
            <w:r>
              <w:rPr>
                <w:rStyle w:val="Inne"/>
                <w:sz w:val="20"/>
              </w:rPr>
              <w:t>Usuwanie piór</w:t>
            </w:r>
          </w:p>
        </w:tc>
        <w:tc>
          <w:tcPr>
            <w:tcW w:w="664" w:type="pct"/>
            <w:tcBorders>
              <w:top w:val="single" w:sz="4" w:space="0" w:color="auto"/>
              <w:left w:val="single" w:sz="4" w:space="0" w:color="auto"/>
            </w:tcBorders>
          </w:tcPr>
          <w:p w14:paraId="5325CB9F" w14:textId="77777777" w:rsidR="004D12B5" w:rsidRDefault="004D12B5">
            <w:pPr>
              <w:rPr>
                <w:sz w:val="10"/>
                <w:szCs w:val="10"/>
              </w:rPr>
            </w:pPr>
          </w:p>
        </w:tc>
        <w:tc>
          <w:tcPr>
            <w:tcW w:w="664" w:type="pct"/>
            <w:tcBorders>
              <w:top w:val="single" w:sz="4" w:space="0" w:color="auto"/>
              <w:left w:val="single" w:sz="4" w:space="0" w:color="auto"/>
            </w:tcBorders>
          </w:tcPr>
          <w:p w14:paraId="6C0176B7" w14:textId="77777777" w:rsidR="004D12B5" w:rsidRDefault="004D12B5">
            <w:pPr>
              <w:rPr>
                <w:sz w:val="10"/>
                <w:szCs w:val="10"/>
              </w:rPr>
            </w:pPr>
          </w:p>
        </w:tc>
        <w:tc>
          <w:tcPr>
            <w:tcW w:w="675" w:type="pct"/>
            <w:tcBorders>
              <w:top w:val="single" w:sz="4" w:space="0" w:color="auto"/>
              <w:left w:val="single" w:sz="4" w:space="0" w:color="auto"/>
              <w:right w:val="single" w:sz="4" w:space="0" w:color="auto"/>
            </w:tcBorders>
            <w:vAlign w:val="bottom"/>
          </w:tcPr>
          <w:p w14:paraId="0F343029" w14:textId="520363D5" w:rsidR="004D12B5" w:rsidRDefault="007D081F">
            <w:pPr>
              <w:pStyle w:val="Inne0"/>
              <w:rPr>
                <w:sz w:val="20"/>
                <w:szCs w:val="20"/>
              </w:rPr>
            </w:pPr>
            <w:hyperlink w:anchor="bookmark55" w:tooltip="Current Document">
              <w:r>
                <w:rPr>
                  <w:rStyle w:val="Inne"/>
                  <w:color w:val="0000FF"/>
                  <w:sz w:val="20"/>
                  <w:u w:val="single"/>
                </w:rPr>
                <w:t>str. 27</w:t>
              </w:r>
            </w:hyperlink>
          </w:p>
        </w:tc>
      </w:tr>
      <w:tr w:rsidR="004D12B5" w14:paraId="7B3C0F90" w14:textId="77777777" w:rsidTr="00B875D6">
        <w:tc>
          <w:tcPr>
            <w:tcW w:w="2996" w:type="pct"/>
            <w:tcBorders>
              <w:top w:val="single" w:sz="4" w:space="0" w:color="auto"/>
              <w:left w:val="single" w:sz="4" w:space="0" w:color="auto"/>
            </w:tcBorders>
            <w:vAlign w:val="bottom"/>
          </w:tcPr>
          <w:p w14:paraId="073BD5DB" w14:textId="36A1C43A" w:rsidR="004D12B5" w:rsidRDefault="007D081F" w:rsidP="00642C64">
            <w:pPr>
              <w:pStyle w:val="Inne0"/>
              <w:rPr>
                <w:sz w:val="20"/>
                <w:szCs w:val="20"/>
              </w:rPr>
            </w:pPr>
            <w:r>
              <w:rPr>
                <w:rStyle w:val="Inne"/>
                <w:sz w:val="20"/>
              </w:rPr>
              <w:t>Mycie przed wypatroszeniem</w:t>
            </w:r>
            <w:r w:rsidR="001D1120">
              <w:rPr>
                <w:rStyle w:val="Inne"/>
                <w:sz w:val="20"/>
              </w:rPr>
              <w:t>/</w:t>
            </w:r>
            <w:proofErr w:type="spellStart"/>
            <w:r w:rsidR="001D1120">
              <w:rPr>
                <w:rStyle w:val="Inne"/>
                <w:sz w:val="20"/>
              </w:rPr>
              <w:t>wytrzewieniem</w:t>
            </w:r>
            <w:proofErr w:type="spellEnd"/>
            <w:r>
              <w:rPr>
                <w:rStyle w:val="Inne"/>
                <w:sz w:val="20"/>
              </w:rPr>
              <w:t xml:space="preserve"> (i interwencja</w:t>
            </w:r>
            <w:r w:rsidR="00642C64">
              <w:rPr>
                <w:rStyle w:val="Inne"/>
                <w:sz w:val="20"/>
              </w:rPr>
              <w:t xml:space="preserve"> p</w:t>
            </w:r>
            <w:r>
              <w:rPr>
                <w:rStyle w:val="Inne"/>
                <w:sz w:val="20"/>
              </w:rPr>
              <w:t>rzeciwdrobnoustrojowa)</w:t>
            </w:r>
          </w:p>
        </w:tc>
        <w:tc>
          <w:tcPr>
            <w:tcW w:w="664" w:type="pct"/>
            <w:tcBorders>
              <w:top w:val="single" w:sz="4" w:space="0" w:color="auto"/>
              <w:left w:val="single" w:sz="4" w:space="0" w:color="auto"/>
            </w:tcBorders>
          </w:tcPr>
          <w:p w14:paraId="1D87EB22" w14:textId="77777777" w:rsidR="004D12B5" w:rsidRDefault="004D12B5">
            <w:pPr>
              <w:rPr>
                <w:sz w:val="10"/>
                <w:szCs w:val="10"/>
              </w:rPr>
            </w:pPr>
          </w:p>
        </w:tc>
        <w:tc>
          <w:tcPr>
            <w:tcW w:w="664" w:type="pct"/>
            <w:tcBorders>
              <w:top w:val="single" w:sz="4" w:space="0" w:color="auto"/>
              <w:left w:val="single" w:sz="4" w:space="0" w:color="auto"/>
            </w:tcBorders>
            <w:vAlign w:val="bottom"/>
          </w:tcPr>
          <w:p w14:paraId="02543027" w14:textId="617EC034" w:rsidR="004D12B5" w:rsidRDefault="007D081F">
            <w:pPr>
              <w:pStyle w:val="Inne0"/>
              <w:rPr>
                <w:sz w:val="20"/>
                <w:szCs w:val="20"/>
              </w:rPr>
            </w:pPr>
            <w:hyperlink w:anchor="bookmark37" w:tooltip="Current Document">
              <w:r>
                <w:rPr>
                  <w:rStyle w:val="Inne"/>
                  <w:color w:val="0000FF"/>
                  <w:sz w:val="20"/>
                  <w:u w:val="single"/>
                </w:rPr>
                <w:t>str. 18</w:t>
              </w:r>
            </w:hyperlink>
          </w:p>
        </w:tc>
        <w:tc>
          <w:tcPr>
            <w:tcW w:w="675" w:type="pct"/>
            <w:tcBorders>
              <w:top w:val="single" w:sz="4" w:space="0" w:color="auto"/>
              <w:left w:val="single" w:sz="4" w:space="0" w:color="auto"/>
              <w:right w:val="single" w:sz="4" w:space="0" w:color="auto"/>
            </w:tcBorders>
          </w:tcPr>
          <w:p w14:paraId="72C7EF81" w14:textId="77777777" w:rsidR="004D12B5" w:rsidRDefault="004D12B5">
            <w:pPr>
              <w:rPr>
                <w:sz w:val="10"/>
                <w:szCs w:val="10"/>
              </w:rPr>
            </w:pPr>
          </w:p>
        </w:tc>
      </w:tr>
      <w:tr w:rsidR="004D12B5" w14:paraId="30378031" w14:textId="77777777" w:rsidTr="00B875D6">
        <w:tc>
          <w:tcPr>
            <w:tcW w:w="2996" w:type="pct"/>
            <w:tcBorders>
              <w:top w:val="single" w:sz="4" w:space="0" w:color="auto"/>
              <w:left w:val="single" w:sz="4" w:space="0" w:color="auto"/>
            </w:tcBorders>
            <w:vAlign w:val="bottom"/>
          </w:tcPr>
          <w:p w14:paraId="4A2E0737" w14:textId="77777777" w:rsidR="004D12B5" w:rsidRDefault="007D081F" w:rsidP="00642C64">
            <w:pPr>
              <w:pStyle w:val="Inne0"/>
              <w:rPr>
                <w:sz w:val="20"/>
                <w:szCs w:val="20"/>
              </w:rPr>
            </w:pPr>
            <w:r>
              <w:rPr>
                <w:rStyle w:val="Inne"/>
                <w:sz w:val="20"/>
              </w:rPr>
              <w:t>Patroszenie</w:t>
            </w:r>
          </w:p>
        </w:tc>
        <w:tc>
          <w:tcPr>
            <w:tcW w:w="664" w:type="pct"/>
            <w:tcBorders>
              <w:top w:val="single" w:sz="4" w:space="0" w:color="auto"/>
              <w:left w:val="single" w:sz="4" w:space="0" w:color="auto"/>
            </w:tcBorders>
            <w:vAlign w:val="bottom"/>
          </w:tcPr>
          <w:p w14:paraId="62D7A537" w14:textId="650E0B88" w:rsidR="004D12B5" w:rsidRDefault="007D081F">
            <w:pPr>
              <w:pStyle w:val="Inne0"/>
              <w:rPr>
                <w:sz w:val="20"/>
                <w:szCs w:val="20"/>
              </w:rPr>
            </w:pPr>
            <w:hyperlink w:anchor="bookmark19" w:tooltip="Current Document">
              <w:r>
                <w:rPr>
                  <w:rStyle w:val="Inne"/>
                  <w:color w:val="0000FF"/>
                  <w:sz w:val="20"/>
                  <w:u w:val="single"/>
                </w:rPr>
                <w:t>str. 9</w:t>
              </w:r>
            </w:hyperlink>
          </w:p>
        </w:tc>
        <w:tc>
          <w:tcPr>
            <w:tcW w:w="664" w:type="pct"/>
            <w:tcBorders>
              <w:top w:val="single" w:sz="4" w:space="0" w:color="auto"/>
              <w:left w:val="single" w:sz="4" w:space="0" w:color="auto"/>
            </w:tcBorders>
            <w:vAlign w:val="bottom"/>
          </w:tcPr>
          <w:p w14:paraId="05EA1FD4" w14:textId="520FFD8A" w:rsidR="004D12B5" w:rsidRDefault="007D081F">
            <w:pPr>
              <w:pStyle w:val="Inne0"/>
              <w:rPr>
                <w:sz w:val="20"/>
                <w:szCs w:val="20"/>
              </w:rPr>
            </w:pPr>
            <w:hyperlink w:anchor="bookmark40" w:tooltip="Current Document">
              <w:r>
                <w:rPr>
                  <w:rStyle w:val="Inne"/>
                  <w:color w:val="0000FF"/>
                  <w:sz w:val="20"/>
                  <w:u w:val="single"/>
                </w:rPr>
                <w:t>str. 19</w:t>
              </w:r>
            </w:hyperlink>
          </w:p>
        </w:tc>
        <w:tc>
          <w:tcPr>
            <w:tcW w:w="675" w:type="pct"/>
            <w:tcBorders>
              <w:top w:val="single" w:sz="4" w:space="0" w:color="auto"/>
              <w:left w:val="single" w:sz="4" w:space="0" w:color="auto"/>
              <w:right w:val="single" w:sz="4" w:space="0" w:color="auto"/>
            </w:tcBorders>
            <w:vAlign w:val="bottom"/>
          </w:tcPr>
          <w:p w14:paraId="01D3AA43" w14:textId="6EFD5AEC" w:rsidR="004D12B5" w:rsidRDefault="007D081F">
            <w:pPr>
              <w:pStyle w:val="Inne0"/>
              <w:rPr>
                <w:sz w:val="20"/>
                <w:szCs w:val="20"/>
              </w:rPr>
            </w:pPr>
            <w:hyperlink w:anchor="bookmark58" w:tooltip="Current Document">
              <w:r>
                <w:rPr>
                  <w:rStyle w:val="Inne"/>
                  <w:color w:val="0000FF"/>
                  <w:sz w:val="20"/>
                  <w:u w:val="single"/>
                </w:rPr>
                <w:t>str. 28</w:t>
              </w:r>
            </w:hyperlink>
          </w:p>
        </w:tc>
      </w:tr>
      <w:tr w:rsidR="004D12B5" w14:paraId="122C4247" w14:textId="77777777" w:rsidTr="00B875D6">
        <w:tc>
          <w:tcPr>
            <w:tcW w:w="2996" w:type="pct"/>
            <w:tcBorders>
              <w:top w:val="single" w:sz="4" w:space="0" w:color="auto"/>
              <w:left w:val="single" w:sz="4" w:space="0" w:color="auto"/>
            </w:tcBorders>
            <w:vAlign w:val="bottom"/>
          </w:tcPr>
          <w:p w14:paraId="5C3DA5F4" w14:textId="0D49BB7E" w:rsidR="004D12B5" w:rsidRDefault="001D1120" w:rsidP="00642C64">
            <w:pPr>
              <w:pStyle w:val="Inne0"/>
              <w:rPr>
                <w:sz w:val="20"/>
                <w:szCs w:val="20"/>
              </w:rPr>
            </w:pPr>
            <w:r>
              <w:rPr>
                <w:rStyle w:val="Inne"/>
                <w:sz w:val="20"/>
              </w:rPr>
              <w:t xml:space="preserve">Wytwarzanie </w:t>
            </w:r>
            <w:r w:rsidR="007D081F">
              <w:rPr>
                <w:rStyle w:val="Inne"/>
                <w:sz w:val="20"/>
              </w:rPr>
              <w:t>różnych rodzajów mięsa lub podrobów przeznaczonych do spożycia</w:t>
            </w:r>
          </w:p>
        </w:tc>
        <w:tc>
          <w:tcPr>
            <w:tcW w:w="664" w:type="pct"/>
            <w:tcBorders>
              <w:top w:val="single" w:sz="4" w:space="0" w:color="auto"/>
              <w:left w:val="single" w:sz="4" w:space="0" w:color="auto"/>
            </w:tcBorders>
            <w:vAlign w:val="bottom"/>
          </w:tcPr>
          <w:p w14:paraId="44145D6E" w14:textId="7BDDAABF" w:rsidR="004D12B5" w:rsidRDefault="007D081F">
            <w:pPr>
              <w:pStyle w:val="Inne0"/>
              <w:rPr>
                <w:sz w:val="20"/>
                <w:szCs w:val="20"/>
              </w:rPr>
            </w:pPr>
            <w:hyperlink w:anchor="bookmark21" w:tooltip="Current Document">
              <w:r>
                <w:rPr>
                  <w:rStyle w:val="Inne"/>
                  <w:color w:val="0000FF"/>
                  <w:sz w:val="20"/>
                  <w:u w:val="single"/>
                </w:rPr>
                <w:t>str. 10</w:t>
              </w:r>
            </w:hyperlink>
          </w:p>
        </w:tc>
        <w:tc>
          <w:tcPr>
            <w:tcW w:w="664" w:type="pct"/>
            <w:tcBorders>
              <w:top w:val="single" w:sz="4" w:space="0" w:color="auto"/>
              <w:left w:val="single" w:sz="4" w:space="0" w:color="auto"/>
            </w:tcBorders>
            <w:vAlign w:val="bottom"/>
          </w:tcPr>
          <w:p w14:paraId="5C510BFE" w14:textId="64BC0BC6" w:rsidR="004D12B5" w:rsidRDefault="007D081F">
            <w:pPr>
              <w:pStyle w:val="Inne0"/>
              <w:rPr>
                <w:sz w:val="20"/>
                <w:szCs w:val="20"/>
              </w:rPr>
            </w:pPr>
            <w:hyperlink w:anchor="bookmark41" w:tooltip="Current Document">
              <w:r>
                <w:rPr>
                  <w:rStyle w:val="Inne"/>
                  <w:color w:val="0000FF"/>
                  <w:sz w:val="20"/>
                  <w:u w:val="single"/>
                </w:rPr>
                <w:t>str. 20</w:t>
              </w:r>
            </w:hyperlink>
          </w:p>
        </w:tc>
        <w:tc>
          <w:tcPr>
            <w:tcW w:w="675" w:type="pct"/>
            <w:tcBorders>
              <w:top w:val="single" w:sz="4" w:space="0" w:color="auto"/>
              <w:left w:val="single" w:sz="4" w:space="0" w:color="auto"/>
              <w:right w:val="single" w:sz="4" w:space="0" w:color="auto"/>
            </w:tcBorders>
          </w:tcPr>
          <w:p w14:paraId="2C45F09B" w14:textId="77777777" w:rsidR="004D12B5" w:rsidRDefault="004D12B5">
            <w:pPr>
              <w:rPr>
                <w:sz w:val="10"/>
                <w:szCs w:val="10"/>
              </w:rPr>
            </w:pPr>
          </w:p>
        </w:tc>
      </w:tr>
      <w:tr w:rsidR="004D12B5" w14:paraId="183A6B87" w14:textId="77777777" w:rsidTr="00B875D6">
        <w:tc>
          <w:tcPr>
            <w:tcW w:w="2996" w:type="pct"/>
            <w:tcBorders>
              <w:top w:val="single" w:sz="4" w:space="0" w:color="auto"/>
              <w:left w:val="single" w:sz="4" w:space="0" w:color="auto"/>
            </w:tcBorders>
            <w:vAlign w:val="bottom"/>
          </w:tcPr>
          <w:p w14:paraId="46F75AB6" w14:textId="77777777" w:rsidR="004D12B5" w:rsidRDefault="007D081F" w:rsidP="00642C64">
            <w:pPr>
              <w:pStyle w:val="Inne0"/>
              <w:rPr>
                <w:sz w:val="20"/>
                <w:szCs w:val="20"/>
              </w:rPr>
            </w:pPr>
            <w:r>
              <w:rPr>
                <w:rStyle w:val="Inne"/>
                <w:sz w:val="20"/>
              </w:rPr>
              <w:t>Ponowne przetwarzanie i odzyskiwanie</w:t>
            </w:r>
          </w:p>
        </w:tc>
        <w:tc>
          <w:tcPr>
            <w:tcW w:w="664" w:type="pct"/>
            <w:tcBorders>
              <w:top w:val="single" w:sz="4" w:space="0" w:color="auto"/>
              <w:left w:val="single" w:sz="4" w:space="0" w:color="auto"/>
            </w:tcBorders>
          </w:tcPr>
          <w:p w14:paraId="1A5FC572" w14:textId="77777777" w:rsidR="004D12B5" w:rsidRDefault="004D12B5">
            <w:pPr>
              <w:rPr>
                <w:sz w:val="10"/>
                <w:szCs w:val="10"/>
              </w:rPr>
            </w:pPr>
          </w:p>
        </w:tc>
        <w:tc>
          <w:tcPr>
            <w:tcW w:w="664" w:type="pct"/>
            <w:tcBorders>
              <w:top w:val="single" w:sz="4" w:space="0" w:color="auto"/>
              <w:left w:val="single" w:sz="4" w:space="0" w:color="auto"/>
            </w:tcBorders>
          </w:tcPr>
          <w:p w14:paraId="67266B45" w14:textId="77777777" w:rsidR="004D12B5" w:rsidRDefault="004D12B5">
            <w:pPr>
              <w:rPr>
                <w:sz w:val="10"/>
                <w:szCs w:val="10"/>
              </w:rPr>
            </w:pPr>
          </w:p>
        </w:tc>
        <w:tc>
          <w:tcPr>
            <w:tcW w:w="675" w:type="pct"/>
            <w:tcBorders>
              <w:top w:val="single" w:sz="4" w:space="0" w:color="auto"/>
              <w:left w:val="single" w:sz="4" w:space="0" w:color="auto"/>
              <w:right w:val="single" w:sz="4" w:space="0" w:color="auto"/>
            </w:tcBorders>
            <w:vAlign w:val="bottom"/>
          </w:tcPr>
          <w:p w14:paraId="47EE337F" w14:textId="6F23486E" w:rsidR="004D12B5" w:rsidRDefault="007D081F">
            <w:pPr>
              <w:pStyle w:val="Inne0"/>
              <w:rPr>
                <w:sz w:val="22"/>
                <w:szCs w:val="22"/>
              </w:rPr>
            </w:pPr>
            <w:hyperlink w:anchor="bookmark59" w:tooltip="Current Document">
              <w:r>
                <w:rPr>
                  <w:rStyle w:val="Inne"/>
                  <w:color w:val="0000FF"/>
                  <w:sz w:val="22"/>
                  <w:u w:val="single"/>
                </w:rPr>
                <w:t>str. 30</w:t>
              </w:r>
            </w:hyperlink>
          </w:p>
        </w:tc>
      </w:tr>
      <w:tr w:rsidR="004D12B5" w14:paraId="22079F45" w14:textId="77777777" w:rsidTr="00B875D6">
        <w:tc>
          <w:tcPr>
            <w:tcW w:w="2996" w:type="pct"/>
            <w:tcBorders>
              <w:top w:val="single" w:sz="4" w:space="0" w:color="auto"/>
              <w:left w:val="single" w:sz="4" w:space="0" w:color="auto"/>
            </w:tcBorders>
            <w:vAlign w:val="bottom"/>
          </w:tcPr>
          <w:p w14:paraId="143BCC19" w14:textId="77777777" w:rsidR="004D12B5" w:rsidRDefault="007D081F" w:rsidP="00642C64">
            <w:pPr>
              <w:pStyle w:val="Inne0"/>
              <w:rPr>
                <w:sz w:val="20"/>
                <w:szCs w:val="20"/>
              </w:rPr>
            </w:pPr>
            <w:r>
              <w:rPr>
                <w:rStyle w:val="Inne"/>
                <w:sz w:val="20"/>
              </w:rPr>
              <w:t>Mycie końcowe (i interwencja przeciwdrobnoustrojowa)</w:t>
            </w:r>
          </w:p>
        </w:tc>
        <w:tc>
          <w:tcPr>
            <w:tcW w:w="664" w:type="pct"/>
            <w:tcBorders>
              <w:top w:val="single" w:sz="4" w:space="0" w:color="auto"/>
              <w:left w:val="single" w:sz="4" w:space="0" w:color="auto"/>
            </w:tcBorders>
            <w:vAlign w:val="bottom"/>
          </w:tcPr>
          <w:p w14:paraId="55119B72" w14:textId="5A85C297" w:rsidR="004D12B5" w:rsidRDefault="007D081F">
            <w:pPr>
              <w:pStyle w:val="Inne0"/>
              <w:rPr>
                <w:sz w:val="20"/>
                <w:szCs w:val="20"/>
              </w:rPr>
            </w:pPr>
            <w:hyperlink w:anchor="bookmark23" w:tooltip="Current Document">
              <w:r>
                <w:rPr>
                  <w:rStyle w:val="Inne"/>
                  <w:color w:val="0000FF"/>
                  <w:sz w:val="20"/>
                  <w:u w:val="single"/>
                </w:rPr>
                <w:t>str. 11</w:t>
              </w:r>
            </w:hyperlink>
          </w:p>
        </w:tc>
        <w:tc>
          <w:tcPr>
            <w:tcW w:w="664" w:type="pct"/>
            <w:tcBorders>
              <w:top w:val="single" w:sz="4" w:space="0" w:color="auto"/>
              <w:left w:val="single" w:sz="4" w:space="0" w:color="auto"/>
            </w:tcBorders>
            <w:vAlign w:val="bottom"/>
          </w:tcPr>
          <w:p w14:paraId="1F853F61" w14:textId="50E10EBC" w:rsidR="004D12B5" w:rsidRDefault="007D081F">
            <w:pPr>
              <w:pStyle w:val="Inne0"/>
              <w:rPr>
                <w:sz w:val="22"/>
                <w:szCs w:val="22"/>
              </w:rPr>
            </w:pPr>
            <w:hyperlink w:anchor="bookmark43" w:tooltip="Current Document">
              <w:r>
                <w:rPr>
                  <w:rStyle w:val="Inne"/>
                  <w:color w:val="0000FF"/>
                  <w:sz w:val="22"/>
                  <w:u w:val="single"/>
                </w:rPr>
                <w:t>str. 21</w:t>
              </w:r>
            </w:hyperlink>
          </w:p>
        </w:tc>
        <w:tc>
          <w:tcPr>
            <w:tcW w:w="675" w:type="pct"/>
            <w:tcBorders>
              <w:top w:val="single" w:sz="4" w:space="0" w:color="auto"/>
              <w:left w:val="single" w:sz="4" w:space="0" w:color="auto"/>
              <w:right w:val="single" w:sz="4" w:space="0" w:color="auto"/>
            </w:tcBorders>
          </w:tcPr>
          <w:p w14:paraId="55DD3358" w14:textId="77777777" w:rsidR="004D12B5" w:rsidRDefault="004D12B5">
            <w:pPr>
              <w:rPr>
                <w:sz w:val="10"/>
                <w:szCs w:val="10"/>
              </w:rPr>
            </w:pPr>
          </w:p>
        </w:tc>
      </w:tr>
      <w:tr w:rsidR="004D12B5" w14:paraId="7D7F7995" w14:textId="77777777" w:rsidTr="00B875D6">
        <w:tc>
          <w:tcPr>
            <w:tcW w:w="2996" w:type="pct"/>
            <w:tcBorders>
              <w:top w:val="single" w:sz="4" w:space="0" w:color="auto"/>
              <w:left w:val="single" w:sz="4" w:space="0" w:color="auto"/>
            </w:tcBorders>
            <w:vAlign w:val="bottom"/>
          </w:tcPr>
          <w:p w14:paraId="1975EDEA" w14:textId="77777777" w:rsidR="004D12B5" w:rsidRDefault="007D081F" w:rsidP="00642C64">
            <w:pPr>
              <w:pStyle w:val="Inne0"/>
              <w:rPr>
                <w:sz w:val="20"/>
                <w:szCs w:val="20"/>
              </w:rPr>
            </w:pPr>
            <w:r>
              <w:rPr>
                <w:rStyle w:val="Inne"/>
                <w:sz w:val="20"/>
              </w:rPr>
              <w:t>Schładzanie</w:t>
            </w:r>
          </w:p>
        </w:tc>
        <w:tc>
          <w:tcPr>
            <w:tcW w:w="664" w:type="pct"/>
            <w:tcBorders>
              <w:top w:val="single" w:sz="4" w:space="0" w:color="auto"/>
              <w:left w:val="single" w:sz="4" w:space="0" w:color="auto"/>
            </w:tcBorders>
            <w:vAlign w:val="bottom"/>
          </w:tcPr>
          <w:p w14:paraId="5C34E74C" w14:textId="2AA213FB" w:rsidR="004D12B5" w:rsidRDefault="007D081F">
            <w:pPr>
              <w:pStyle w:val="Inne0"/>
              <w:rPr>
                <w:sz w:val="20"/>
                <w:szCs w:val="20"/>
              </w:rPr>
            </w:pPr>
            <w:hyperlink w:anchor="bookmark25" w:tooltip="Current Document">
              <w:r>
                <w:rPr>
                  <w:rStyle w:val="Inne"/>
                  <w:color w:val="0000FF"/>
                  <w:sz w:val="20"/>
                  <w:u w:val="single"/>
                </w:rPr>
                <w:t>str. 12</w:t>
              </w:r>
            </w:hyperlink>
          </w:p>
        </w:tc>
        <w:tc>
          <w:tcPr>
            <w:tcW w:w="664" w:type="pct"/>
            <w:tcBorders>
              <w:top w:val="single" w:sz="4" w:space="0" w:color="auto"/>
              <w:left w:val="single" w:sz="4" w:space="0" w:color="auto"/>
            </w:tcBorders>
            <w:vAlign w:val="bottom"/>
          </w:tcPr>
          <w:p w14:paraId="749A3EC6" w14:textId="485D7D77" w:rsidR="004D12B5" w:rsidRDefault="007D081F">
            <w:pPr>
              <w:pStyle w:val="Inne0"/>
              <w:rPr>
                <w:sz w:val="22"/>
                <w:szCs w:val="22"/>
              </w:rPr>
            </w:pPr>
            <w:hyperlink w:anchor="bookmark45" w:tooltip="Current Document">
              <w:r>
                <w:rPr>
                  <w:rStyle w:val="Inne"/>
                  <w:color w:val="0000FF"/>
                  <w:sz w:val="22"/>
                  <w:u w:val="single"/>
                </w:rPr>
                <w:t>str. 22</w:t>
              </w:r>
            </w:hyperlink>
          </w:p>
        </w:tc>
        <w:tc>
          <w:tcPr>
            <w:tcW w:w="675" w:type="pct"/>
            <w:tcBorders>
              <w:top w:val="single" w:sz="4" w:space="0" w:color="auto"/>
              <w:left w:val="single" w:sz="4" w:space="0" w:color="auto"/>
              <w:right w:val="single" w:sz="4" w:space="0" w:color="auto"/>
            </w:tcBorders>
            <w:vAlign w:val="bottom"/>
          </w:tcPr>
          <w:p w14:paraId="5C672EE9" w14:textId="1AF3B254" w:rsidR="004D12B5" w:rsidRDefault="007D081F">
            <w:pPr>
              <w:pStyle w:val="Inne0"/>
              <w:rPr>
                <w:sz w:val="22"/>
                <w:szCs w:val="22"/>
              </w:rPr>
            </w:pPr>
            <w:hyperlink w:anchor="bookmark61" w:tooltip="Current Document">
              <w:r>
                <w:rPr>
                  <w:rStyle w:val="Inne"/>
                  <w:color w:val="0000FF"/>
                  <w:sz w:val="22"/>
                  <w:u w:val="single"/>
                </w:rPr>
                <w:t>str. 31</w:t>
              </w:r>
            </w:hyperlink>
          </w:p>
        </w:tc>
      </w:tr>
      <w:tr w:rsidR="004D12B5" w14:paraId="1F904DB3" w14:textId="77777777" w:rsidTr="00B875D6">
        <w:tc>
          <w:tcPr>
            <w:tcW w:w="5000" w:type="pct"/>
            <w:gridSpan w:val="4"/>
            <w:tcBorders>
              <w:top w:val="single" w:sz="4" w:space="0" w:color="auto"/>
              <w:left w:val="single" w:sz="4" w:space="0" w:color="auto"/>
              <w:bottom w:val="single" w:sz="4" w:space="0" w:color="auto"/>
              <w:right w:val="single" w:sz="4" w:space="0" w:color="auto"/>
            </w:tcBorders>
            <w:vAlign w:val="bottom"/>
          </w:tcPr>
          <w:p w14:paraId="1E683A46" w14:textId="77777777" w:rsidR="004D12B5" w:rsidRDefault="007D081F">
            <w:pPr>
              <w:pStyle w:val="Inne0"/>
              <w:rPr>
                <w:sz w:val="17"/>
                <w:szCs w:val="17"/>
              </w:rPr>
            </w:pPr>
            <w:r>
              <w:rPr>
                <w:rStyle w:val="Inne"/>
                <w:sz w:val="17"/>
              </w:rPr>
              <w:t>* Mogą istnieć podobne procesy, zagrożenia i kontrole dla innych gatunków zwierząt gospodarskich (np. owiec, kóz lub innych małych przeżuwaczy).</w:t>
            </w:r>
          </w:p>
        </w:tc>
      </w:tr>
    </w:tbl>
    <w:p w14:paraId="7E017D54" w14:textId="23402A1E" w:rsidR="000F7F4E" w:rsidRDefault="000F7F4E"/>
    <w:p w14:paraId="6F9C9138" w14:textId="77777777" w:rsidR="000F7F4E" w:rsidRDefault="000F7F4E">
      <w:r>
        <w:br w:type="page"/>
      </w:r>
    </w:p>
    <w:p w14:paraId="4E9CAE4C" w14:textId="09F9E85C" w:rsidR="00CC358E" w:rsidRDefault="00CC358E" w:rsidP="00CC358E">
      <w:pPr>
        <w:pStyle w:val="Nagwek1"/>
      </w:pPr>
      <w:bookmarkStart w:id="4" w:name="_Toc220919096"/>
      <w:r>
        <w:rPr>
          <w:rStyle w:val="Inne"/>
          <w:b/>
        </w:rPr>
        <w:lastRenderedPageBreak/>
        <w:t>Skrócona tabela referencyjna etapów procesu przetwarzania</w:t>
      </w:r>
      <w:bookmarkEnd w:id="4"/>
    </w:p>
    <w:tbl>
      <w:tblPr>
        <w:tblOverlap w:val="never"/>
        <w:tblW w:w="5079" w:type="pct"/>
        <w:tblCellMar>
          <w:left w:w="10" w:type="dxa"/>
          <w:right w:w="10" w:type="dxa"/>
        </w:tblCellMar>
        <w:tblLook w:val="0000" w:firstRow="0" w:lastRow="0" w:firstColumn="0" w:lastColumn="0" w:noHBand="0" w:noVBand="0"/>
      </w:tblPr>
      <w:tblGrid>
        <w:gridCol w:w="2358"/>
        <w:gridCol w:w="461"/>
        <w:gridCol w:w="980"/>
        <w:gridCol w:w="892"/>
        <w:gridCol w:w="756"/>
        <w:gridCol w:w="741"/>
        <w:gridCol w:w="603"/>
        <w:gridCol w:w="593"/>
        <w:gridCol w:w="723"/>
        <w:gridCol w:w="1106"/>
      </w:tblGrid>
      <w:tr w:rsidR="004D12B5" w14:paraId="0868E769" w14:textId="77777777" w:rsidTr="00FE29A1">
        <w:tc>
          <w:tcPr>
            <w:tcW w:w="5000" w:type="pct"/>
            <w:gridSpan w:val="10"/>
          </w:tcPr>
          <w:p w14:paraId="1A31ED4A" w14:textId="6D3AF5F0" w:rsidR="004D12B5" w:rsidRDefault="004D12B5">
            <w:pPr>
              <w:pStyle w:val="Inne0"/>
            </w:pPr>
          </w:p>
        </w:tc>
      </w:tr>
      <w:tr w:rsidR="004D12B5" w14:paraId="50DD5EBB" w14:textId="77777777" w:rsidTr="00FE29A1">
        <w:tc>
          <w:tcPr>
            <w:tcW w:w="1280" w:type="pct"/>
            <w:vMerge w:val="restart"/>
            <w:tcBorders>
              <w:top w:val="single" w:sz="4" w:space="0" w:color="auto"/>
            </w:tcBorders>
            <w:vAlign w:val="center"/>
          </w:tcPr>
          <w:p w14:paraId="3B824B1C" w14:textId="77777777" w:rsidR="004D12B5" w:rsidRPr="00613514" w:rsidRDefault="007D081F">
            <w:pPr>
              <w:pStyle w:val="Inne0"/>
              <w:rPr>
                <w:sz w:val="16"/>
                <w:szCs w:val="16"/>
              </w:rPr>
            </w:pPr>
            <w:bookmarkStart w:id="5" w:name="bookmark7"/>
            <w:r>
              <w:rPr>
                <w:rStyle w:val="Inne"/>
                <w:b/>
                <w:sz w:val="16"/>
              </w:rPr>
              <w:t>Etapy procesu</w:t>
            </w:r>
            <w:bookmarkEnd w:id="5"/>
          </w:p>
        </w:tc>
        <w:tc>
          <w:tcPr>
            <w:tcW w:w="251" w:type="pct"/>
            <w:vMerge w:val="restart"/>
            <w:tcBorders>
              <w:top w:val="single" w:sz="4" w:space="0" w:color="auto"/>
              <w:left w:val="single" w:sz="4" w:space="0" w:color="auto"/>
            </w:tcBorders>
            <w:vAlign w:val="center"/>
          </w:tcPr>
          <w:p w14:paraId="10885235" w14:textId="668061DF" w:rsidR="004D12B5" w:rsidRPr="00613514" w:rsidRDefault="007D081F" w:rsidP="00C24BBD">
            <w:pPr>
              <w:pStyle w:val="Inne0"/>
              <w:jc w:val="center"/>
              <w:rPr>
                <w:sz w:val="16"/>
                <w:szCs w:val="16"/>
              </w:rPr>
            </w:pPr>
            <w:r>
              <w:rPr>
                <w:rStyle w:val="Inne"/>
                <w:b/>
                <w:sz w:val="16"/>
              </w:rPr>
              <w:t>Nr strony</w:t>
            </w:r>
          </w:p>
        </w:tc>
        <w:tc>
          <w:tcPr>
            <w:tcW w:w="3469" w:type="pct"/>
            <w:gridSpan w:val="8"/>
            <w:tcBorders>
              <w:top w:val="single" w:sz="4" w:space="0" w:color="auto"/>
              <w:left w:val="single" w:sz="4" w:space="0" w:color="auto"/>
            </w:tcBorders>
            <w:vAlign w:val="bottom"/>
          </w:tcPr>
          <w:p w14:paraId="58C67758" w14:textId="70217D99" w:rsidR="004D12B5" w:rsidRPr="00613514" w:rsidRDefault="007D081F" w:rsidP="00185620">
            <w:pPr>
              <w:pStyle w:val="Inne0"/>
              <w:jc w:val="center"/>
              <w:rPr>
                <w:sz w:val="16"/>
                <w:szCs w:val="16"/>
              </w:rPr>
            </w:pPr>
            <w:r>
              <w:rPr>
                <w:rStyle w:val="Inne"/>
                <w:b/>
                <w:sz w:val="16"/>
              </w:rPr>
              <w:t>Kategorie p</w:t>
            </w:r>
            <w:r w:rsidR="00642C64">
              <w:rPr>
                <w:rStyle w:val="Inne"/>
                <w:b/>
                <w:sz w:val="16"/>
              </w:rPr>
              <w:t>rocesu</w:t>
            </w:r>
          </w:p>
        </w:tc>
      </w:tr>
      <w:tr w:rsidR="004D12B5" w:rsidRPr="00FE29A1" w14:paraId="0B2A7715" w14:textId="77777777" w:rsidTr="00FE29A1">
        <w:tc>
          <w:tcPr>
            <w:tcW w:w="1280" w:type="pct"/>
            <w:vMerge/>
            <w:vAlign w:val="center"/>
          </w:tcPr>
          <w:p w14:paraId="57881E20" w14:textId="77777777" w:rsidR="004D12B5" w:rsidRPr="00613514" w:rsidRDefault="004D12B5">
            <w:pPr>
              <w:rPr>
                <w:sz w:val="16"/>
                <w:szCs w:val="16"/>
              </w:rPr>
            </w:pPr>
          </w:p>
        </w:tc>
        <w:tc>
          <w:tcPr>
            <w:tcW w:w="251" w:type="pct"/>
            <w:vMerge/>
            <w:tcBorders>
              <w:left w:val="single" w:sz="4" w:space="0" w:color="auto"/>
            </w:tcBorders>
            <w:vAlign w:val="center"/>
          </w:tcPr>
          <w:p w14:paraId="1BF88493" w14:textId="77777777" w:rsidR="004D12B5" w:rsidRPr="00613514" w:rsidRDefault="004D12B5">
            <w:pPr>
              <w:rPr>
                <w:sz w:val="16"/>
                <w:szCs w:val="16"/>
              </w:rPr>
            </w:pPr>
          </w:p>
        </w:tc>
        <w:tc>
          <w:tcPr>
            <w:tcW w:w="532" w:type="pct"/>
            <w:tcBorders>
              <w:top w:val="single" w:sz="4" w:space="0" w:color="auto"/>
              <w:left w:val="single" w:sz="4" w:space="0" w:color="auto"/>
            </w:tcBorders>
          </w:tcPr>
          <w:p w14:paraId="0A6BDA5F" w14:textId="56896479" w:rsidR="004D12B5" w:rsidRPr="00613514" w:rsidRDefault="007D081F" w:rsidP="00C24BBD">
            <w:pPr>
              <w:pStyle w:val="Inne0"/>
              <w:jc w:val="center"/>
              <w:rPr>
                <w:sz w:val="16"/>
                <w:szCs w:val="16"/>
              </w:rPr>
            </w:pPr>
            <w:r>
              <w:rPr>
                <w:rStyle w:val="Inne"/>
                <w:b/>
                <w:sz w:val="16"/>
              </w:rPr>
              <w:t>Surow</w:t>
            </w:r>
            <w:r w:rsidR="00642C64">
              <w:rPr>
                <w:rStyle w:val="Inne"/>
                <w:b/>
                <w:sz w:val="16"/>
              </w:rPr>
              <w:t>e</w:t>
            </w:r>
            <w:r>
              <w:rPr>
                <w:rStyle w:val="Inne"/>
                <w:b/>
                <w:sz w:val="16"/>
              </w:rPr>
              <w:t xml:space="preserve"> o nienaruszonej strukturze (mięśniowej)</w:t>
            </w:r>
          </w:p>
        </w:tc>
        <w:tc>
          <w:tcPr>
            <w:tcW w:w="484" w:type="pct"/>
            <w:tcBorders>
              <w:top w:val="single" w:sz="4" w:space="0" w:color="auto"/>
              <w:left w:val="single" w:sz="4" w:space="0" w:color="auto"/>
            </w:tcBorders>
          </w:tcPr>
          <w:p w14:paraId="66A51A45" w14:textId="0D170321" w:rsidR="004D12B5" w:rsidRPr="00613514" w:rsidRDefault="007D081F" w:rsidP="00C24BBD">
            <w:pPr>
              <w:pStyle w:val="Inne0"/>
              <w:jc w:val="center"/>
              <w:rPr>
                <w:sz w:val="16"/>
                <w:szCs w:val="16"/>
              </w:rPr>
            </w:pPr>
            <w:r>
              <w:rPr>
                <w:rStyle w:val="Inne"/>
                <w:b/>
                <w:sz w:val="16"/>
              </w:rPr>
              <w:t>Surow</w:t>
            </w:r>
            <w:r w:rsidR="00642C64">
              <w:rPr>
                <w:rStyle w:val="Inne"/>
                <w:b/>
                <w:sz w:val="16"/>
              </w:rPr>
              <w:t>e</w:t>
            </w:r>
            <w:r>
              <w:rPr>
                <w:rStyle w:val="Inne"/>
                <w:b/>
                <w:sz w:val="16"/>
              </w:rPr>
              <w:t xml:space="preserve"> o naruszonej strukturze (mięśniowej)</w:t>
            </w:r>
          </w:p>
        </w:tc>
        <w:tc>
          <w:tcPr>
            <w:tcW w:w="410" w:type="pct"/>
            <w:tcBorders>
              <w:top w:val="single" w:sz="4" w:space="0" w:color="auto"/>
              <w:left w:val="single" w:sz="4" w:space="0" w:color="auto"/>
            </w:tcBorders>
          </w:tcPr>
          <w:p w14:paraId="66EDA5E7" w14:textId="06792E24" w:rsidR="004D12B5" w:rsidRPr="00642C64" w:rsidRDefault="00642C64" w:rsidP="00C24BBD">
            <w:pPr>
              <w:pStyle w:val="Inne0"/>
              <w:jc w:val="center"/>
              <w:rPr>
                <w:bCs w:val="0"/>
                <w:sz w:val="16"/>
                <w:szCs w:val="16"/>
              </w:rPr>
            </w:pPr>
            <w:r>
              <w:rPr>
                <w:rFonts w:eastAsia="Calibri"/>
                <w:bCs w:val="0"/>
                <w:spacing w:val="-2"/>
                <w:sz w:val="16"/>
                <w:szCs w:val="16"/>
              </w:rPr>
              <w:t>C</w:t>
            </w:r>
            <w:r w:rsidRPr="00642C64">
              <w:rPr>
                <w:rFonts w:eastAsia="Calibri"/>
                <w:bCs w:val="0"/>
                <w:spacing w:val="-2"/>
                <w:sz w:val="16"/>
                <w:szCs w:val="16"/>
              </w:rPr>
              <w:t>ałkowicie ugotowane nietrwałe</w:t>
            </w:r>
          </w:p>
        </w:tc>
        <w:tc>
          <w:tcPr>
            <w:tcW w:w="402" w:type="pct"/>
            <w:tcBorders>
              <w:top w:val="single" w:sz="4" w:space="0" w:color="auto"/>
              <w:left w:val="single" w:sz="4" w:space="0" w:color="auto"/>
            </w:tcBorders>
          </w:tcPr>
          <w:p w14:paraId="46026AC8" w14:textId="05FC132F" w:rsidR="004D12B5" w:rsidRPr="000E5F31" w:rsidRDefault="000E5F31" w:rsidP="00C24BBD">
            <w:pPr>
              <w:pStyle w:val="Inne0"/>
              <w:jc w:val="center"/>
              <w:rPr>
                <w:bCs w:val="0"/>
                <w:sz w:val="16"/>
                <w:szCs w:val="16"/>
              </w:rPr>
            </w:pPr>
            <w:r w:rsidRPr="000E5F31">
              <w:rPr>
                <w:rFonts w:eastAsia="Calibri"/>
                <w:bCs w:val="0"/>
                <w:spacing w:val="-2"/>
                <w:sz w:val="16"/>
                <w:szCs w:val="16"/>
              </w:rPr>
              <w:t>Poddane obróbce cieplnej, ale nie ugotowane całkowicie</w:t>
            </w:r>
          </w:p>
        </w:tc>
        <w:tc>
          <w:tcPr>
            <w:tcW w:w="327" w:type="pct"/>
            <w:tcBorders>
              <w:top w:val="single" w:sz="4" w:space="0" w:color="auto"/>
              <w:left w:val="single" w:sz="4" w:space="0" w:color="auto"/>
            </w:tcBorders>
          </w:tcPr>
          <w:p w14:paraId="65C748A8" w14:textId="0DAA8F56" w:rsidR="004D12B5" w:rsidRPr="00FE29A1" w:rsidRDefault="00FE29A1" w:rsidP="00C24BBD">
            <w:pPr>
              <w:pStyle w:val="Inne0"/>
              <w:jc w:val="center"/>
              <w:rPr>
                <w:bCs w:val="0"/>
                <w:sz w:val="16"/>
                <w:szCs w:val="16"/>
              </w:rPr>
            </w:pPr>
            <w:r w:rsidRPr="00FE29A1">
              <w:rPr>
                <w:rFonts w:eastAsia="Calibri"/>
                <w:bCs w:val="0"/>
                <w:spacing w:val="-2"/>
                <w:sz w:val="16"/>
                <w:szCs w:val="16"/>
              </w:rPr>
              <w:t>Poddane obróbce cieplnej  trwałe</w:t>
            </w:r>
          </w:p>
        </w:tc>
        <w:tc>
          <w:tcPr>
            <w:tcW w:w="322" w:type="pct"/>
            <w:tcBorders>
              <w:top w:val="single" w:sz="4" w:space="0" w:color="auto"/>
              <w:left w:val="single" w:sz="4" w:space="0" w:color="auto"/>
            </w:tcBorders>
          </w:tcPr>
          <w:p w14:paraId="293B323E" w14:textId="35EA28FF" w:rsidR="004D12B5" w:rsidRPr="00FE29A1" w:rsidRDefault="00FE29A1" w:rsidP="00C24BBD">
            <w:pPr>
              <w:pStyle w:val="Inne0"/>
              <w:jc w:val="center"/>
              <w:rPr>
                <w:bCs w:val="0"/>
                <w:sz w:val="16"/>
                <w:szCs w:val="16"/>
              </w:rPr>
            </w:pPr>
            <w:r w:rsidRPr="00FE29A1">
              <w:rPr>
                <w:rFonts w:eastAsia="Calibri"/>
                <w:bCs w:val="0"/>
                <w:spacing w:val="-2"/>
                <w:sz w:val="16"/>
                <w:szCs w:val="16"/>
              </w:rPr>
              <w:t>Nie poddane obróbce cieplnej trwałe</w:t>
            </w:r>
          </w:p>
        </w:tc>
        <w:tc>
          <w:tcPr>
            <w:tcW w:w="392" w:type="pct"/>
            <w:tcBorders>
              <w:top w:val="single" w:sz="4" w:space="0" w:color="auto"/>
              <w:left w:val="single" w:sz="4" w:space="0" w:color="auto"/>
            </w:tcBorders>
          </w:tcPr>
          <w:p w14:paraId="5F034CDD" w14:textId="77777777" w:rsidR="004D12B5" w:rsidRPr="00613514" w:rsidRDefault="007D081F" w:rsidP="00C24BBD">
            <w:pPr>
              <w:pStyle w:val="Inne0"/>
              <w:jc w:val="center"/>
              <w:rPr>
                <w:sz w:val="16"/>
                <w:szCs w:val="16"/>
              </w:rPr>
            </w:pPr>
            <w:r>
              <w:rPr>
                <w:rStyle w:val="Inne"/>
                <w:b/>
                <w:sz w:val="16"/>
              </w:rPr>
              <w:t>Inhibitory wtórne</w:t>
            </w:r>
          </w:p>
        </w:tc>
        <w:tc>
          <w:tcPr>
            <w:tcW w:w="601" w:type="pct"/>
            <w:tcBorders>
              <w:top w:val="single" w:sz="4" w:space="0" w:color="auto"/>
              <w:left w:val="single" w:sz="4" w:space="0" w:color="auto"/>
            </w:tcBorders>
          </w:tcPr>
          <w:p w14:paraId="76CDA7BC" w14:textId="259688AD" w:rsidR="00FE29A1" w:rsidRPr="00FE29A1" w:rsidRDefault="00FE29A1" w:rsidP="00FE29A1">
            <w:pPr>
              <w:widowControl/>
              <w:ind w:left="-567"/>
              <w:jc w:val="right"/>
              <w:rPr>
                <w:rFonts w:ascii="Times New Roman" w:eastAsia="Calibri" w:hAnsi="Times New Roman" w:cs="Times New Roman"/>
                <w:b/>
                <w:spacing w:val="-2"/>
                <w:sz w:val="16"/>
                <w:szCs w:val="16"/>
              </w:rPr>
            </w:pPr>
            <w:r>
              <w:rPr>
                <w:rFonts w:ascii="Times New Roman" w:eastAsia="Calibri" w:hAnsi="Times New Roman" w:cs="Times New Roman"/>
                <w:b/>
                <w:spacing w:val="-2"/>
                <w:sz w:val="16"/>
                <w:szCs w:val="16"/>
              </w:rPr>
              <w:t>P</w:t>
            </w:r>
            <w:r w:rsidRPr="00FE29A1">
              <w:rPr>
                <w:rFonts w:ascii="Times New Roman" w:eastAsia="Calibri" w:hAnsi="Times New Roman" w:cs="Times New Roman"/>
                <w:b/>
                <w:spacing w:val="-2"/>
                <w:sz w:val="16"/>
                <w:szCs w:val="16"/>
              </w:rPr>
              <w:t xml:space="preserve">rzetworzone </w:t>
            </w:r>
            <w:r>
              <w:rPr>
                <w:rFonts w:ascii="Times New Roman" w:eastAsia="Calibri" w:hAnsi="Times New Roman" w:cs="Times New Roman"/>
                <w:b/>
                <w:spacing w:val="-2"/>
                <w:sz w:val="16"/>
                <w:szCs w:val="16"/>
              </w:rPr>
              <w:br/>
            </w:r>
            <w:r w:rsidRPr="00FE29A1">
              <w:rPr>
                <w:rFonts w:ascii="Times New Roman" w:eastAsia="Calibri" w:hAnsi="Times New Roman" w:cs="Times New Roman"/>
                <w:b/>
                <w:spacing w:val="-2"/>
                <w:sz w:val="16"/>
                <w:szCs w:val="16"/>
              </w:rPr>
              <w:t xml:space="preserve">termicznie </w:t>
            </w:r>
            <w:r>
              <w:rPr>
                <w:rFonts w:ascii="Times New Roman" w:eastAsia="Calibri" w:hAnsi="Times New Roman" w:cs="Times New Roman"/>
                <w:b/>
                <w:spacing w:val="-2"/>
                <w:sz w:val="16"/>
                <w:szCs w:val="16"/>
              </w:rPr>
              <w:br/>
            </w:r>
            <w:r w:rsidRPr="00FE29A1">
              <w:rPr>
                <w:rFonts w:ascii="Times New Roman" w:eastAsia="Calibri" w:hAnsi="Times New Roman" w:cs="Times New Roman"/>
                <w:b/>
                <w:spacing w:val="-2"/>
                <w:sz w:val="16"/>
                <w:szCs w:val="16"/>
              </w:rPr>
              <w:t xml:space="preserve">– handlowo </w:t>
            </w:r>
            <w:r>
              <w:rPr>
                <w:rFonts w:ascii="Times New Roman" w:eastAsia="Calibri" w:hAnsi="Times New Roman" w:cs="Times New Roman"/>
                <w:b/>
                <w:spacing w:val="-2"/>
                <w:sz w:val="16"/>
                <w:szCs w:val="16"/>
              </w:rPr>
              <w:br/>
            </w:r>
            <w:r w:rsidRPr="00FE29A1">
              <w:rPr>
                <w:rFonts w:ascii="Times New Roman" w:eastAsia="Calibri" w:hAnsi="Times New Roman" w:cs="Times New Roman"/>
                <w:b/>
                <w:spacing w:val="-2"/>
                <w:sz w:val="16"/>
                <w:szCs w:val="16"/>
              </w:rPr>
              <w:t xml:space="preserve">sterylne </w:t>
            </w:r>
            <w:r>
              <w:rPr>
                <w:rFonts w:ascii="Times New Roman" w:eastAsia="Calibri" w:hAnsi="Times New Roman" w:cs="Times New Roman"/>
                <w:b/>
                <w:spacing w:val="-2"/>
                <w:sz w:val="16"/>
                <w:szCs w:val="16"/>
              </w:rPr>
              <w:br/>
            </w:r>
            <w:r w:rsidRPr="00FE29A1">
              <w:rPr>
                <w:rFonts w:ascii="Times New Roman" w:eastAsia="Calibri" w:hAnsi="Times New Roman" w:cs="Times New Roman"/>
                <w:b/>
                <w:spacing w:val="-2"/>
                <w:sz w:val="16"/>
                <w:szCs w:val="16"/>
              </w:rPr>
              <w:t>(puszkowane)</w:t>
            </w:r>
          </w:p>
          <w:p w14:paraId="1CA89A0C" w14:textId="4231426A" w:rsidR="004D12B5" w:rsidRPr="00FE29A1" w:rsidRDefault="004D12B5" w:rsidP="00FE29A1">
            <w:pPr>
              <w:pStyle w:val="Inne0"/>
              <w:jc w:val="center"/>
              <w:rPr>
                <w:sz w:val="16"/>
                <w:szCs w:val="16"/>
              </w:rPr>
            </w:pPr>
          </w:p>
        </w:tc>
      </w:tr>
      <w:tr w:rsidR="004D12B5" w14:paraId="79DAEB98" w14:textId="77777777" w:rsidTr="00FE29A1">
        <w:tc>
          <w:tcPr>
            <w:tcW w:w="1280" w:type="pct"/>
            <w:tcBorders>
              <w:top w:val="single" w:sz="4" w:space="0" w:color="auto"/>
            </w:tcBorders>
          </w:tcPr>
          <w:p w14:paraId="7727275C" w14:textId="77777777" w:rsidR="004D12B5" w:rsidRPr="00613514" w:rsidRDefault="007D081F">
            <w:pPr>
              <w:pStyle w:val="Inne0"/>
              <w:rPr>
                <w:sz w:val="16"/>
                <w:szCs w:val="16"/>
              </w:rPr>
            </w:pPr>
            <w:r>
              <w:rPr>
                <w:rStyle w:val="Inne"/>
                <w:sz w:val="16"/>
              </w:rPr>
              <w:t>Odbiór surowców mięsnych / drobiowych</w:t>
            </w:r>
          </w:p>
        </w:tc>
        <w:tc>
          <w:tcPr>
            <w:tcW w:w="251" w:type="pct"/>
            <w:tcBorders>
              <w:top w:val="single" w:sz="4" w:space="0" w:color="auto"/>
              <w:left w:val="single" w:sz="4" w:space="0" w:color="auto"/>
            </w:tcBorders>
            <w:vAlign w:val="center"/>
          </w:tcPr>
          <w:p w14:paraId="341DE03F" w14:textId="18073148" w:rsidR="004D12B5" w:rsidRPr="00613514" w:rsidRDefault="007D081F" w:rsidP="00C24BBD">
            <w:pPr>
              <w:pStyle w:val="Inne0"/>
              <w:jc w:val="center"/>
              <w:rPr>
                <w:sz w:val="16"/>
                <w:szCs w:val="16"/>
              </w:rPr>
            </w:pPr>
            <w:hyperlink w:anchor="bookmark65" w:tooltip="Current Document">
              <w:r>
                <w:rPr>
                  <w:rStyle w:val="Inne"/>
                  <w:color w:val="0000FF"/>
                  <w:sz w:val="16"/>
                  <w:u w:val="single"/>
                </w:rPr>
                <w:t>str. 32</w:t>
              </w:r>
            </w:hyperlink>
          </w:p>
        </w:tc>
        <w:tc>
          <w:tcPr>
            <w:tcW w:w="532" w:type="pct"/>
            <w:tcBorders>
              <w:top w:val="single" w:sz="4" w:space="0" w:color="auto"/>
              <w:left w:val="single" w:sz="4" w:space="0" w:color="auto"/>
            </w:tcBorders>
            <w:vAlign w:val="center"/>
          </w:tcPr>
          <w:p w14:paraId="7930930C"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57861C1C"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4EF1359D"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16A2A0E7"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780381BA"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3994A52C"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16915258"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6010A6C6" w14:textId="77777777" w:rsidR="004D12B5" w:rsidRPr="00613514" w:rsidRDefault="007D081F" w:rsidP="00613514">
            <w:pPr>
              <w:pStyle w:val="Inne0"/>
              <w:jc w:val="center"/>
              <w:rPr>
                <w:sz w:val="16"/>
                <w:szCs w:val="16"/>
              </w:rPr>
            </w:pPr>
            <w:r>
              <w:rPr>
                <w:rStyle w:val="Inne"/>
                <w:sz w:val="16"/>
              </w:rPr>
              <w:t>•</w:t>
            </w:r>
          </w:p>
        </w:tc>
      </w:tr>
      <w:tr w:rsidR="004D12B5" w14:paraId="44CB40CA" w14:textId="77777777" w:rsidTr="00FE29A1">
        <w:tc>
          <w:tcPr>
            <w:tcW w:w="1280" w:type="pct"/>
            <w:tcBorders>
              <w:top w:val="single" w:sz="4" w:space="0" w:color="auto"/>
            </w:tcBorders>
          </w:tcPr>
          <w:p w14:paraId="5E8D151C" w14:textId="77777777" w:rsidR="004D12B5" w:rsidRPr="00613514" w:rsidRDefault="007D081F">
            <w:pPr>
              <w:pStyle w:val="Inne0"/>
              <w:rPr>
                <w:sz w:val="16"/>
                <w:szCs w:val="16"/>
              </w:rPr>
            </w:pPr>
            <w:r>
              <w:rPr>
                <w:rStyle w:val="Inne"/>
                <w:sz w:val="16"/>
              </w:rPr>
              <w:t>Przechowywanie surowych składników mięsnych / drobiowych przed użyciem</w:t>
            </w:r>
          </w:p>
        </w:tc>
        <w:tc>
          <w:tcPr>
            <w:tcW w:w="251" w:type="pct"/>
            <w:tcBorders>
              <w:top w:val="single" w:sz="4" w:space="0" w:color="auto"/>
              <w:left w:val="single" w:sz="4" w:space="0" w:color="auto"/>
            </w:tcBorders>
            <w:vAlign w:val="center"/>
          </w:tcPr>
          <w:p w14:paraId="656FCCC7" w14:textId="2CF3C4AB" w:rsidR="004D12B5" w:rsidRPr="00613514" w:rsidRDefault="007D081F" w:rsidP="00C24BBD">
            <w:pPr>
              <w:pStyle w:val="Inne0"/>
              <w:jc w:val="center"/>
              <w:rPr>
                <w:sz w:val="16"/>
                <w:szCs w:val="16"/>
              </w:rPr>
            </w:pPr>
            <w:hyperlink w:anchor="bookmark67" w:tooltip="Current Document">
              <w:r>
                <w:rPr>
                  <w:rStyle w:val="Inne"/>
                  <w:color w:val="0000FF"/>
                  <w:sz w:val="16"/>
                  <w:u w:val="single"/>
                </w:rPr>
                <w:t>str. 34</w:t>
              </w:r>
            </w:hyperlink>
          </w:p>
        </w:tc>
        <w:tc>
          <w:tcPr>
            <w:tcW w:w="532" w:type="pct"/>
            <w:tcBorders>
              <w:top w:val="single" w:sz="4" w:space="0" w:color="auto"/>
              <w:left w:val="single" w:sz="4" w:space="0" w:color="auto"/>
            </w:tcBorders>
            <w:vAlign w:val="center"/>
          </w:tcPr>
          <w:p w14:paraId="0D0FE6EE"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361AFCDF"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4463CAA2"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4361779A"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0D36251E"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713A9F07"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70F3B30C"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5028B597" w14:textId="77777777" w:rsidR="004D12B5" w:rsidRPr="00613514" w:rsidRDefault="007D081F" w:rsidP="00613514">
            <w:pPr>
              <w:pStyle w:val="Inne0"/>
              <w:jc w:val="center"/>
              <w:rPr>
                <w:sz w:val="16"/>
                <w:szCs w:val="16"/>
              </w:rPr>
            </w:pPr>
            <w:r>
              <w:rPr>
                <w:rStyle w:val="Inne"/>
                <w:sz w:val="16"/>
              </w:rPr>
              <w:t>•</w:t>
            </w:r>
          </w:p>
        </w:tc>
      </w:tr>
      <w:tr w:rsidR="004D12B5" w14:paraId="6CE6CFCF" w14:textId="77777777" w:rsidTr="00FE29A1">
        <w:tc>
          <w:tcPr>
            <w:tcW w:w="1280" w:type="pct"/>
            <w:tcBorders>
              <w:top w:val="single" w:sz="4" w:space="0" w:color="auto"/>
            </w:tcBorders>
          </w:tcPr>
          <w:p w14:paraId="4481648B" w14:textId="376AF750" w:rsidR="004D12B5" w:rsidRPr="00613514" w:rsidRDefault="007D081F">
            <w:pPr>
              <w:pStyle w:val="Inne0"/>
              <w:rPr>
                <w:sz w:val="16"/>
                <w:szCs w:val="16"/>
              </w:rPr>
            </w:pPr>
            <w:r>
              <w:rPr>
                <w:rStyle w:val="Inne"/>
                <w:sz w:val="16"/>
              </w:rPr>
              <w:t xml:space="preserve">Odbiór i przechowywanie materiałów opakowaniowych i składników </w:t>
            </w:r>
            <w:r w:rsidR="00DD1D1A" w:rsidRPr="00DD1D1A">
              <w:rPr>
                <w:rStyle w:val="Inne"/>
                <w:sz w:val="16"/>
                <w:szCs w:val="16"/>
              </w:rPr>
              <w:t>nie mięsnych</w:t>
            </w:r>
          </w:p>
        </w:tc>
        <w:tc>
          <w:tcPr>
            <w:tcW w:w="251" w:type="pct"/>
            <w:tcBorders>
              <w:top w:val="single" w:sz="4" w:space="0" w:color="auto"/>
              <w:left w:val="single" w:sz="4" w:space="0" w:color="auto"/>
            </w:tcBorders>
            <w:vAlign w:val="center"/>
          </w:tcPr>
          <w:p w14:paraId="32FAF633" w14:textId="2C463309" w:rsidR="004D12B5" w:rsidRPr="00613514" w:rsidRDefault="007D081F" w:rsidP="00C24BBD">
            <w:pPr>
              <w:pStyle w:val="Inne0"/>
              <w:jc w:val="center"/>
              <w:rPr>
                <w:sz w:val="16"/>
                <w:szCs w:val="16"/>
              </w:rPr>
            </w:pPr>
            <w:hyperlink w:anchor="bookmark72" w:tooltip="Current Document">
              <w:r>
                <w:rPr>
                  <w:rStyle w:val="Inne"/>
                  <w:color w:val="0000FF"/>
                  <w:sz w:val="16"/>
                  <w:u w:val="single"/>
                </w:rPr>
                <w:t>str. 35</w:t>
              </w:r>
            </w:hyperlink>
          </w:p>
        </w:tc>
        <w:tc>
          <w:tcPr>
            <w:tcW w:w="532" w:type="pct"/>
            <w:tcBorders>
              <w:top w:val="single" w:sz="4" w:space="0" w:color="auto"/>
              <w:left w:val="single" w:sz="4" w:space="0" w:color="auto"/>
            </w:tcBorders>
            <w:vAlign w:val="center"/>
          </w:tcPr>
          <w:p w14:paraId="60C3C3DD"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513DDE1C"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4D7EB66E"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11298722"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0131EFC8"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73C8899E"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6F547AEB"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16FC6CCE" w14:textId="77777777" w:rsidR="004D12B5" w:rsidRPr="00613514" w:rsidRDefault="007D081F" w:rsidP="00613514">
            <w:pPr>
              <w:pStyle w:val="Inne0"/>
              <w:jc w:val="center"/>
              <w:rPr>
                <w:sz w:val="16"/>
                <w:szCs w:val="16"/>
              </w:rPr>
            </w:pPr>
            <w:r>
              <w:rPr>
                <w:rStyle w:val="Inne"/>
                <w:sz w:val="16"/>
              </w:rPr>
              <w:t>•</w:t>
            </w:r>
          </w:p>
        </w:tc>
      </w:tr>
      <w:tr w:rsidR="004D12B5" w14:paraId="57D82819" w14:textId="77777777" w:rsidTr="00FE29A1">
        <w:tc>
          <w:tcPr>
            <w:tcW w:w="1280" w:type="pct"/>
            <w:tcBorders>
              <w:top w:val="single" w:sz="4" w:space="0" w:color="auto"/>
            </w:tcBorders>
          </w:tcPr>
          <w:p w14:paraId="6DBF2225" w14:textId="77777777" w:rsidR="004D12B5" w:rsidRPr="00613514" w:rsidRDefault="007D081F">
            <w:pPr>
              <w:pStyle w:val="Inne0"/>
              <w:rPr>
                <w:sz w:val="16"/>
                <w:szCs w:val="16"/>
              </w:rPr>
            </w:pPr>
            <w:r>
              <w:rPr>
                <w:rStyle w:val="Inne"/>
                <w:sz w:val="16"/>
              </w:rPr>
              <w:t>Rozmrażanie / temperowanie (</w:t>
            </w:r>
            <w:r>
              <w:rPr>
                <w:rStyle w:val="Inne"/>
                <w:i/>
                <w:iCs/>
                <w:sz w:val="16"/>
              </w:rPr>
              <w:t>częściowe, kontrolowane rozmrażanie</w:t>
            </w:r>
            <w:r>
              <w:rPr>
                <w:rStyle w:val="Inne"/>
                <w:sz w:val="16"/>
              </w:rPr>
              <w:t>) zamrożonego surowego mięsa / drobiu</w:t>
            </w:r>
          </w:p>
        </w:tc>
        <w:tc>
          <w:tcPr>
            <w:tcW w:w="251" w:type="pct"/>
            <w:tcBorders>
              <w:top w:val="single" w:sz="4" w:space="0" w:color="auto"/>
              <w:left w:val="single" w:sz="4" w:space="0" w:color="auto"/>
            </w:tcBorders>
            <w:vAlign w:val="center"/>
          </w:tcPr>
          <w:p w14:paraId="588DDFA6" w14:textId="2980302C" w:rsidR="004D12B5" w:rsidRPr="00613514" w:rsidRDefault="007D081F" w:rsidP="00C24BBD">
            <w:pPr>
              <w:pStyle w:val="Inne0"/>
              <w:jc w:val="center"/>
              <w:rPr>
                <w:sz w:val="16"/>
                <w:szCs w:val="16"/>
              </w:rPr>
            </w:pPr>
            <w:hyperlink w:anchor="bookmark75" w:tooltip="Current Document">
              <w:r>
                <w:rPr>
                  <w:rStyle w:val="Inne"/>
                  <w:color w:val="0000FF"/>
                  <w:sz w:val="16"/>
                  <w:u w:val="single"/>
                </w:rPr>
                <w:t>str. 36</w:t>
              </w:r>
            </w:hyperlink>
          </w:p>
        </w:tc>
        <w:tc>
          <w:tcPr>
            <w:tcW w:w="532" w:type="pct"/>
            <w:tcBorders>
              <w:top w:val="single" w:sz="4" w:space="0" w:color="auto"/>
              <w:left w:val="single" w:sz="4" w:space="0" w:color="auto"/>
            </w:tcBorders>
            <w:vAlign w:val="center"/>
          </w:tcPr>
          <w:p w14:paraId="55C9C709"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38E5750B"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55C7F97E"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73BB3016"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6F30A99C"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38E7BBFC"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2D238532"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46B9900D" w14:textId="77777777" w:rsidR="004D12B5" w:rsidRPr="00613514" w:rsidRDefault="007D081F" w:rsidP="00613514">
            <w:pPr>
              <w:pStyle w:val="Inne0"/>
              <w:jc w:val="center"/>
              <w:rPr>
                <w:sz w:val="16"/>
                <w:szCs w:val="16"/>
              </w:rPr>
            </w:pPr>
            <w:r>
              <w:rPr>
                <w:rStyle w:val="Inne"/>
                <w:sz w:val="16"/>
              </w:rPr>
              <w:t>•</w:t>
            </w:r>
          </w:p>
        </w:tc>
      </w:tr>
      <w:tr w:rsidR="004D12B5" w14:paraId="5D633698" w14:textId="77777777" w:rsidTr="00FE29A1">
        <w:tc>
          <w:tcPr>
            <w:tcW w:w="1280" w:type="pct"/>
            <w:tcBorders>
              <w:top w:val="single" w:sz="4" w:space="0" w:color="auto"/>
            </w:tcBorders>
          </w:tcPr>
          <w:p w14:paraId="1A873E12" w14:textId="77777777" w:rsidR="004D12B5" w:rsidRPr="00613514" w:rsidRDefault="007D081F">
            <w:pPr>
              <w:pStyle w:val="Inne0"/>
              <w:rPr>
                <w:sz w:val="16"/>
                <w:szCs w:val="16"/>
              </w:rPr>
            </w:pPr>
            <w:r>
              <w:rPr>
                <w:rStyle w:val="Inne"/>
                <w:sz w:val="16"/>
              </w:rPr>
              <w:t>Ważenie / receptura</w:t>
            </w:r>
          </w:p>
        </w:tc>
        <w:tc>
          <w:tcPr>
            <w:tcW w:w="251" w:type="pct"/>
            <w:tcBorders>
              <w:top w:val="single" w:sz="4" w:space="0" w:color="auto"/>
              <w:left w:val="single" w:sz="4" w:space="0" w:color="auto"/>
            </w:tcBorders>
            <w:vAlign w:val="center"/>
          </w:tcPr>
          <w:p w14:paraId="5164FD19" w14:textId="59D972B3" w:rsidR="004D12B5" w:rsidRPr="00613514" w:rsidRDefault="007D081F" w:rsidP="00C24BBD">
            <w:pPr>
              <w:pStyle w:val="Inne0"/>
              <w:jc w:val="center"/>
              <w:rPr>
                <w:sz w:val="16"/>
                <w:szCs w:val="16"/>
              </w:rPr>
            </w:pPr>
            <w:hyperlink w:anchor="bookmark80" w:tooltip="Current Document">
              <w:r>
                <w:rPr>
                  <w:rStyle w:val="Inne"/>
                  <w:color w:val="0000FF"/>
                  <w:sz w:val="16"/>
                  <w:u w:val="single"/>
                </w:rPr>
                <w:t>str. 37</w:t>
              </w:r>
            </w:hyperlink>
          </w:p>
        </w:tc>
        <w:tc>
          <w:tcPr>
            <w:tcW w:w="532" w:type="pct"/>
            <w:tcBorders>
              <w:top w:val="single" w:sz="4" w:space="0" w:color="auto"/>
              <w:left w:val="single" w:sz="4" w:space="0" w:color="auto"/>
            </w:tcBorders>
            <w:vAlign w:val="center"/>
          </w:tcPr>
          <w:p w14:paraId="2A4E89A4"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22031F16"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6CCC65E8"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786E6A17"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3EE8FB74"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0B0357CD"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1A4C11F7"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7359F6EF" w14:textId="77777777" w:rsidR="004D12B5" w:rsidRPr="00613514" w:rsidRDefault="007D081F" w:rsidP="00613514">
            <w:pPr>
              <w:pStyle w:val="Inne0"/>
              <w:jc w:val="center"/>
              <w:rPr>
                <w:sz w:val="16"/>
                <w:szCs w:val="16"/>
              </w:rPr>
            </w:pPr>
            <w:r>
              <w:rPr>
                <w:rStyle w:val="Inne"/>
                <w:sz w:val="16"/>
              </w:rPr>
              <w:t>•</w:t>
            </w:r>
          </w:p>
        </w:tc>
      </w:tr>
      <w:tr w:rsidR="004D12B5" w14:paraId="1AF973E3" w14:textId="77777777" w:rsidTr="00FE29A1">
        <w:tc>
          <w:tcPr>
            <w:tcW w:w="1280" w:type="pct"/>
            <w:tcBorders>
              <w:top w:val="single" w:sz="4" w:space="0" w:color="auto"/>
            </w:tcBorders>
          </w:tcPr>
          <w:p w14:paraId="42324427" w14:textId="77777777" w:rsidR="004D12B5" w:rsidRPr="00613514" w:rsidRDefault="007D081F">
            <w:pPr>
              <w:pStyle w:val="Inne0"/>
              <w:rPr>
                <w:sz w:val="16"/>
                <w:szCs w:val="16"/>
              </w:rPr>
            </w:pPr>
            <w:r>
              <w:rPr>
                <w:rStyle w:val="Inne"/>
                <w:sz w:val="16"/>
              </w:rPr>
              <w:t>Peklowanie</w:t>
            </w:r>
          </w:p>
        </w:tc>
        <w:tc>
          <w:tcPr>
            <w:tcW w:w="251" w:type="pct"/>
            <w:tcBorders>
              <w:top w:val="single" w:sz="4" w:space="0" w:color="auto"/>
              <w:left w:val="single" w:sz="4" w:space="0" w:color="auto"/>
            </w:tcBorders>
            <w:vAlign w:val="center"/>
          </w:tcPr>
          <w:p w14:paraId="1D6D6B54" w14:textId="7F34F21E" w:rsidR="004D12B5" w:rsidRPr="00613514" w:rsidRDefault="007D081F" w:rsidP="00C24BBD">
            <w:pPr>
              <w:pStyle w:val="Inne0"/>
              <w:jc w:val="center"/>
              <w:rPr>
                <w:sz w:val="16"/>
                <w:szCs w:val="16"/>
              </w:rPr>
            </w:pPr>
            <w:hyperlink w:anchor="bookmark83" w:tooltip="Current Document">
              <w:r>
                <w:rPr>
                  <w:rStyle w:val="Inne"/>
                  <w:color w:val="0000FF"/>
                  <w:sz w:val="16"/>
                  <w:u w:val="single"/>
                </w:rPr>
                <w:t>str. 38</w:t>
              </w:r>
            </w:hyperlink>
          </w:p>
        </w:tc>
        <w:tc>
          <w:tcPr>
            <w:tcW w:w="532" w:type="pct"/>
            <w:tcBorders>
              <w:top w:val="single" w:sz="4" w:space="0" w:color="auto"/>
              <w:left w:val="single" w:sz="4" w:space="0" w:color="auto"/>
            </w:tcBorders>
          </w:tcPr>
          <w:p w14:paraId="09BB4338"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700E7CAE"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vAlign w:val="center"/>
          </w:tcPr>
          <w:p w14:paraId="76D20808"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728B1F9A"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5E484B28"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1678333F"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1C52B914"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2C92E8CB" w14:textId="77777777" w:rsidR="004D12B5" w:rsidRPr="00613514" w:rsidRDefault="007D081F" w:rsidP="00613514">
            <w:pPr>
              <w:pStyle w:val="Inne0"/>
              <w:jc w:val="center"/>
              <w:rPr>
                <w:sz w:val="16"/>
                <w:szCs w:val="16"/>
              </w:rPr>
            </w:pPr>
            <w:r>
              <w:rPr>
                <w:rStyle w:val="Inne"/>
                <w:sz w:val="16"/>
              </w:rPr>
              <w:t>•</w:t>
            </w:r>
          </w:p>
        </w:tc>
      </w:tr>
      <w:tr w:rsidR="004D12B5" w14:paraId="4C5D23CD" w14:textId="77777777" w:rsidTr="00FE29A1">
        <w:tc>
          <w:tcPr>
            <w:tcW w:w="1280" w:type="pct"/>
            <w:tcBorders>
              <w:top w:val="single" w:sz="4" w:space="0" w:color="auto"/>
            </w:tcBorders>
          </w:tcPr>
          <w:p w14:paraId="6EDF9185" w14:textId="27013496" w:rsidR="004D12B5" w:rsidRPr="00613514" w:rsidRDefault="007D081F">
            <w:pPr>
              <w:pStyle w:val="Inne0"/>
              <w:rPr>
                <w:sz w:val="16"/>
                <w:szCs w:val="16"/>
              </w:rPr>
            </w:pPr>
            <w:r>
              <w:rPr>
                <w:rStyle w:val="Inne"/>
                <w:sz w:val="16"/>
              </w:rPr>
              <w:t>Mieszanie, mielenie, odkostni</w:t>
            </w:r>
            <w:r w:rsidR="00DD1D1A">
              <w:rPr>
                <w:rStyle w:val="Inne"/>
                <w:sz w:val="16"/>
              </w:rPr>
              <w:t>a</w:t>
            </w:r>
            <w:r>
              <w:rPr>
                <w:rStyle w:val="Inne"/>
                <w:sz w:val="16"/>
              </w:rPr>
              <w:t xml:space="preserve">nie, wytwarzanie, wstępne mieszanie, </w:t>
            </w:r>
            <w:proofErr w:type="spellStart"/>
            <w:r w:rsidR="000B38EB">
              <w:rPr>
                <w:rStyle w:val="Inne"/>
                <w:sz w:val="16"/>
              </w:rPr>
              <w:t>na</w:t>
            </w:r>
            <w:r>
              <w:rPr>
                <w:rStyle w:val="Inne"/>
                <w:sz w:val="16"/>
              </w:rPr>
              <w:t>trzykiwanie</w:t>
            </w:r>
            <w:proofErr w:type="spellEnd"/>
            <w:r>
              <w:rPr>
                <w:rStyle w:val="Inne"/>
                <w:sz w:val="16"/>
              </w:rPr>
              <w:t xml:space="preserve">, </w:t>
            </w:r>
            <w:r w:rsidR="00AE62C6">
              <w:rPr>
                <w:rStyle w:val="Inne"/>
                <w:sz w:val="16"/>
              </w:rPr>
              <w:t>bębnowanie</w:t>
            </w:r>
            <w:r>
              <w:rPr>
                <w:rStyle w:val="Inne"/>
                <w:sz w:val="16"/>
              </w:rPr>
              <w:t>, zmiękczanie igłowe</w:t>
            </w:r>
          </w:p>
        </w:tc>
        <w:tc>
          <w:tcPr>
            <w:tcW w:w="251" w:type="pct"/>
            <w:tcBorders>
              <w:top w:val="single" w:sz="4" w:space="0" w:color="auto"/>
              <w:left w:val="single" w:sz="4" w:space="0" w:color="auto"/>
            </w:tcBorders>
            <w:vAlign w:val="center"/>
          </w:tcPr>
          <w:p w14:paraId="11DE9527" w14:textId="0F707189" w:rsidR="004D12B5" w:rsidRPr="00613514" w:rsidRDefault="007D081F" w:rsidP="00C24BBD">
            <w:pPr>
              <w:pStyle w:val="Inne0"/>
              <w:jc w:val="center"/>
              <w:rPr>
                <w:sz w:val="16"/>
                <w:szCs w:val="16"/>
              </w:rPr>
            </w:pPr>
            <w:hyperlink w:anchor="bookmark86" w:tooltip="Current Document">
              <w:r>
                <w:rPr>
                  <w:rStyle w:val="Inne"/>
                  <w:color w:val="0000FF"/>
                  <w:sz w:val="16"/>
                  <w:u w:val="single"/>
                </w:rPr>
                <w:t>str. 39</w:t>
              </w:r>
            </w:hyperlink>
          </w:p>
        </w:tc>
        <w:tc>
          <w:tcPr>
            <w:tcW w:w="532" w:type="pct"/>
            <w:tcBorders>
              <w:top w:val="single" w:sz="4" w:space="0" w:color="auto"/>
              <w:left w:val="single" w:sz="4" w:space="0" w:color="auto"/>
            </w:tcBorders>
          </w:tcPr>
          <w:p w14:paraId="230CBA22"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vAlign w:val="center"/>
          </w:tcPr>
          <w:p w14:paraId="3A4D7056"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47DB5FBE"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45F4E752"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5F5B12D3"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43EE00EB"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1CA6102A"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29C6D81A" w14:textId="77777777" w:rsidR="004D12B5" w:rsidRPr="00613514" w:rsidRDefault="007D081F" w:rsidP="00613514">
            <w:pPr>
              <w:pStyle w:val="Inne0"/>
              <w:jc w:val="center"/>
              <w:rPr>
                <w:sz w:val="16"/>
                <w:szCs w:val="16"/>
              </w:rPr>
            </w:pPr>
            <w:r>
              <w:rPr>
                <w:rStyle w:val="Inne"/>
                <w:sz w:val="16"/>
              </w:rPr>
              <w:t>•</w:t>
            </w:r>
          </w:p>
        </w:tc>
      </w:tr>
      <w:tr w:rsidR="004D12B5" w14:paraId="449D5F3F" w14:textId="77777777" w:rsidTr="00FE29A1">
        <w:tc>
          <w:tcPr>
            <w:tcW w:w="1280" w:type="pct"/>
            <w:tcBorders>
              <w:top w:val="single" w:sz="4" w:space="0" w:color="auto"/>
            </w:tcBorders>
          </w:tcPr>
          <w:p w14:paraId="2C335ED1" w14:textId="77777777" w:rsidR="004D12B5" w:rsidRPr="00613514" w:rsidRDefault="007D081F">
            <w:pPr>
              <w:pStyle w:val="Inne0"/>
              <w:rPr>
                <w:sz w:val="16"/>
                <w:szCs w:val="16"/>
              </w:rPr>
            </w:pPr>
            <w:r>
              <w:rPr>
                <w:rStyle w:val="Inne"/>
                <w:sz w:val="16"/>
              </w:rPr>
              <w:t>Formowanie pasztecików</w:t>
            </w:r>
          </w:p>
        </w:tc>
        <w:tc>
          <w:tcPr>
            <w:tcW w:w="251" w:type="pct"/>
            <w:tcBorders>
              <w:top w:val="single" w:sz="4" w:space="0" w:color="auto"/>
              <w:left w:val="single" w:sz="4" w:space="0" w:color="auto"/>
            </w:tcBorders>
            <w:vAlign w:val="center"/>
          </w:tcPr>
          <w:p w14:paraId="49C94E9E" w14:textId="59216DB8" w:rsidR="004D12B5" w:rsidRPr="00613514" w:rsidRDefault="007D081F" w:rsidP="00C24BBD">
            <w:pPr>
              <w:pStyle w:val="Inne0"/>
              <w:jc w:val="center"/>
              <w:rPr>
                <w:sz w:val="16"/>
                <w:szCs w:val="16"/>
              </w:rPr>
            </w:pPr>
            <w:hyperlink w:anchor="bookmark86" w:tooltip="Current Document">
              <w:r>
                <w:rPr>
                  <w:rStyle w:val="Inne"/>
                  <w:color w:val="0000FF"/>
                  <w:sz w:val="16"/>
                  <w:u w:val="single"/>
                </w:rPr>
                <w:t>str. 39</w:t>
              </w:r>
            </w:hyperlink>
          </w:p>
        </w:tc>
        <w:tc>
          <w:tcPr>
            <w:tcW w:w="532" w:type="pct"/>
            <w:tcBorders>
              <w:top w:val="single" w:sz="4" w:space="0" w:color="auto"/>
              <w:left w:val="single" w:sz="4" w:space="0" w:color="auto"/>
            </w:tcBorders>
          </w:tcPr>
          <w:p w14:paraId="4AD9E34E"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vAlign w:val="center"/>
          </w:tcPr>
          <w:p w14:paraId="23F2145C"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1903CBEA"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41B29637"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7B399D62"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6C57BDE6"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tcPr>
          <w:p w14:paraId="7D1CFFC9"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vAlign w:val="center"/>
          </w:tcPr>
          <w:p w14:paraId="5C8DBD20" w14:textId="77777777" w:rsidR="004D12B5" w:rsidRPr="00613514" w:rsidRDefault="007D081F" w:rsidP="00613514">
            <w:pPr>
              <w:pStyle w:val="Inne0"/>
              <w:jc w:val="center"/>
              <w:rPr>
                <w:sz w:val="16"/>
                <w:szCs w:val="16"/>
              </w:rPr>
            </w:pPr>
            <w:r>
              <w:rPr>
                <w:rStyle w:val="Inne"/>
                <w:sz w:val="16"/>
              </w:rPr>
              <w:t>•</w:t>
            </w:r>
          </w:p>
        </w:tc>
      </w:tr>
      <w:tr w:rsidR="004D12B5" w14:paraId="026B46BB" w14:textId="77777777" w:rsidTr="00FE29A1">
        <w:tc>
          <w:tcPr>
            <w:tcW w:w="1280" w:type="pct"/>
            <w:tcBorders>
              <w:top w:val="single" w:sz="4" w:space="0" w:color="auto"/>
            </w:tcBorders>
          </w:tcPr>
          <w:p w14:paraId="645BDFEE" w14:textId="214180A2" w:rsidR="004D12B5" w:rsidRPr="006B5CEC" w:rsidRDefault="000B38EB">
            <w:pPr>
              <w:pStyle w:val="Inne0"/>
              <w:rPr>
                <w:b w:val="0"/>
                <w:bCs w:val="0"/>
                <w:sz w:val="16"/>
                <w:szCs w:val="16"/>
              </w:rPr>
            </w:pPr>
            <w:r w:rsidRPr="006B5CEC">
              <w:rPr>
                <w:b w:val="0"/>
                <w:bCs w:val="0"/>
                <w:sz w:val="16"/>
                <w:szCs w:val="16"/>
              </w:rPr>
              <w:t>Na</w:t>
            </w:r>
            <w:r w:rsidR="006B5CEC" w:rsidRPr="006B5CEC">
              <w:rPr>
                <w:b w:val="0"/>
                <w:bCs w:val="0"/>
                <w:sz w:val="16"/>
                <w:szCs w:val="16"/>
              </w:rPr>
              <w:t>dziewanie</w:t>
            </w:r>
          </w:p>
        </w:tc>
        <w:tc>
          <w:tcPr>
            <w:tcW w:w="251" w:type="pct"/>
            <w:tcBorders>
              <w:top w:val="single" w:sz="4" w:space="0" w:color="auto"/>
              <w:left w:val="single" w:sz="4" w:space="0" w:color="auto"/>
            </w:tcBorders>
            <w:vAlign w:val="center"/>
          </w:tcPr>
          <w:p w14:paraId="33AAAAD1" w14:textId="74C6BA0B" w:rsidR="004D12B5" w:rsidRPr="00613514" w:rsidRDefault="007D081F" w:rsidP="00C24BBD">
            <w:pPr>
              <w:pStyle w:val="Inne0"/>
              <w:jc w:val="center"/>
              <w:rPr>
                <w:sz w:val="16"/>
                <w:szCs w:val="16"/>
              </w:rPr>
            </w:pPr>
            <w:hyperlink w:anchor="bookmark86" w:tooltip="Current Document">
              <w:r>
                <w:rPr>
                  <w:rStyle w:val="Inne"/>
                  <w:color w:val="0000FF"/>
                  <w:sz w:val="16"/>
                  <w:u w:val="single"/>
                </w:rPr>
                <w:t>str. 39</w:t>
              </w:r>
            </w:hyperlink>
          </w:p>
        </w:tc>
        <w:tc>
          <w:tcPr>
            <w:tcW w:w="532" w:type="pct"/>
            <w:tcBorders>
              <w:top w:val="single" w:sz="4" w:space="0" w:color="auto"/>
              <w:left w:val="single" w:sz="4" w:space="0" w:color="auto"/>
            </w:tcBorders>
            <w:vAlign w:val="center"/>
          </w:tcPr>
          <w:p w14:paraId="3567E958"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6E6FB181"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4DF98837"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78EB849D"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7E4B64AE"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2D626BE9"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33D2977F"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310AB269" w14:textId="77777777" w:rsidR="004D12B5" w:rsidRPr="00613514" w:rsidRDefault="007D081F" w:rsidP="00613514">
            <w:pPr>
              <w:pStyle w:val="Inne0"/>
              <w:jc w:val="center"/>
              <w:rPr>
                <w:sz w:val="16"/>
                <w:szCs w:val="16"/>
              </w:rPr>
            </w:pPr>
            <w:r>
              <w:rPr>
                <w:rStyle w:val="Inne"/>
                <w:sz w:val="16"/>
              </w:rPr>
              <w:t>•</w:t>
            </w:r>
          </w:p>
        </w:tc>
      </w:tr>
      <w:tr w:rsidR="004D12B5" w14:paraId="5D3FB142" w14:textId="77777777" w:rsidTr="00FE29A1">
        <w:tc>
          <w:tcPr>
            <w:tcW w:w="1280" w:type="pct"/>
            <w:tcBorders>
              <w:top w:val="single" w:sz="4" w:space="0" w:color="auto"/>
            </w:tcBorders>
          </w:tcPr>
          <w:p w14:paraId="68852C94" w14:textId="77777777" w:rsidR="004D12B5" w:rsidRPr="00613514" w:rsidRDefault="007D081F">
            <w:pPr>
              <w:pStyle w:val="Inne0"/>
              <w:rPr>
                <w:sz w:val="16"/>
                <w:szCs w:val="16"/>
              </w:rPr>
            </w:pPr>
            <w:r>
              <w:rPr>
                <w:rStyle w:val="Inne"/>
                <w:sz w:val="16"/>
              </w:rPr>
              <w:t>Przeróbka</w:t>
            </w:r>
          </w:p>
        </w:tc>
        <w:tc>
          <w:tcPr>
            <w:tcW w:w="251" w:type="pct"/>
            <w:tcBorders>
              <w:top w:val="single" w:sz="4" w:space="0" w:color="auto"/>
              <w:left w:val="single" w:sz="4" w:space="0" w:color="auto"/>
            </w:tcBorders>
            <w:vAlign w:val="center"/>
          </w:tcPr>
          <w:p w14:paraId="580C0FE5" w14:textId="4A564369" w:rsidR="004D12B5" w:rsidRPr="00613514" w:rsidRDefault="007D081F" w:rsidP="00C24BBD">
            <w:pPr>
              <w:pStyle w:val="Inne0"/>
              <w:jc w:val="center"/>
              <w:rPr>
                <w:sz w:val="16"/>
                <w:szCs w:val="16"/>
              </w:rPr>
            </w:pPr>
            <w:hyperlink w:anchor="bookmark97" w:tooltip="Current Document">
              <w:r>
                <w:rPr>
                  <w:rStyle w:val="Inne"/>
                  <w:color w:val="0000FF"/>
                  <w:sz w:val="16"/>
                  <w:u w:val="single"/>
                </w:rPr>
                <w:t>str. 40</w:t>
              </w:r>
            </w:hyperlink>
          </w:p>
        </w:tc>
        <w:tc>
          <w:tcPr>
            <w:tcW w:w="532" w:type="pct"/>
            <w:tcBorders>
              <w:top w:val="single" w:sz="4" w:space="0" w:color="auto"/>
              <w:left w:val="single" w:sz="4" w:space="0" w:color="auto"/>
            </w:tcBorders>
            <w:vAlign w:val="center"/>
          </w:tcPr>
          <w:p w14:paraId="61CAA4C6"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36201EF1"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094FC352"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5404C401"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55E04270"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1761A7FE"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187684EE"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15D66725" w14:textId="77777777" w:rsidR="004D12B5" w:rsidRPr="00613514" w:rsidRDefault="007D081F" w:rsidP="00613514">
            <w:pPr>
              <w:pStyle w:val="Inne0"/>
              <w:jc w:val="center"/>
              <w:rPr>
                <w:sz w:val="16"/>
                <w:szCs w:val="16"/>
              </w:rPr>
            </w:pPr>
            <w:r>
              <w:rPr>
                <w:rStyle w:val="Inne"/>
                <w:sz w:val="16"/>
              </w:rPr>
              <w:t>•</w:t>
            </w:r>
          </w:p>
        </w:tc>
      </w:tr>
      <w:tr w:rsidR="004D12B5" w14:paraId="26FE3629" w14:textId="77777777" w:rsidTr="00FE29A1">
        <w:tc>
          <w:tcPr>
            <w:tcW w:w="1280" w:type="pct"/>
            <w:tcBorders>
              <w:top w:val="single" w:sz="4" w:space="0" w:color="auto"/>
            </w:tcBorders>
          </w:tcPr>
          <w:p w14:paraId="6F80215E" w14:textId="4F4D85C5" w:rsidR="004D12B5" w:rsidRPr="00613514" w:rsidRDefault="007D081F">
            <w:pPr>
              <w:pStyle w:val="Inne0"/>
              <w:rPr>
                <w:sz w:val="16"/>
                <w:szCs w:val="16"/>
              </w:rPr>
            </w:pPr>
            <w:r>
              <w:rPr>
                <w:rStyle w:val="Inne"/>
                <w:sz w:val="16"/>
              </w:rPr>
              <w:t xml:space="preserve">Fermentacja / </w:t>
            </w:r>
            <w:r w:rsidR="006B5CEC">
              <w:rPr>
                <w:rStyle w:val="Inne"/>
                <w:sz w:val="16"/>
              </w:rPr>
              <w:t>za</w:t>
            </w:r>
            <w:r>
              <w:rPr>
                <w:rStyle w:val="Inne"/>
                <w:sz w:val="16"/>
              </w:rPr>
              <w:t>kwaszenie</w:t>
            </w:r>
          </w:p>
        </w:tc>
        <w:tc>
          <w:tcPr>
            <w:tcW w:w="251" w:type="pct"/>
            <w:tcBorders>
              <w:top w:val="single" w:sz="4" w:space="0" w:color="auto"/>
              <w:left w:val="single" w:sz="4" w:space="0" w:color="auto"/>
            </w:tcBorders>
            <w:vAlign w:val="center"/>
          </w:tcPr>
          <w:p w14:paraId="218CFEAC" w14:textId="3DBBE785" w:rsidR="004D12B5" w:rsidRPr="00613514" w:rsidRDefault="007D081F" w:rsidP="00C24BBD">
            <w:pPr>
              <w:pStyle w:val="Inne0"/>
              <w:jc w:val="center"/>
              <w:rPr>
                <w:sz w:val="16"/>
                <w:szCs w:val="16"/>
              </w:rPr>
            </w:pPr>
            <w:hyperlink w:anchor="bookmark100" w:tooltip="Current Document">
              <w:r>
                <w:rPr>
                  <w:rStyle w:val="Inne"/>
                  <w:color w:val="0000FF"/>
                  <w:sz w:val="16"/>
                  <w:u w:val="single"/>
                </w:rPr>
                <w:t>str. 41</w:t>
              </w:r>
            </w:hyperlink>
          </w:p>
        </w:tc>
        <w:tc>
          <w:tcPr>
            <w:tcW w:w="532" w:type="pct"/>
            <w:tcBorders>
              <w:top w:val="single" w:sz="4" w:space="0" w:color="auto"/>
              <w:left w:val="single" w:sz="4" w:space="0" w:color="auto"/>
            </w:tcBorders>
          </w:tcPr>
          <w:p w14:paraId="3912D923"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2320E696"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vAlign w:val="center"/>
          </w:tcPr>
          <w:p w14:paraId="403ADE49"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2D6E6F89"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00B9AC85"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6E1C244F"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48A9DB2B"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tcPr>
          <w:p w14:paraId="3749D85D" w14:textId="77777777" w:rsidR="004D12B5" w:rsidRPr="00613514" w:rsidRDefault="004D12B5" w:rsidP="00613514">
            <w:pPr>
              <w:jc w:val="center"/>
              <w:rPr>
                <w:sz w:val="16"/>
                <w:szCs w:val="16"/>
              </w:rPr>
            </w:pPr>
          </w:p>
        </w:tc>
      </w:tr>
      <w:tr w:rsidR="004D12B5" w14:paraId="796A2D62" w14:textId="77777777" w:rsidTr="00FE29A1">
        <w:tc>
          <w:tcPr>
            <w:tcW w:w="1280" w:type="pct"/>
            <w:tcBorders>
              <w:top w:val="single" w:sz="4" w:space="0" w:color="auto"/>
            </w:tcBorders>
          </w:tcPr>
          <w:p w14:paraId="01709C96" w14:textId="0250A42F" w:rsidR="004D12B5" w:rsidRPr="00613514" w:rsidRDefault="007D081F">
            <w:pPr>
              <w:pStyle w:val="Inne0"/>
              <w:rPr>
                <w:sz w:val="16"/>
                <w:szCs w:val="16"/>
              </w:rPr>
            </w:pPr>
            <w:r>
              <w:rPr>
                <w:rStyle w:val="Inne"/>
                <w:sz w:val="16"/>
              </w:rPr>
              <w:t xml:space="preserve">Gotowanie / wędzenie (produkt </w:t>
            </w:r>
            <w:r w:rsidR="006B5CEC">
              <w:rPr>
                <w:rStyle w:val="Inne"/>
                <w:sz w:val="16"/>
              </w:rPr>
              <w:t xml:space="preserve">całkowicie </w:t>
            </w:r>
            <w:r>
              <w:rPr>
                <w:rStyle w:val="Inne"/>
                <w:sz w:val="16"/>
              </w:rPr>
              <w:t>ugotowany)</w:t>
            </w:r>
          </w:p>
        </w:tc>
        <w:tc>
          <w:tcPr>
            <w:tcW w:w="251" w:type="pct"/>
            <w:tcBorders>
              <w:top w:val="single" w:sz="4" w:space="0" w:color="auto"/>
              <w:left w:val="single" w:sz="4" w:space="0" w:color="auto"/>
            </w:tcBorders>
            <w:vAlign w:val="center"/>
          </w:tcPr>
          <w:p w14:paraId="5833EA3A" w14:textId="5E5A3BBA" w:rsidR="004D12B5" w:rsidRPr="00613514" w:rsidRDefault="007D081F" w:rsidP="00C24BBD">
            <w:pPr>
              <w:pStyle w:val="Inne0"/>
              <w:jc w:val="center"/>
              <w:rPr>
                <w:sz w:val="16"/>
                <w:szCs w:val="16"/>
              </w:rPr>
            </w:pPr>
            <w:hyperlink w:anchor="bookmark103" w:tooltip="Current Document">
              <w:r>
                <w:rPr>
                  <w:rStyle w:val="Inne"/>
                  <w:color w:val="0000FF"/>
                  <w:sz w:val="16"/>
                  <w:u w:val="single"/>
                </w:rPr>
                <w:t>str. 42</w:t>
              </w:r>
            </w:hyperlink>
          </w:p>
        </w:tc>
        <w:tc>
          <w:tcPr>
            <w:tcW w:w="532" w:type="pct"/>
            <w:tcBorders>
              <w:top w:val="single" w:sz="4" w:space="0" w:color="auto"/>
              <w:left w:val="single" w:sz="4" w:space="0" w:color="auto"/>
            </w:tcBorders>
          </w:tcPr>
          <w:p w14:paraId="5AAD94B4"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502E9654"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vAlign w:val="center"/>
          </w:tcPr>
          <w:p w14:paraId="264A05A9"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tcPr>
          <w:p w14:paraId="00C7E284"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vAlign w:val="center"/>
          </w:tcPr>
          <w:p w14:paraId="0F498553"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tcPr>
          <w:p w14:paraId="128C6A71"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2FDC3340"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tcPr>
          <w:p w14:paraId="2DA6F74E" w14:textId="77777777" w:rsidR="004D12B5" w:rsidRPr="00613514" w:rsidRDefault="004D12B5" w:rsidP="00613514">
            <w:pPr>
              <w:jc w:val="center"/>
              <w:rPr>
                <w:sz w:val="16"/>
                <w:szCs w:val="16"/>
              </w:rPr>
            </w:pPr>
          </w:p>
        </w:tc>
      </w:tr>
      <w:tr w:rsidR="004D12B5" w14:paraId="76BDB06D" w14:textId="77777777" w:rsidTr="00FE29A1">
        <w:tc>
          <w:tcPr>
            <w:tcW w:w="1280" w:type="pct"/>
            <w:tcBorders>
              <w:top w:val="single" w:sz="4" w:space="0" w:color="auto"/>
            </w:tcBorders>
          </w:tcPr>
          <w:p w14:paraId="795BFA14" w14:textId="36F4F8C8" w:rsidR="004D12B5" w:rsidRPr="00613514" w:rsidRDefault="007D081F">
            <w:pPr>
              <w:pStyle w:val="Inne0"/>
              <w:rPr>
                <w:sz w:val="16"/>
                <w:szCs w:val="16"/>
              </w:rPr>
            </w:pPr>
            <w:r>
              <w:rPr>
                <w:rStyle w:val="Inne"/>
                <w:sz w:val="16"/>
              </w:rPr>
              <w:t>Podgrzewanie / wędzenie / smażenie / panierowanie i wstępnie zrumienienie (produkt nie ugotowany</w:t>
            </w:r>
            <w:r w:rsidR="006B5CEC">
              <w:rPr>
                <w:rStyle w:val="Inne"/>
                <w:sz w:val="16"/>
              </w:rPr>
              <w:t xml:space="preserve"> całkowicie</w:t>
            </w:r>
            <w:r>
              <w:rPr>
                <w:rStyle w:val="Inne"/>
                <w:sz w:val="16"/>
              </w:rPr>
              <w:t>)</w:t>
            </w:r>
          </w:p>
        </w:tc>
        <w:tc>
          <w:tcPr>
            <w:tcW w:w="251" w:type="pct"/>
            <w:tcBorders>
              <w:top w:val="single" w:sz="4" w:space="0" w:color="auto"/>
              <w:left w:val="single" w:sz="4" w:space="0" w:color="auto"/>
            </w:tcBorders>
            <w:vAlign w:val="center"/>
          </w:tcPr>
          <w:p w14:paraId="5895C208" w14:textId="4014E428" w:rsidR="004D12B5" w:rsidRPr="00613514" w:rsidRDefault="007D081F" w:rsidP="00C24BBD">
            <w:pPr>
              <w:pStyle w:val="Inne0"/>
              <w:jc w:val="center"/>
              <w:rPr>
                <w:sz w:val="16"/>
                <w:szCs w:val="16"/>
              </w:rPr>
            </w:pPr>
            <w:hyperlink w:anchor="bookmark105" w:tooltip="Current Document">
              <w:r>
                <w:rPr>
                  <w:rStyle w:val="Inne"/>
                  <w:color w:val="0000FF"/>
                  <w:sz w:val="16"/>
                  <w:u w:val="single"/>
                </w:rPr>
                <w:t>str. 43</w:t>
              </w:r>
            </w:hyperlink>
          </w:p>
        </w:tc>
        <w:tc>
          <w:tcPr>
            <w:tcW w:w="532" w:type="pct"/>
            <w:tcBorders>
              <w:top w:val="single" w:sz="4" w:space="0" w:color="auto"/>
              <w:left w:val="single" w:sz="4" w:space="0" w:color="auto"/>
            </w:tcBorders>
          </w:tcPr>
          <w:p w14:paraId="044194FC"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62FD467C"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tcPr>
          <w:p w14:paraId="2985F311" w14:textId="77777777" w:rsidR="004D12B5" w:rsidRPr="00613514" w:rsidRDefault="004D12B5" w:rsidP="00C24BBD">
            <w:pPr>
              <w:jc w:val="center"/>
              <w:rPr>
                <w:sz w:val="16"/>
                <w:szCs w:val="16"/>
              </w:rPr>
            </w:pPr>
          </w:p>
        </w:tc>
        <w:tc>
          <w:tcPr>
            <w:tcW w:w="402" w:type="pct"/>
            <w:tcBorders>
              <w:top w:val="single" w:sz="4" w:space="0" w:color="auto"/>
              <w:left w:val="single" w:sz="4" w:space="0" w:color="auto"/>
            </w:tcBorders>
            <w:vAlign w:val="center"/>
          </w:tcPr>
          <w:p w14:paraId="12CA9BDC"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01CA01BF"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tcPr>
          <w:p w14:paraId="3DB1A00E"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6255FE3F"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tcPr>
          <w:p w14:paraId="18079A78" w14:textId="77777777" w:rsidR="004D12B5" w:rsidRPr="00613514" w:rsidRDefault="004D12B5" w:rsidP="00613514">
            <w:pPr>
              <w:jc w:val="center"/>
              <w:rPr>
                <w:sz w:val="16"/>
                <w:szCs w:val="16"/>
              </w:rPr>
            </w:pPr>
          </w:p>
        </w:tc>
      </w:tr>
      <w:tr w:rsidR="004D12B5" w14:paraId="027285EB" w14:textId="77777777" w:rsidTr="00FE29A1">
        <w:tc>
          <w:tcPr>
            <w:tcW w:w="1280" w:type="pct"/>
            <w:tcBorders>
              <w:top w:val="single" w:sz="4" w:space="0" w:color="auto"/>
            </w:tcBorders>
          </w:tcPr>
          <w:p w14:paraId="662646B2" w14:textId="77777777" w:rsidR="004D12B5" w:rsidRPr="00613514" w:rsidRDefault="007D081F">
            <w:pPr>
              <w:pStyle w:val="Inne0"/>
              <w:rPr>
                <w:sz w:val="16"/>
                <w:szCs w:val="16"/>
              </w:rPr>
            </w:pPr>
            <w:r>
              <w:rPr>
                <w:rStyle w:val="Inne"/>
                <w:sz w:val="16"/>
              </w:rPr>
              <w:t>Suszenie</w:t>
            </w:r>
          </w:p>
        </w:tc>
        <w:tc>
          <w:tcPr>
            <w:tcW w:w="251" w:type="pct"/>
            <w:tcBorders>
              <w:top w:val="single" w:sz="4" w:space="0" w:color="auto"/>
              <w:left w:val="single" w:sz="4" w:space="0" w:color="auto"/>
            </w:tcBorders>
            <w:vAlign w:val="center"/>
          </w:tcPr>
          <w:p w14:paraId="657319AA" w14:textId="143D5B84" w:rsidR="004D12B5" w:rsidRPr="00613514" w:rsidRDefault="007D081F" w:rsidP="00C24BBD">
            <w:pPr>
              <w:pStyle w:val="Inne0"/>
              <w:jc w:val="center"/>
              <w:rPr>
                <w:sz w:val="16"/>
                <w:szCs w:val="16"/>
              </w:rPr>
            </w:pPr>
            <w:hyperlink w:anchor="bookmark108" w:tooltip="Current Document">
              <w:r>
                <w:rPr>
                  <w:rStyle w:val="Inne"/>
                  <w:color w:val="0000FF"/>
                  <w:sz w:val="16"/>
                  <w:u w:val="single"/>
                </w:rPr>
                <w:t>str. 44</w:t>
              </w:r>
            </w:hyperlink>
          </w:p>
        </w:tc>
        <w:tc>
          <w:tcPr>
            <w:tcW w:w="532" w:type="pct"/>
            <w:tcBorders>
              <w:top w:val="single" w:sz="4" w:space="0" w:color="auto"/>
              <w:left w:val="single" w:sz="4" w:space="0" w:color="auto"/>
            </w:tcBorders>
            <w:vAlign w:val="center"/>
          </w:tcPr>
          <w:p w14:paraId="0BAC8A65"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tcPr>
          <w:p w14:paraId="7545ECED"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tcPr>
          <w:p w14:paraId="169F2EB2" w14:textId="77777777" w:rsidR="004D12B5" w:rsidRPr="00613514" w:rsidRDefault="004D12B5" w:rsidP="00C24BBD">
            <w:pPr>
              <w:jc w:val="center"/>
              <w:rPr>
                <w:sz w:val="16"/>
                <w:szCs w:val="16"/>
              </w:rPr>
            </w:pPr>
          </w:p>
        </w:tc>
        <w:tc>
          <w:tcPr>
            <w:tcW w:w="402" w:type="pct"/>
            <w:tcBorders>
              <w:top w:val="single" w:sz="4" w:space="0" w:color="auto"/>
              <w:left w:val="single" w:sz="4" w:space="0" w:color="auto"/>
            </w:tcBorders>
          </w:tcPr>
          <w:p w14:paraId="73CF1A09"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vAlign w:val="center"/>
          </w:tcPr>
          <w:p w14:paraId="6B26AE06"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45EF059B"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tcPr>
          <w:p w14:paraId="7DB6D4A9"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tcPr>
          <w:p w14:paraId="6A0950ED" w14:textId="77777777" w:rsidR="004D12B5" w:rsidRPr="00613514" w:rsidRDefault="004D12B5" w:rsidP="00613514">
            <w:pPr>
              <w:jc w:val="center"/>
              <w:rPr>
                <w:sz w:val="16"/>
                <w:szCs w:val="16"/>
              </w:rPr>
            </w:pPr>
          </w:p>
        </w:tc>
      </w:tr>
      <w:tr w:rsidR="004D12B5" w14:paraId="0E8BC080" w14:textId="77777777" w:rsidTr="00FE29A1">
        <w:tc>
          <w:tcPr>
            <w:tcW w:w="1280" w:type="pct"/>
            <w:tcBorders>
              <w:top w:val="single" w:sz="4" w:space="0" w:color="auto"/>
            </w:tcBorders>
          </w:tcPr>
          <w:p w14:paraId="7E883879" w14:textId="77777777" w:rsidR="004D12B5" w:rsidRPr="00613514" w:rsidRDefault="007D081F">
            <w:pPr>
              <w:pStyle w:val="Inne0"/>
              <w:rPr>
                <w:sz w:val="16"/>
                <w:szCs w:val="16"/>
              </w:rPr>
            </w:pPr>
            <w:r>
              <w:rPr>
                <w:rStyle w:val="Inne"/>
                <w:sz w:val="16"/>
              </w:rPr>
              <w:t>Chłodzenie / schładzanie / stabilizacja / schładzanie solankowe (produkty gotowane)</w:t>
            </w:r>
          </w:p>
        </w:tc>
        <w:tc>
          <w:tcPr>
            <w:tcW w:w="251" w:type="pct"/>
            <w:tcBorders>
              <w:top w:val="single" w:sz="4" w:space="0" w:color="auto"/>
              <w:left w:val="single" w:sz="4" w:space="0" w:color="auto"/>
            </w:tcBorders>
            <w:vAlign w:val="center"/>
          </w:tcPr>
          <w:p w14:paraId="4AEB6B53" w14:textId="5FBAD649" w:rsidR="004D12B5" w:rsidRPr="00613514" w:rsidRDefault="007D081F" w:rsidP="00C24BBD">
            <w:pPr>
              <w:pStyle w:val="Inne0"/>
              <w:jc w:val="center"/>
              <w:rPr>
                <w:sz w:val="16"/>
                <w:szCs w:val="16"/>
              </w:rPr>
            </w:pPr>
            <w:hyperlink w:anchor="bookmark111" w:tooltip="Current Document">
              <w:r>
                <w:rPr>
                  <w:rStyle w:val="Inne"/>
                  <w:color w:val="0000FF"/>
                  <w:sz w:val="16"/>
                  <w:u w:val="single"/>
                </w:rPr>
                <w:t>str. 45</w:t>
              </w:r>
            </w:hyperlink>
          </w:p>
        </w:tc>
        <w:tc>
          <w:tcPr>
            <w:tcW w:w="532" w:type="pct"/>
            <w:tcBorders>
              <w:top w:val="single" w:sz="4" w:space="0" w:color="auto"/>
              <w:left w:val="single" w:sz="4" w:space="0" w:color="auto"/>
            </w:tcBorders>
          </w:tcPr>
          <w:p w14:paraId="4481392D"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2C7B4E03"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vAlign w:val="center"/>
          </w:tcPr>
          <w:p w14:paraId="116C9AB1"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0E77245D"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0BBAAFC6"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tcPr>
          <w:p w14:paraId="13F5E3F3"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5B368A69"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tcPr>
          <w:p w14:paraId="5668D3A2" w14:textId="77777777" w:rsidR="004D12B5" w:rsidRPr="00613514" w:rsidRDefault="004D12B5" w:rsidP="00613514">
            <w:pPr>
              <w:jc w:val="center"/>
              <w:rPr>
                <w:sz w:val="16"/>
                <w:szCs w:val="16"/>
              </w:rPr>
            </w:pPr>
          </w:p>
        </w:tc>
      </w:tr>
      <w:tr w:rsidR="004D12B5" w14:paraId="3D522B90" w14:textId="77777777" w:rsidTr="00FE29A1">
        <w:tc>
          <w:tcPr>
            <w:tcW w:w="1280" w:type="pct"/>
            <w:tcBorders>
              <w:top w:val="single" w:sz="4" w:space="0" w:color="auto"/>
            </w:tcBorders>
          </w:tcPr>
          <w:p w14:paraId="2264AF64" w14:textId="77777777" w:rsidR="004D12B5" w:rsidRPr="00613514" w:rsidRDefault="007D081F">
            <w:pPr>
              <w:pStyle w:val="Inne0"/>
              <w:rPr>
                <w:sz w:val="16"/>
                <w:szCs w:val="16"/>
              </w:rPr>
            </w:pPr>
            <w:r>
              <w:rPr>
                <w:rStyle w:val="Inne"/>
                <w:sz w:val="16"/>
              </w:rPr>
              <w:t>Postępowanie z produktami gotowymi do spożycia po ugotowaniu: obieranie, krojenie w plastry, krojenie w kostkę, siekanie, mielenie, nacieranie powierzchni, przepakowywanie.</w:t>
            </w:r>
          </w:p>
        </w:tc>
        <w:tc>
          <w:tcPr>
            <w:tcW w:w="251" w:type="pct"/>
            <w:tcBorders>
              <w:top w:val="single" w:sz="4" w:space="0" w:color="auto"/>
              <w:left w:val="single" w:sz="4" w:space="0" w:color="auto"/>
            </w:tcBorders>
            <w:vAlign w:val="center"/>
          </w:tcPr>
          <w:p w14:paraId="0BA94E59" w14:textId="3E09477E" w:rsidR="004D12B5" w:rsidRPr="00613514" w:rsidRDefault="007D081F" w:rsidP="00C24BBD">
            <w:pPr>
              <w:pStyle w:val="Inne0"/>
              <w:jc w:val="center"/>
              <w:rPr>
                <w:sz w:val="16"/>
                <w:szCs w:val="16"/>
              </w:rPr>
            </w:pPr>
            <w:hyperlink w:anchor="bookmark113" w:tooltip="Current Document">
              <w:r>
                <w:rPr>
                  <w:rStyle w:val="Inne"/>
                  <w:color w:val="0000FF"/>
                  <w:sz w:val="16"/>
                  <w:u w:val="single"/>
                </w:rPr>
                <w:t>str. 46</w:t>
              </w:r>
            </w:hyperlink>
          </w:p>
        </w:tc>
        <w:tc>
          <w:tcPr>
            <w:tcW w:w="532" w:type="pct"/>
            <w:tcBorders>
              <w:top w:val="single" w:sz="4" w:space="0" w:color="auto"/>
              <w:left w:val="single" w:sz="4" w:space="0" w:color="auto"/>
            </w:tcBorders>
          </w:tcPr>
          <w:p w14:paraId="792F5697"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2819C9C8"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vAlign w:val="center"/>
          </w:tcPr>
          <w:p w14:paraId="005EB8EE"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tcPr>
          <w:p w14:paraId="4CE92993"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vAlign w:val="center"/>
          </w:tcPr>
          <w:p w14:paraId="27ECBF34"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tcPr>
          <w:p w14:paraId="406FE4BD"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vAlign w:val="center"/>
          </w:tcPr>
          <w:p w14:paraId="1FA6FF01"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tcPr>
          <w:p w14:paraId="649182C2" w14:textId="77777777" w:rsidR="004D12B5" w:rsidRPr="00613514" w:rsidRDefault="004D12B5" w:rsidP="00613514">
            <w:pPr>
              <w:jc w:val="center"/>
              <w:rPr>
                <w:sz w:val="16"/>
                <w:szCs w:val="16"/>
              </w:rPr>
            </w:pPr>
          </w:p>
        </w:tc>
      </w:tr>
      <w:tr w:rsidR="004D12B5" w14:paraId="32E92645" w14:textId="77777777" w:rsidTr="00FE29A1">
        <w:tc>
          <w:tcPr>
            <w:tcW w:w="1280" w:type="pct"/>
            <w:tcBorders>
              <w:top w:val="single" w:sz="4" w:space="0" w:color="auto"/>
            </w:tcBorders>
          </w:tcPr>
          <w:p w14:paraId="145DFA0C" w14:textId="77777777" w:rsidR="004D12B5" w:rsidRPr="00613514" w:rsidRDefault="007D081F" w:rsidP="00C24BBD">
            <w:pPr>
              <w:pStyle w:val="Inne0"/>
              <w:rPr>
                <w:sz w:val="16"/>
                <w:szCs w:val="16"/>
              </w:rPr>
            </w:pPr>
            <w:r>
              <w:rPr>
                <w:rStyle w:val="Inne"/>
                <w:sz w:val="16"/>
              </w:rPr>
              <w:t>Poddawanie produktów gotowych do spożycia obróbce eliminującej drobnoustroje</w:t>
            </w:r>
          </w:p>
        </w:tc>
        <w:tc>
          <w:tcPr>
            <w:tcW w:w="251" w:type="pct"/>
            <w:tcBorders>
              <w:top w:val="single" w:sz="4" w:space="0" w:color="auto"/>
              <w:left w:val="single" w:sz="4" w:space="0" w:color="auto"/>
            </w:tcBorders>
            <w:vAlign w:val="center"/>
          </w:tcPr>
          <w:p w14:paraId="744E63D1" w14:textId="31101E81" w:rsidR="004D12B5" w:rsidRPr="00613514" w:rsidRDefault="007D081F" w:rsidP="00C24BBD">
            <w:pPr>
              <w:pStyle w:val="Inne0"/>
              <w:jc w:val="center"/>
              <w:rPr>
                <w:sz w:val="16"/>
                <w:szCs w:val="16"/>
              </w:rPr>
            </w:pPr>
            <w:hyperlink w:anchor="bookmark116" w:tooltip="Current Document">
              <w:r>
                <w:rPr>
                  <w:rStyle w:val="Inne"/>
                  <w:color w:val="0000FF"/>
                  <w:sz w:val="16"/>
                  <w:u w:val="single"/>
                </w:rPr>
                <w:t>str. 47</w:t>
              </w:r>
            </w:hyperlink>
          </w:p>
        </w:tc>
        <w:tc>
          <w:tcPr>
            <w:tcW w:w="532" w:type="pct"/>
            <w:tcBorders>
              <w:top w:val="single" w:sz="4" w:space="0" w:color="auto"/>
              <w:left w:val="single" w:sz="4" w:space="0" w:color="auto"/>
            </w:tcBorders>
          </w:tcPr>
          <w:p w14:paraId="7E58315F"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186B11CF"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vAlign w:val="center"/>
          </w:tcPr>
          <w:p w14:paraId="5E96F542"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tcPr>
          <w:p w14:paraId="604BD49E"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vAlign w:val="center"/>
          </w:tcPr>
          <w:p w14:paraId="5828A3F6"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tcPr>
          <w:p w14:paraId="2A270A28"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36BD68B0"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tcPr>
          <w:p w14:paraId="1B65FEB5" w14:textId="77777777" w:rsidR="004D12B5" w:rsidRPr="00613514" w:rsidRDefault="004D12B5" w:rsidP="00613514">
            <w:pPr>
              <w:jc w:val="center"/>
              <w:rPr>
                <w:sz w:val="16"/>
                <w:szCs w:val="16"/>
              </w:rPr>
            </w:pPr>
          </w:p>
        </w:tc>
      </w:tr>
      <w:tr w:rsidR="004D12B5" w14:paraId="4215EF28" w14:textId="77777777" w:rsidTr="00FE29A1">
        <w:tc>
          <w:tcPr>
            <w:tcW w:w="1280" w:type="pct"/>
            <w:tcBorders>
              <w:top w:val="single" w:sz="4" w:space="0" w:color="auto"/>
            </w:tcBorders>
          </w:tcPr>
          <w:p w14:paraId="356DE79B" w14:textId="77777777" w:rsidR="004D12B5" w:rsidRPr="00613514" w:rsidRDefault="007D081F">
            <w:pPr>
              <w:pStyle w:val="Inne0"/>
              <w:rPr>
                <w:sz w:val="16"/>
                <w:szCs w:val="16"/>
              </w:rPr>
            </w:pPr>
            <w:r>
              <w:rPr>
                <w:rStyle w:val="Inne"/>
                <w:sz w:val="16"/>
              </w:rPr>
              <w:t>Napełnianie</w:t>
            </w:r>
          </w:p>
        </w:tc>
        <w:tc>
          <w:tcPr>
            <w:tcW w:w="251" w:type="pct"/>
            <w:tcBorders>
              <w:top w:val="single" w:sz="4" w:space="0" w:color="auto"/>
              <w:left w:val="single" w:sz="4" w:space="0" w:color="auto"/>
            </w:tcBorders>
            <w:vAlign w:val="center"/>
          </w:tcPr>
          <w:p w14:paraId="545AE42C" w14:textId="090FDF5C" w:rsidR="004D12B5" w:rsidRPr="00613514" w:rsidRDefault="007D081F" w:rsidP="00C24BBD">
            <w:pPr>
              <w:pStyle w:val="Inne0"/>
              <w:jc w:val="center"/>
              <w:rPr>
                <w:sz w:val="16"/>
                <w:szCs w:val="16"/>
              </w:rPr>
            </w:pPr>
            <w:hyperlink w:anchor="bookmark118" w:tooltip="Current Document">
              <w:r>
                <w:rPr>
                  <w:rStyle w:val="Inne"/>
                  <w:color w:val="0000FF"/>
                  <w:sz w:val="16"/>
                  <w:u w:val="single"/>
                </w:rPr>
                <w:t>str. 48</w:t>
              </w:r>
            </w:hyperlink>
          </w:p>
        </w:tc>
        <w:tc>
          <w:tcPr>
            <w:tcW w:w="532" w:type="pct"/>
            <w:tcBorders>
              <w:top w:val="single" w:sz="4" w:space="0" w:color="auto"/>
              <w:left w:val="single" w:sz="4" w:space="0" w:color="auto"/>
            </w:tcBorders>
          </w:tcPr>
          <w:p w14:paraId="3DF05509"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47FB0712"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tcPr>
          <w:p w14:paraId="044B1E5A" w14:textId="77777777" w:rsidR="004D12B5" w:rsidRPr="00613514" w:rsidRDefault="004D12B5" w:rsidP="00C24BBD">
            <w:pPr>
              <w:jc w:val="center"/>
              <w:rPr>
                <w:sz w:val="16"/>
                <w:szCs w:val="16"/>
              </w:rPr>
            </w:pPr>
          </w:p>
        </w:tc>
        <w:tc>
          <w:tcPr>
            <w:tcW w:w="402" w:type="pct"/>
            <w:tcBorders>
              <w:top w:val="single" w:sz="4" w:space="0" w:color="auto"/>
              <w:left w:val="single" w:sz="4" w:space="0" w:color="auto"/>
            </w:tcBorders>
          </w:tcPr>
          <w:p w14:paraId="50D809E2"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tcPr>
          <w:p w14:paraId="0AFFFCDF" w14:textId="77777777" w:rsidR="004D12B5" w:rsidRPr="00613514" w:rsidRDefault="004D12B5" w:rsidP="00C24BBD">
            <w:pPr>
              <w:jc w:val="center"/>
              <w:rPr>
                <w:sz w:val="16"/>
                <w:szCs w:val="16"/>
              </w:rPr>
            </w:pPr>
          </w:p>
        </w:tc>
        <w:tc>
          <w:tcPr>
            <w:tcW w:w="322" w:type="pct"/>
            <w:tcBorders>
              <w:top w:val="single" w:sz="4" w:space="0" w:color="auto"/>
              <w:left w:val="single" w:sz="4" w:space="0" w:color="auto"/>
            </w:tcBorders>
          </w:tcPr>
          <w:p w14:paraId="19949B5B"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7518A934"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vAlign w:val="bottom"/>
          </w:tcPr>
          <w:p w14:paraId="4E20241B" w14:textId="77777777" w:rsidR="004D12B5" w:rsidRPr="00613514" w:rsidRDefault="007D081F" w:rsidP="00613514">
            <w:pPr>
              <w:pStyle w:val="Inne0"/>
              <w:jc w:val="center"/>
              <w:rPr>
                <w:sz w:val="16"/>
                <w:szCs w:val="16"/>
              </w:rPr>
            </w:pPr>
            <w:r>
              <w:rPr>
                <w:rStyle w:val="Inne"/>
                <w:sz w:val="16"/>
              </w:rPr>
              <w:t>•</w:t>
            </w:r>
          </w:p>
        </w:tc>
      </w:tr>
      <w:tr w:rsidR="004D12B5" w14:paraId="4576394B" w14:textId="77777777" w:rsidTr="00FE29A1">
        <w:tc>
          <w:tcPr>
            <w:tcW w:w="1280" w:type="pct"/>
            <w:tcBorders>
              <w:top w:val="single" w:sz="4" w:space="0" w:color="auto"/>
            </w:tcBorders>
          </w:tcPr>
          <w:p w14:paraId="5E84B915" w14:textId="77777777" w:rsidR="004D12B5" w:rsidRPr="00613514" w:rsidRDefault="007D081F">
            <w:pPr>
              <w:pStyle w:val="Inne0"/>
              <w:rPr>
                <w:sz w:val="16"/>
                <w:szCs w:val="16"/>
              </w:rPr>
            </w:pPr>
            <w:r>
              <w:rPr>
                <w:rStyle w:val="Inne"/>
                <w:sz w:val="16"/>
              </w:rPr>
              <w:t>Uszczelnianie / zamykanie / zakręcanie</w:t>
            </w:r>
          </w:p>
        </w:tc>
        <w:tc>
          <w:tcPr>
            <w:tcW w:w="251" w:type="pct"/>
            <w:tcBorders>
              <w:top w:val="single" w:sz="4" w:space="0" w:color="auto"/>
              <w:left w:val="single" w:sz="4" w:space="0" w:color="auto"/>
            </w:tcBorders>
            <w:vAlign w:val="center"/>
          </w:tcPr>
          <w:p w14:paraId="24BD3585" w14:textId="1B51C992" w:rsidR="004D12B5" w:rsidRPr="00613514" w:rsidRDefault="007D081F" w:rsidP="00C24BBD">
            <w:pPr>
              <w:pStyle w:val="Inne0"/>
              <w:jc w:val="center"/>
              <w:rPr>
                <w:sz w:val="16"/>
                <w:szCs w:val="16"/>
              </w:rPr>
            </w:pPr>
            <w:hyperlink w:anchor="bookmark120" w:tooltip="Current Document">
              <w:r>
                <w:rPr>
                  <w:rStyle w:val="Inne"/>
                  <w:color w:val="0000FF"/>
                  <w:sz w:val="16"/>
                  <w:u w:val="single"/>
                </w:rPr>
                <w:t>str. 49</w:t>
              </w:r>
            </w:hyperlink>
          </w:p>
        </w:tc>
        <w:tc>
          <w:tcPr>
            <w:tcW w:w="532" w:type="pct"/>
            <w:tcBorders>
              <w:top w:val="single" w:sz="4" w:space="0" w:color="auto"/>
              <w:left w:val="single" w:sz="4" w:space="0" w:color="auto"/>
            </w:tcBorders>
          </w:tcPr>
          <w:p w14:paraId="09BAEF75"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6381218F"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tcPr>
          <w:p w14:paraId="6BF164C8" w14:textId="77777777" w:rsidR="004D12B5" w:rsidRPr="00613514" w:rsidRDefault="004D12B5" w:rsidP="00C24BBD">
            <w:pPr>
              <w:jc w:val="center"/>
              <w:rPr>
                <w:sz w:val="16"/>
                <w:szCs w:val="16"/>
              </w:rPr>
            </w:pPr>
          </w:p>
        </w:tc>
        <w:tc>
          <w:tcPr>
            <w:tcW w:w="402" w:type="pct"/>
            <w:tcBorders>
              <w:top w:val="single" w:sz="4" w:space="0" w:color="auto"/>
              <w:left w:val="single" w:sz="4" w:space="0" w:color="auto"/>
            </w:tcBorders>
          </w:tcPr>
          <w:p w14:paraId="26B433D6"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tcPr>
          <w:p w14:paraId="6A3550DC" w14:textId="77777777" w:rsidR="004D12B5" w:rsidRPr="00613514" w:rsidRDefault="004D12B5" w:rsidP="00C24BBD">
            <w:pPr>
              <w:jc w:val="center"/>
              <w:rPr>
                <w:sz w:val="16"/>
                <w:szCs w:val="16"/>
              </w:rPr>
            </w:pPr>
          </w:p>
        </w:tc>
        <w:tc>
          <w:tcPr>
            <w:tcW w:w="322" w:type="pct"/>
            <w:tcBorders>
              <w:top w:val="single" w:sz="4" w:space="0" w:color="auto"/>
              <w:left w:val="single" w:sz="4" w:space="0" w:color="auto"/>
            </w:tcBorders>
          </w:tcPr>
          <w:p w14:paraId="1A6C0A00"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3DC86210"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vAlign w:val="bottom"/>
          </w:tcPr>
          <w:p w14:paraId="4B66E544" w14:textId="77777777" w:rsidR="004D12B5" w:rsidRPr="00613514" w:rsidRDefault="007D081F" w:rsidP="00613514">
            <w:pPr>
              <w:pStyle w:val="Inne0"/>
              <w:jc w:val="center"/>
              <w:rPr>
                <w:sz w:val="16"/>
                <w:szCs w:val="16"/>
              </w:rPr>
            </w:pPr>
            <w:r>
              <w:rPr>
                <w:rStyle w:val="Inne"/>
                <w:sz w:val="16"/>
              </w:rPr>
              <w:t>•</w:t>
            </w:r>
          </w:p>
        </w:tc>
      </w:tr>
      <w:tr w:rsidR="004D12B5" w14:paraId="52F307EC" w14:textId="77777777" w:rsidTr="00FE29A1">
        <w:tc>
          <w:tcPr>
            <w:tcW w:w="1280" w:type="pct"/>
            <w:tcBorders>
              <w:top w:val="single" w:sz="4" w:space="0" w:color="auto"/>
            </w:tcBorders>
          </w:tcPr>
          <w:p w14:paraId="6380D90C" w14:textId="77777777" w:rsidR="004D12B5" w:rsidRPr="00613514" w:rsidRDefault="007D081F">
            <w:pPr>
              <w:pStyle w:val="Inne0"/>
              <w:rPr>
                <w:sz w:val="16"/>
                <w:szCs w:val="16"/>
              </w:rPr>
            </w:pPr>
            <w:r>
              <w:rPr>
                <w:rStyle w:val="Inne"/>
                <w:sz w:val="16"/>
              </w:rPr>
              <w:t>Sterylizacja termiczna w opakowaniu hermetycznym</w:t>
            </w:r>
          </w:p>
        </w:tc>
        <w:tc>
          <w:tcPr>
            <w:tcW w:w="251" w:type="pct"/>
            <w:tcBorders>
              <w:top w:val="single" w:sz="4" w:space="0" w:color="auto"/>
              <w:left w:val="single" w:sz="4" w:space="0" w:color="auto"/>
            </w:tcBorders>
            <w:vAlign w:val="center"/>
          </w:tcPr>
          <w:p w14:paraId="6113834A" w14:textId="6569616F" w:rsidR="004D12B5" w:rsidRPr="00613514" w:rsidRDefault="007D081F" w:rsidP="00C24BBD">
            <w:pPr>
              <w:pStyle w:val="Inne0"/>
              <w:jc w:val="center"/>
              <w:rPr>
                <w:sz w:val="16"/>
                <w:szCs w:val="16"/>
              </w:rPr>
            </w:pPr>
            <w:hyperlink w:anchor="bookmark122" w:tooltip="Current Document">
              <w:r>
                <w:rPr>
                  <w:rStyle w:val="Inne"/>
                  <w:color w:val="0000FF"/>
                  <w:sz w:val="16"/>
                  <w:u w:val="single"/>
                </w:rPr>
                <w:t>str. 50</w:t>
              </w:r>
            </w:hyperlink>
          </w:p>
        </w:tc>
        <w:tc>
          <w:tcPr>
            <w:tcW w:w="532" w:type="pct"/>
            <w:tcBorders>
              <w:top w:val="single" w:sz="4" w:space="0" w:color="auto"/>
              <w:left w:val="single" w:sz="4" w:space="0" w:color="auto"/>
            </w:tcBorders>
          </w:tcPr>
          <w:p w14:paraId="44A0973B"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5FD69B1B"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tcPr>
          <w:p w14:paraId="4709517F" w14:textId="77777777" w:rsidR="004D12B5" w:rsidRPr="00613514" w:rsidRDefault="004D12B5" w:rsidP="00C24BBD">
            <w:pPr>
              <w:jc w:val="center"/>
              <w:rPr>
                <w:sz w:val="16"/>
                <w:szCs w:val="16"/>
              </w:rPr>
            </w:pPr>
          </w:p>
        </w:tc>
        <w:tc>
          <w:tcPr>
            <w:tcW w:w="402" w:type="pct"/>
            <w:tcBorders>
              <w:top w:val="single" w:sz="4" w:space="0" w:color="auto"/>
              <w:left w:val="single" w:sz="4" w:space="0" w:color="auto"/>
            </w:tcBorders>
          </w:tcPr>
          <w:p w14:paraId="4B884430"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tcPr>
          <w:p w14:paraId="45ACB11D" w14:textId="77777777" w:rsidR="004D12B5" w:rsidRPr="00613514" w:rsidRDefault="004D12B5" w:rsidP="00C24BBD">
            <w:pPr>
              <w:jc w:val="center"/>
              <w:rPr>
                <w:sz w:val="16"/>
                <w:szCs w:val="16"/>
              </w:rPr>
            </w:pPr>
          </w:p>
        </w:tc>
        <w:tc>
          <w:tcPr>
            <w:tcW w:w="322" w:type="pct"/>
            <w:tcBorders>
              <w:top w:val="single" w:sz="4" w:space="0" w:color="auto"/>
              <w:left w:val="single" w:sz="4" w:space="0" w:color="auto"/>
            </w:tcBorders>
          </w:tcPr>
          <w:p w14:paraId="0D1390E9"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42AAF949"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vAlign w:val="bottom"/>
          </w:tcPr>
          <w:p w14:paraId="342A39AA" w14:textId="77777777" w:rsidR="004D12B5" w:rsidRPr="00613514" w:rsidRDefault="007D081F" w:rsidP="00613514">
            <w:pPr>
              <w:pStyle w:val="Inne0"/>
              <w:jc w:val="center"/>
              <w:rPr>
                <w:sz w:val="16"/>
                <w:szCs w:val="16"/>
              </w:rPr>
            </w:pPr>
            <w:r>
              <w:rPr>
                <w:rStyle w:val="Inne"/>
                <w:sz w:val="16"/>
              </w:rPr>
              <w:t>•</w:t>
            </w:r>
          </w:p>
        </w:tc>
      </w:tr>
      <w:tr w:rsidR="004D12B5" w14:paraId="787640EA" w14:textId="77777777" w:rsidTr="00FE29A1">
        <w:tc>
          <w:tcPr>
            <w:tcW w:w="1280" w:type="pct"/>
            <w:tcBorders>
              <w:top w:val="single" w:sz="4" w:space="0" w:color="auto"/>
            </w:tcBorders>
          </w:tcPr>
          <w:p w14:paraId="5083C86B" w14:textId="77777777" w:rsidR="004D12B5" w:rsidRPr="00613514" w:rsidRDefault="007D081F">
            <w:pPr>
              <w:pStyle w:val="Inne0"/>
              <w:rPr>
                <w:sz w:val="16"/>
                <w:szCs w:val="16"/>
              </w:rPr>
            </w:pPr>
            <w:r>
              <w:rPr>
                <w:rStyle w:val="Inne"/>
                <w:sz w:val="16"/>
              </w:rPr>
              <w:t>Chłodzenie puszki</w:t>
            </w:r>
          </w:p>
        </w:tc>
        <w:tc>
          <w:tcPr>
            <w:tcW w:w="251" w:type="pct"/>
            <w:tcBorders>
              <w:top w:val="single" w:sz="4" w:space="0" w:color="auto"/>
              <w:left w:val="single" w:sz="4" w:space="0" w:color="auto"/>
            </w:tcBorders>
            <w:vAlign w:val="center"/>
          </w:tcPr>
          <w:p w14:paraId="6AAC88FC" w14:textId="20B94FDD" w:rsidR="004D12B5" w:rsidRPr="00613514" w:rsidRDefault="007D081F" w:rsidP="00C24BBD">
            <w:pPr>
              <w:pStyle w:val="Inne0"/>
              <w:jc w:val="center"/>
              <w:rPr>
                <w:sz w:val="16"/>
                <w:szCs w:val="16"/>
              </w:rPr>
            </w:pPr>
            <w:hyperlink w:anchor="bookmark124" w:tooltip="Current Document">
              <w:r>
                <w:rPr>
                  <w:rStyle w:val="Inne"/>
                  <w:color w:val="0000FF"/>
                  <w:sz w:val="16"/>
                  <w:u w:val="single"/>
                </w:rPr>
                <w:t>str. 51</w:t>
              </w:r>
            </w:hyperlink>
          </w:p>
        </w:tc>
        <w:tc>
          <w:tcPr>
            <w:tcW w:w="532" w:type="pct"/>
            <w:tcBorders>
              <w:top w:val="single" w:sz="4" w:space="0" w:color="auto"/>
              <w:left w:val="single" w:sz="4" w:space="0" w:color="auto"/>
            </w:tcBorders>
          </w:tcPr>
          <w:p w14:paraId="78101CC3" w14:textId="77777777" w:rsidR="004D12B5" w:rsidRPr="00613514" w:rsidRDefault="004D12B5" w:rsidP="00C24BBD">
            <w:pPr>
              <w:jc w:val="center"/>
              <w:rPr>
                <w:sz w:val="16"/>
                <w:szCs w:val="16"/>
              </w:rPr>
            </w:pPr>
          </w:p>
        </w:tc>
        <w:tc>
          <w:tcPr>
            <w:tcW w:w="484" w:type="pct"/>
            <w:tcBorders>
              <w:top w:val="single" w:sz="4" w:space="0" w:color="auto"/>
              <w:left w:val="single" w:sz="4" w:space="0" w:color="auto"/>
            </w:tcBorders>
          </w:tcPr>
          <w:p w14:paraId="1D2C504A" w14:textId="77777777" w:rsidR="004D12B5" w:rsidRPr="00613514" w:rsidRDefault="004D12B5" w:rsidP="00C24BBD">
            <w:pPr>
              <w:jc w:val="center"/>
              <w:rPr>
                <w:sz w:val="16"/>
                <w:szCs w:val="16"/>
              </w:rPr>
            </w:pPr>
          </w:p>
        </w:tc>
        <w:tc>
          <w:tcPr>
            <w:tcW w:w="410" w:type="pct"/>
            <w:tcBorders>
              <w:top w:val="single" w:sz="4" w:space="0" w:color="auto"/>
              <w:left w:val="single" w:sz="4" w:space="0" w:color="auto"/>
            </w:tcBorders>
          </w:tcPr>
          <w:p w14:paraId="4810ECA4" w14:textId="77777777" w:rsidR="004D12B5" w:rsidRPr="00613514" w:rsidRDefault="004D12B5" w:rsidP="00C24BBD">
            <w:pPr>
              <w:jc w:val="center"/>
              <w:rPr>
                <w:sz w:val="16"/>
                <w:szCs w:val="16"/>
              </w:rPr>
            </w:pPr>
          </w:p>
        </w:tc>
        <w:tc>
          <w:tcPr>
            <w:tcW w:w="402" w:type="pct"/>
            <w:tcBorders>
              <w:top w:val="single" w:sz="4" w:space="0" w:color="auto"/>
              <w:left w:val="single" w:sz="4" w:space="0" w:color="auto"/>
            </w:tcBorders>
          </w:tcPr>
          <w:p w14:paraId="4C532D8A"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tcPr>
          <w:p w14:paraId="2E06D86E" w14:textId="77777777" w:rsidR="004D12B5" w:rsidRPr="00613514" w:rsidRDefault="004D12B5" w:rsidP="00C24BBD">
            <w:pPr>
              <w:jc w:val="center"/>
              <w:rPr>
                <w:sz w:val="16"/>
                <w:szCs w:val="16"/>
              </w:rPr>
            </w:pPr>
          </w:p>
        </w:tc>
        <w:tc>
          <w:tcPr>
            <w:tcW w:w="322" w:type="pct"/>
            <w:tcBorders>
              <w:top w:val="single" w:sz="4" w:space="0" w:color="auto"/>
              <w:left w:val="single" w:sz="4" w:space="0" w:color="auto"/>
            </w:tcBorders>
          </w:tcPr>
          <w:p w14:paraId="57A9D0DF"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28BEDDD8"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vAlign w:val="bottom"/>
          </w:tcPr>
          <w:p w14:paraId="3D517159" w14:textId="77777777" w:rsidR="004D12B5" w:rsidRPr="00613514" w:rsidRDefault="007D081F" w:rsidP="00613514">
            <w:pPr>
              <w:pStyle w:val="Inne0"/>
              <w:jc w:val="center"/>
              <w:rPr>
                <w:sz w:val="16"/>
                <w:szCs w:val="16"/>
              </w:rPr>
            </w:pPr>
            <w:r>
              <w:rPr>
                <w:rStyle w:val="Inne"/>
                <w:sz w:val="16"/>
              </w:rPr>
              <w:t>•</w:t>
            </w:r>
          </w:p>
        </w:tc>
      </w:tr>
      <w:tr w:rsidR="004D12B5" w14:paraId="17847660" w14:textId="77777777" w:rsidTr="00FE29A1">
        <w:tc>
          <w:tcPr>
            <w:tcW w:w="1280" w:type="pct"/>
            <w:tcBorders>
              <w:top w:val="single" w:sz="4" w:space="0" w:color="auto"/>
            </w:tcBorders>
          </w:tcPr>
          <w:p w14:paraId="6BA54C30" w14:textId="77777777" w:rsidR="004D12B5" w:rsidRPr="00613514" w:rsidRDefault="007D081F">
            <w:pPr>
              <w:pStyle w:val="Inne0"/>
              <w:rPr>
                <w:sz w:val="16"/>
                <w:szCs w:val="16"/>
              </w:rPr>
            </w:pPr>
            <w:r>
              <w:rPr>
                <w:rStyle w:val="Inne"/>
                <w:sz w:val="16"/>
              </w:rPr>
              <w:t>Pakowanie / etykietowanie</w:t>
            </w:r>
          </w:p>
        </w:tc>
        <w:tc>
          <w:tcPr>
            <w:tcW w:w="251" w:type="pct"/>
            <w:tcBorders>
              <w:top w:val="single" w:sz="4" w:space="0" w:color="auto"/>
              <w:left w:val="single" w:sz="4" w:space="0" w:color="auto"/>
            </w:tcBorders>
            <w:vAlign w:val="center"/>
          </w:tcPr>
          <w:p w14:paraId="3F68BEF4" w14:textId="3B33ACAA" w:rsidR="004D12B5" w:rsidRPr="00613514" w:rsidRDefault="007D081F" w:rsidP="00C24BBD">
            <w:pPr>
              <w:pStyle w:val="Inne0"/>
              <w:jc w:val="center"/>
              <w:rPr>
                <w:sz w:val="16"/>
                <w:szCs w:val="16"/>
              </w:rPr>
            </w:pPr>
            <w:hyperlink w:anchor="bookmark126" w:tooltip="Current Document">
              <w:r>
                <w:rPr>
                  <w:rStyle w:val="Inne"/>
                  <w:color w:val="0000FF"/>
                  <w:sz w:val="16"/>
                  <w:u w:val="single"/>
                </w:rPr>
                <w:t>str. 52</w:t>
              </w:r>
            </w:hyperlink>
          </w:p>
        </w:tc>
        <w:tc>
          <w:tcPr>
            <w:tcW w:w="532" w:type="pct"/>
            <w:tcBorders>
              <w:top w:val="single" w:sz="4" w:space="0" w:color="auto"/>
              <w:left w:val="single" w:sz="4" w:space="0" w:color="auto"/>
            </w:tcBorders>
            <w:vAlign w:val="center"/>
          </w:tcPr>
          <w:p w14:paraId="307277AD"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3265E3F1"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09E661F5"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66489977"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0A34638B"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16DB81E6"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7E130315"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3A6A351D" w14:textId="77777777" w:rsidR="004D12B5" w:rsidRPr="00613514" w:rsidRDefault="007D081F" w:rsidP="00613514">
            <w:pPr>
              <w:pStyle w:val="Inne0"/>
              <w:jc w:val="center"/>
              <w:rPr>
                <w:sz w:val="16"/>
                <w:szCs w:val="16"/>
              </w:rPr>
            </w:pPr>
            <w:r>
              <w:rPr>
                <w:rStyle w:val="Inne"/>
                <w:sz w:val="16"/>
              </w:rPr>
              <w:t>•</w:t>
            </w:r>
          </w:p>
        </w:tc>
      </w:tr>
      <w:tr w:rsidR="004D12B5" w14:paraId="3F6956F3" w14:textId="77777777" w:rsidTr="00FE29A1">
        <w:tc>
          <w:tcPr>
            <w:tcW w:w="1280" w:type="pct"/>
            <w:tcBorders>
              <w:top w:val="single" w:sz="4" w:space="0" w:color="auto"/>
            </w:tcBorders>
          </w:tcPr>
          <w:p w14:paraId="4FBDF660" w14:textId="77777777" w:rsidR="004D12B5" w:rsidRPr="00613514" w:rsidRDefault="007D081F" w:rsidP="00C24BBD">
            <w:pPr>
              <w:pStyle w:val="Inne0"/>
              <w:rPr>
                <w:sz w:val="16"/>
                <w:szCs w:val="16"/>
              </w:rPr>
            </w:pPr>
            <w:r>
              <w:rPr>
                <w:rStyle w:val="Inne"/>
                <w:sz w:val="16"/>
              </w:rPr>
              <w:t>Obróbka pod wysokim ciśnieniem</w:t>
            </w:r>
          </w:p>
        </w:tc>
        <w:tc>
          <w:tcPr>
            <w:tcW w:w="251" w:type="pct"/>
            <w:tcBorders>
              <w:top w:val="single" w:sz="4" w:space="0" w:color="auto"/>
              <w:left w:val="single" w:sz="4" w:space="0" w:color="auto"/>
            </w:tcBorders>
            <w:vAlign w:val="center"/>
          </w:tcPr>
          <w:p w14:paraId="45A18EE0" w14:textId="1EE175C7" w:rsidR="004D12B5" w:rsidRPr="00613514" w:rsidRDefault="007D081F" w:rsidP="00C24BBD">
            <w:pPr>
              <w:pStyle w:val="Inne0"/>
              <w:jc w:val="center"/>
              <w:rPr>
                <w:sz w:val="16"/>
                <w:szCs w:val="16"/>
              </w:rPr>
            </w:pPr>
            <w:hyperlink w:anchor="bookmark128" w:tooltip="Current Document">
              <w:r>
                <w:rPr>
                  <w:rStyle w:val="Inne"/>
                  <w:color w:val="0000FF"/>
                  <w:sz w:val="16"/>
                  <w:u w:val="single"/>
                </w:rPr>
                <w:t>str. 53</w:t>
              </w:r>
            </w:hyperlink>
          </w:p>
        </w:tc>
        <w:tc>
          <w:tcPr>
            <w:tcW w:w="532" w:type="pct"/>
            <w:tcBorders>
              <w:top w:val="single" w:sz="4" w:space="0" w:color="auto"/>
              <w:left w:val="single" w:sz="4" w:space="0" w:color="auto"/>
            </w:tcBorders>
            <w:vAlign w:val="center"/>
          </w:tcPr>
          <w:p w14:paraId="61F30496"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4303C6D5"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02EFB924"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tcPr>
          <w:p w14:paraId="419E52CD"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tcPr>
          <w:p w14:paraId="71DB4934" w14:textId="77777777" w:rsidR="004D12B5" w:rsidRPr="00613514" w:rsidRDefault="004D12B5" w:rsidP="00C24BBD">
            <w:pPr>
              <w:jc w:val="center"/>
              <w:rPr>
                <w:sz w:val="16"/>
                <w:szCs w:val="16"/>
              </w:rPr>
            </w:pPr>
          </w:p>
        </w:tc>
        <w:tc>
          <w:tcPr>
            <w:tcW w:w="322" w:type="pct"/>
            <w:tcBorders>
              <w:top w:val="single" w:sz="4" w:space="0" w:color="auto"/>
              <w:left w:val="single" w:sz="4" w:space="0" w:color="auto"/>
            </w:tcBorders>
          </w:tcPr>
          <w:p w14:paraId="049452B8"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49361604"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tcPr>
          <w:p w14:paraId="3AF761A2" w14:textId="77777777" w:rsidR="004D12B5" w:rsidRPr="00613514" w:rsidRDefault="004D12B5" w:rsidP="00613514">
            <w:pPr>
              <w:jc w:val="center"/>
              <w:rPr>
                <w:sz w:val="16"/>
                <w:szCs w:val="16"/>
              </w:rPr>
            </w:pPr>
          </w:p>
        </w:tc>
      </w:tr>
      <w:tr w:rsidR="004D12B5" w14:paraId="7DAE8236" w14:textId="77777777" w:rsidTr="00FE29A1">
        <w:tc>
          <w:tcPr>
            <w:tcW w:w="1280" w:type="pct"/>
            <w:tcBorders>
              <w:top w:val="single" w:sz="4" w:space="0" w:color="auto"/>
            </w:tcBorders>
            <w:vAlign w:val="center"/>
          </w:tcPr>
          <w:p w14:paraId="47396C9D" w14:textId="77777777" w:rsidR="004D12B5" w:rsidRPr="00613514" w:rsidRDefault="007D081F">
            <w:pPr>
              <w:pStyle w:val="Inne0"/>
              <w:rPr>
                <w:sz w:val="16"/>
                <w:szCs w:val="16"/>
              </w:rPr>
            </w:pPr>
            <w:r>
              <w:rPr>
                <w:rStyle w:val="Inne"/>
                <w:sz w:val="16"/>
              </w:rPr>
              <w:t>Napromieniowanie produktów surowych</w:t>
            </w:r>
          </w:p>
        </w:tc>
        <w:tc>
          <w:tcPr>
            <w:tcW w:w="251" w:type="pct"/>
            <w:tcBorders>
              <w:top w:val="single" w:sz="4" w:space="0" w:color="auto"/>
              <w:left w:val="single" w:sz="4" w:space="0" w:color="auto"/>
            </w:tcBorders>
            <w:vAlign w:val="center"/>
          </w:tcPr>
          <w:p w14:paraId="01088FB1" w14:textId="4B948DA1" w:rsidR="004D12B5" w:rsidRPr="00613514" w:rsidRDefault="007D081F" w:rsidP="00C24BBD">
            <w:pPr>
              <w:pStyle w:val="Inne0"/>
              <w:jc w:val="center"/>
              <w:rPr>
                <w:sz w:val="16"/>
                <w:szCs w:val="16"/>
              </w:rPr>
            </w:pPr>
            <w:hyperlink w:anchor="bookmark131" w:tooltip="Current Document">
              <w:r>
                <w:rPr>
                  <w:rStyle w:val="Inne"/>
                  <w:color w:val="0000FF"/>
                  <w:sz w:val="16"/>
                  <w:u w:val="single"/>
                </w:rPr>
                <w:t>str. 54</w:t>
              </w:r>
            </w:hyperlink>
          </w:p>
        </w:tc>
        <w:tc>
          <w:tcPr>
            <w:tcW w:w="532" w:type="pct"/>
            <w:tcBorders>
              <w:top w:val="single" w:sz="4" w:space="0" w:color="auto"/>
              <w:left w:val="single" w:sz="4" w:space="0" w:color="auto"/>
            </w:tcBorders>
            <w:vAlign w:val="center"/>
          </w:tcPr>
          <w:p w14:paraId="407D25CF"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1C204BFF"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tcPr>
          <w:p w14:paraId="1E1033C1" w14:textId="77777777" w:rsidR="004D12B5" w:rsidRPr="00613514" w:rsidRDefault="004D12B5" w:rsidP="00C24BBD">
            <w:pPr>
              <w:jc w:val="center"/>
              <w:rPr>
                <w:sz w:val="16"/>
                <w:szCs w:val="16"/>
              </w:rPr>
            </w:pPr>
          </w:p>
        </w:tc>
        <w:tc>
          <w:tcPr>
            <w:tcW w:w="402" w:type="pct"/>
            <w:tcBorders>
              <w:top w:val="single" w:sz="4" w:space="0" w:color="auto"/>
              <w:left w:val="single" w:sz="4" w:space="0" w:color="auto"/>
            </w:tcBorders>
          </w:tcPr>
          <w:p w14:paraId="6E9E3CD7" w14:textId="77777777" w:rsidR="004D12B5" w:rsidRPr="00613514" w:rsidRDefault="004D12B5" w:rsidP="00C24BBD">
            <w:pPr>
              <w:jc w:val="center"/>
              <w:rPr>
                <w:sz w:val="16"/>
                <w:szCs w:val="16"/>
              </w:rPr>
            </w:pPr>
          </w:p>
        </w:tc>
        <w:tc>
          <w:tcPr>
            <w:tcW w:w="327" w:type="pct"/>
            <w:tcBorders>
              <w:top w:val="single" w:sz="4" w:space="0" w:color="auto"/>
              <w:left w:val="single" w:sz="4" w:space="0" w:color="auto"/>
            </w:tcBorders>
          </w:tcPr>
          <w:p w14:paraId="4790FA1E" w14:textId="77777777" w:rsidR="004D12B5" w:rsidRPr="00613514" w:rsidRDefault="004D12B5" w:rsidP="00C24BBD">
            <w:pPr>
              <w:jc w:val="center"/>
              <w:rPr>
                <w:sz w:val="16"/>
                <w:szCs w:val="16"/>
              </w:rPr>
            </w:pPr>
          </w:p>
        </w:tc>
        <w:tc>
          <w:tcPr>
            <w:tcW w:w="322" w:type="pct"/>
            <w:tcBorders>
              <w:top w:val="single" w:sz="4" w:space="0" w:color="auto"/>
              <w:left w:val="single" w:sz="4" w:space="0" w:color="auto"/>
            </w:tcBorders>
          </w:tcPr>
          <w:p w14:paraId="1FD82E09" w14:textId="77777777" w:rsidR="004D12B5" w:rsidRPr="00613514" w:rsidRDefault="004D12B5" w:rsidP="00C24BBD">
            <w:pPr>
              <w:jc w:val="center"/>
              <w:rPr>
                <w:sz w:val="16"/>
                <w:szCs w:val="16"/>
              </w:rPr>
            </w:pPr>
          </w:p>
        </w:tc>
        <w:tc>
          <w:tcPr>
            <w:tcW w:w="392" w:type="pct"/>
            <w:tcBorders>
              <w:top w:val="single" w:sz="4" w:space="0" w:color="auto"/>
              <w:left w:val="single" w:sz="4" w:space="0" w:color="auto"/>
            </w:tcBorders>
          </w:tcPr>
          <w:p w14:paraId="436AE0A4" w14:textId="77777777" w:rsidR="004D12B5" w:rsidRPr="00613514" w:rsidRDefault="004D12B5" w:rsidP="00613514">
            <w:pPr>
              <w:jc w:val="center"/>
              <w:rPr>
                <w:sz w:val="16"/>
                <w:szCs w:val="16"/>
              </w:rPr>
            </w:pPr>
          </w:p>
        </w:tc>
        <w:tc>
          <w:tcPr>
            <w:tcW w:w="601" w:type="pct"/>
            <w:tcBorders>
              <w:top w:val="single" w:sz="4" w:space="0" w:color="auto"/>
              <w:left w:val="single" w:sz="4" w:space="0" w:color="auto"/>
            </w:tcBorders>
          </w:tcPr>
          <w:p w14:paraId="7638D774" w14:textId="77777777" w:rsidR="004D12B5" w:rsidRPr="00613514" w:rsidRDefault="004D12B5" w:rsidP="00613514">
            <w:pPr>
              <w:jc w:val="center"/>
              <w:rPr>
                <w:sz w:val="16"/>
                <w:szCs w:val="16"/>
              </w:rPr>
            </w:pPr>
          </w:p>
        </w:tc>
      </w:tr>
      <w:tr w:rsidR="004D12B5" w14:paraId="2478AB2B" w14:textId="77777777" w:rsidTr="00FE29A1">
        <w:tc>
          <w:tcPr>
            <w:tcW w:w="1280" w:type="pct"/>
            <w:tcBorders>
              <w:top w:val="single" w:sz="4" w:space="0" w:color="auto"/>
            </w:tcBorders>
            <w:vAlign w:val="center"/>
          </w:tcPr>
          <w:p w14:paraId="2AC6423C" w14:textId="77777777" w:rsidR="004D12B5" w:rsidRPr="00613514" w:rsidRDefault="007D081F">
            <w:pPr>
              <w:pStyle w:val="Inne0"/>
              <w:rPr>
                <w:sz w:val="16"/>
                <w:szCs w:val="16"/>
              </w:rPr>
            </w:pPr>
            <w:r>
              <w:rPr>
                <w:rStyle w:val="Inne"/>
                <w:sz w:val="16"/>
              </w:rPr>
              <w:t>Magazynowanie produktów gotowych</w:t>
            </w:r>
          </w:p>
        </w:tc>
        <w:tc>
          <w:tcPr>
            <w:tcW w:w="251" w:type="pct"/>
            <w:tcBorders>
              <w:top w:val="single" w:sz="4" w:space="0" w:color="auto"/>
              <w:left w:val="single" w:sz="4" w:space="0" w:color="auto"/>
            </w:tcBorders>
            <w:vAlign w:val="center"/>
          </w:tcPr>
          <w:p w14:paraId="12E7D1F0" w14:textId="2A34FCA4" w:rsidR="004D12B5" w:rsidRPr="00613514" w:rsidRDefault="007D081F" w:rsidP="00C24BBD">
            <w:pPr>
              <w:pStyle w:val="Inne0"/>
              <w:jc w:val="center"/>
              <w:rPr>
                <w:sz w:val="16"/>
                <w:szCs w:val="16"/>
              </w:rPr>
            </w:pPr>
            <w:hyperlink w:anchor="bookmark133" w:tooltip="Current Document">
              <w:r>
                <w:rPr>
                  <w:rStyle w:val="Inne"/>
                  <w:color w:val="0000FF"/>
                  <w:sz w:val="16"/>
                  <w:u w:val="single"/>
                </w:rPr>
                <w:t>str. 55</w:t>
              </w:r>
            </w:hyperlink>
          </w:p>
        </w:tc>
        <w:tc>
          <w:tcPr>
            <w:tcW w:w="532" w:type="pct"/>
            <w:tcBorders>
              <w:top w:val="single" w:sz="4" w:space="0" w:color="auto"/>
              <w:left w:val="single" w:sz="4" w:space="0" w:color="auto"/>
            </w:tcBorders>
            <w:vAlign w:val="center"/>
          </w:tcPr>
          <w:p w14:paraId="626DAB5E" w14:textId="77777777" w:rsidR="004D12B5" w:rsidRPr="00613514" w:rsidRDefault="007D081F" w:rsidP="00C24BBD">
            <w:pPr>
              <w:pStyle w:val="Inne0"/>
              <w:jc w:val="center"/>
              <w:rPr>
                <w:sz w:val="16"/>
                <w:szCs w:val="16"/>
              </w:rPr>
            </w:pPr>
            <w:r>
              <w:rPr>
                <w:rStyle w:val="Inne"/>
                <w:sz w:val="16"/>
              </w:rPr>
              <w:t>•</w:t>
            </w:r>
          </w:p>
        </w:tc>
        <w:tc>
          <w:tcPr>
            <w:tcW w:w="484" w:type="pct"/>
            <w:tcBorders>
              <w:top w:val="single" w:sz="4" w:space="0" w:color="auto"/>
              <w:left w:val="single" w:sz="4" w:space="0" w:color="auto"/>
            </w:tcBorders>
            <w:vAlign w:val="center"/>
          </w:tcPr>
          <w:p w14:paraId="2454246B" w14:textId="77777777" w:rsidR="004D12B5" w:rsidRPr="00613514" w:rsidRDefault="007D081F" w:rsidP="00C24BBD">
            <w:pPr>
              <w:pStyle w:val="Inne0"/>
              <w:jc w:val="center"/>
              <w:rPr>
                <w:sz w:val="16"/>
                <w:szCs w:val="16"/>
              </w:rPr>
            </w:pPr>
            <w:r>
              <w:rPr>
                <w:rStyle w:val="Inne"/>
                <w:sz w:val="16"/>
              </w:rPr>
              <w:t>•</w:t>
            </w:r>
          </w:p>
        </w:tc>
        <w:tc>
          <w:tcPr>
            <w:tcW w:w="410" w:type="pct"/>
            <w:tcBorders>
              <w:top w:val="single" w:sz="4" w:space="0" w:color="auto"/>
              <w:left w:val="single" w:sz="4" w:space="0" w:color="auto"/>
            </w:tcBorders>
            <w:vAlign w:val="center"/>
          </w:tcPr>
          <w:p w14:paraId="4B05EC98" w14:textId="77777777" w:rsidR="004D12B5" w:rsidRPr="00613514" w:rsidRDefault="007D081F" w:rsidP="00C24BBD">
            <w:pPr>
              <w:pStyle w:val="Inne0"/>
              <w:jc w:val="center"/>
              <w:rPr>
                <w:sz w:val="16"/>
                <w:szCs w:val="16"/>
              </w:rPr>
            </w:pPr>
            <w:r>
              <w:rPr>
                <w:rStyle w:val="Inne"/>
                <w:sz w:val="16"/>
              </w:rPr>
              <w:t>•</w:t>
            </w:r>
          </w:p>
        </w:tc>
        <w:tc>
          <w:tcPr>
            <w:tcW w:w="402" w:type="pct"/>
            <w:tcBorders>
              <w:top w:val="single" w:sz="4" w:space="0" w:color="auto"/>
              <w:left w:val="single" w:sz="4" w:space="0" w:color="auto"/>
            </w:tcBorders>
            <w:vAlign w:val="center"/>
          </w:tcPr>
          <w:p w14:paraId="3D526740" w14:textId="77777777" w:rsidR="004D12B5" w:rsidRPr="00613514" w:rsidRDefault="007D081F" w:rsidP="00C24BBD">
            <w:pPr>
              <w:pStyle w:val="Inne0"/>
              <w:jc w:val="center"/>
              <w:rPr>
                <w:sz w:val="16"/>
                <w:szCs w:val="16"/>
              </w:rPr>
            </w:pPr>
            <w:r>
              <w:rPr>
                <w:rStyle w:val="Inne"/>
                <w:sz w:val="16"/>
              </w:rPr>
              <w:t>•</w:t>
            </w:r>
          </w:p>
        </w:tc>
        <w:tc>
          <w:tcPr>
            <w:tcW w:w="327" w:type="pct"/>
            <w:tcBorders>
              <w:top w:val="single" w:sz="4" w:space="0" w:color="auto"/>
              <w:left w:val="single" w:sz="4" w:space="0" w:color="auto"/>
            </w:tcBorders>
            <w:vAlign w:val="center"/>
          </w:tcPr>
          <w:p w14:paraId="1D4FC889" w14:textId="77777777" w:rsidR="004D12B5" w:rsidRPr="00613514" w:rsidRDefault="007D081F" w:rsidP="00C24BBD">
            <w:pPr>
              <w:pStyle w:val="Inne0"/>
              <w:jc w:val="center"/>
              <w:rPr>
                <w:sz w:val="16"/>
                <w:szCs w:val="16"/>
              </w:rPr>
            </w:pPr>
            <w:r>
              <w:rPr>
                <w:rStyle w:val="Inne"/>
                <w:sz w:val="16"/>
              </w:rPr>
              <w:t>•</w:t>
            </w:r>
          </w:p>
        </w:tc>
        <w:tc>
          <w:tcPr>
            <w:tcW w:w="322" w:type="pct"/>
            <w:tcBorders>
              <w:top w:val="single" w:sz="4" w:space="0" w:color="auto"/>
              <w:left w:val="single" w:sz="4" w:space="0" w:color="auto"/>
            </w:tcBorders>
            <w:vAlign w:val="center"/>
          </w:tcPr>
          <w:p w14:paraId="18CCF1C9" w14:textId="77777777" w:rsidR="004D12B5" w:rsidRPr="00613514" w:rsidRDefault="007D081F" w:rsidP="00C24BBD">
            <w:pPr>
              <w:pStyle w:val="Inne0"/>
              <w:jc w:val="center"/>
              <w:rPr>
                <w:sz w:val="16"/>
                <w:szCs w:val="16"/>
              </w:rPr>
            </w:pPr>
            <w:r>
              <w:rPr>
                <w:rStyle w:val="Inne"/>
                <w:sz w:val="16"/>
              </w:rPr>
              <w:t>•</w:t>
            </w:r>
          </w:p>
        </w:tc>
        <w:tc>
          <w:tcPr>
            <w:tcW w:w="392" w:type="pct"/>
            <w:tcBorders>
              <w:top w:val="single" w:sz="4" w:space="0" w:color="auto"/>
              <w:left w:val="single" w:sz="4" w:space="0" w:color="auto"/>
            </w:tcBorders>
            <w:vAlign w:val="center"/>
          </w:tcPr>
          <w:p w14:paraId="09646079"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tcBorders>
            <w:vAlign w:val="center"/>
          </w:tcPr>
          <w:p w14:paraId="6AD5BB20" w14:textId="77777777" w:rsidR="004D12B5" w:rsidRPr="00613514" w:rsidRDefault="007D081F" w:rsidP="00613514">
            <w:pPr>
              <w:pStyle w:val="Inne0"/>
              <w:jc w:val="center"/>
              <w:rPr>
                <w:sz w:val="16"/>
                <w:szCs w:val="16"/>
              </w:rPr>
            </w:pPr>
            <w:r>
              <w:rPr>
                <w:rStyle w:val="Inne"/>
                <w:sz w:val="16"/>
              </w:rPr>
              <w:t>•</w:t>
            </w:r>
          </w:p>
        </w:tc>
      </w:tr>
      <w:tr w:rsidR="004D12B5" w14:paraId="0C095ED9" w14:textId="77777777" w:rsidTr="00FE29A1">
        <w:tc>
          <w:tcPr>
            <w:tcW w:w="1280" w:type="pct"/>
            <w:tcBorders>
              <w:top w:val="single" w:sz="4" w:space="0" w:color="auto"/>
              <w:bottom w:val="single" w:sz="4" w:space="0" w:color="auto"/>
            </w:tcBorders>
            <w:vAlign w:val="center"/>
          </w:tcPr>
          <w:p w14:paraId="444B63DE" w14:textId="77777777" w:rsidR="004D12B5" w:rsidRPr="00613514" w:rsidRDefault="007D081F">
            <w:pPr>
              <w:pStyle w:val="Inne0"/>
              <w:rPr>
                <w:sz w:val="16"/>
                <w:szCs w:val="16"/>
              </w:rPr>
            </w:pPr>
            <w:r>
              <w:rPr>
                <w:rStyle w:val="Inne"/>
                <w:sz w:val="16"/>
              </w:rPr>
              <w:t>Wysyłka</w:t>
            </w:r>
          </w:p>
        </w:tc>
        <w:tc>
          <w:tcPr>
            <w:tcW w:w="251" w:type="pct"/>
            <w:tcBorders>
              <w:top w:val="single" w:sz="4" w:space="0" w:color="auto"/>
              <w:left w:val="single" w:sz="4" w:space="0" w:color="auto"/>
              <w:bottom w:val="single" w:sz="4" w:space="0" w:color="auto"/>
            </w:tcBorders>
            <w:vAlign w:val="center"/>
          </w:tcPr>
          <w:p w14:paraId="1B430DEC" w14:textId="46B54727" w:rsidR="004D12B5" w:rsidRPr="00613514" w:rsidRDefault="007D081F" w:rsidP="00613514">
            <w:pPr>
              <w:pStyle w:val="Inne0"/>
              <w:jc w:val="center"/>
              <w:rPr>
                <w:sz w:val="16"/>
                <w:szCs w:val="16"/>
              </w:rPr>
            </w:pPr>
            <w:hyperlink w:anchor="bookmark136" w:tooltip="Current Document">
              <w:r>
                <w:rPr>
                  <w:rStyle w:val="Inne"/>
                  <w:color w:val="0000FF"/>
                  <w:sz w:val="16"/>
                  <w:u w:val="single"/>
                </w:rPr>
                <w:t>str. 56</w:t>
              </w:r>
            </w:hyperlink>
          </w:p>
        </w:tc>
        <w:tc>
          <w:tcPr>
            <w:tcW w:w="532" w:type="pct"/>
            <w:tcBorders>
              <w:top w:val="single" w:sz="4" w:space="0" w:color="auto"/>
              <w:left w:val="single" w:sz="4" w:space="0" w:color="auto"/>
              <w:bottom w:val="single" w:sz="4" w:space="0" w:color="auto"/>
            </w:tcBorders>
            <w:vAlign w:val="center"/>
          </w:tcPr>
          <w:p w14:paraId="7679DB24" w14:textId="77777777" w:rsidR="004D12B5" w:rsidRPr="00613514" w:rsidRDefault="007D081F">
            <w:pPr>
              <w:pStyle w:val="Inne0"/>
              <w:ind w:firstLine="360"/>
              <w:rPr>
                <w:sz w:val="16"/>
                <w:szCs w:val="16"/>
              </w:rPr>
            </w:pPr>
            <w:r>
              <w:rPr>
                <w:rStyle w:val="Inne"/>
                <w:sz w:val="16"/>
              </w:rPr>
              <w:t>•</w:t>
            </w:r>
          </w:p>
        </w:tc>
        <w:tc>
          <w:tcPr>
            <w:tcW w:w="484" w:type="pct"/>
            <w:tcBorders>
              <w:top w:val="single" w:sz="4" w:space="0" w:color="auto"/>
              <w:left w:val="single" w:sz="4" w:space="0" w:color="auto"/>
              <w:bottom w:val="single" w:sz="4" w:space="0" w:color="auto"/>
            </w:tcBorders>
            <w:vAlign w:val="center"/>
          </w:tcPr>
          <w:p w14:paraId="3BD8EE10" w14:textId="77777777" w:rsidR="004D12B5" w:rsidRPr="00613514" w:rsidRDefault="007D081F" w:rsidP="00613514">
            <w:pPr>
              <w:pStyle w:val="Inne0"/>
              <w:jc w:val="center"/>
              <w:rPr>
                <w:sz w:val="16"/>
                <w:szCs w:val="16"/>
              </w:rPr>
            </w:pPr>
            <w:r>
              <w:rPr>
                <w:rStyle w:val="Inne"/>
                <w:sz w:val="16"/>
              </w:rPr>
              <w:t>•</w:t>
            </w:r>
          </w:p>
        </w:tc>
        <w:tc>
          <w:tcPr>
            <w:tcW w:w="410" w:type="pct"/>
            <w:tcBorders>
              <w:top w:val="single" w:sz="4" w:space="0" w:color="auto"/>
              <w:left w:val="single" w:sz="4" w:space="0" w:color="auto"/>
              <w:bottom w:val="single" w:sz="4" w:space="0" w:color="auto"/>
            </w:tcBorders>
            <w:vAlign w:val="center"/>
          </w:tcPr>
          <w:p w14:paraId="0C31AA91" w14:textId="77777777" w:rsidR="004D12B5" w:rsidRPr="00613514" w:rsidRDefault="007D081F" w:rsidP="00613514">
            <w:pPr>
              <w:pStyle w:val="Inne0"/>
              <w:jc w:val="center"/>
              <w:rPr>
                <w:sz w:val="16"/>
                <w:szCs w:val="16"/>
              </w:rPr>
            </w:pPr>
            <w:r>
              <w:rPr>
                <w:rStyle w:val="Inne"/>
                <w:sz w:val="16"/>
              </w:rPr>
              <w:t>•</w:t>
            </w:r>
          </w:p>
        </w:tc>
        <w:tc>
          <w:tcPr>
            <w:tcW w:w="402" w:type="pct"/>
            <w:tcBorders>
              <w:top w:val="single" w:sz="4" w:space="0" w:color="auto"/>
              <w:left w:val="single" w:sz="4" w:space="0" w:color="auto"/>
              <w:bottom w:val="single" w:sz="4" w:space="0" w:color="auto"/>
            </w:tcBorders>
            <w:vAlign w:val="center"/>
          </w:tcPr>
          <w:p w14:paraId="68692C7A" w14:textId="77777777" w:rsidR="004D12B5" w:rsidRPr="00613514" w:rsidRDefault="007D081F" w:rsidP="00613514">
            <w:pPr>
              <w:pStyle w:val="Inne0"/>
              <w:jc w:val="center"/>
              <w:rPr>
                <w:sz w:val="16"/>
                <w:szCs w:val="16"/>
              </w:rPr>
            </w:pPr>
            <w:r>
              <w:rPr>
                <w:rStyle w:val="Inne"/>
                <w:sz w:val="16"/>
              </w:rPr>
              <w:t>•</w:t>
            </w:r>
          </w:p>
        </w:tc>
        <w:tc>
          <w:tcPr>
            <w:tcW w:w="327" w:type="pct"/>
            <w:tcBorders>
              <w:top w:val="single" w:sz="4" w:space="0" w:color="auto"/>
              <w:left w:val="single" w:sz="4" w:space="0" w:color="auto"/>
              <w:bottom w:val="single" w:sz="4" w:space="0" w:color="auto"/>
            </w:tcBorders>
            <w:vAlign w:val="center"/>
          </w:tcPr>
          <w:p w14:paraId="25DC402E" w14:textId="77777777" w:rsidR="004D12B5" w:rsidRPr="00613514" w:rsidRDefault="007D081F" w:rsidP="00613514">
            <w:pPr>
              <w:pStyle w:val="Inne0"/>
              <w:jc w:val="center"/>
              <w:rPr>
                <w:sz w:val="16"/>
                <w:szCs w:val="16"/>
              </w:rPr>
            </w:pPr>
            <w:r>
              <w:rPr>
                <w:rStyle w:val="Inne"/>
                <w:sz w:val="16"/>
              </w:rPr>
              <w:t>•</w:t>
            </w:r>
          </w:p>
        </w:tc>
        <w:tc>
          <w:tcPr>
            <w:tcW w:w="322" w:type="pct"/>
            <w:tcBorders>
              <w:top w:val="single" w:sz="4" w:space="0" w:color="auto"/>
              <w:left w:val="single" w:sz="4" w:space="0" w:color="auto"/>
              <w:bottom w:val="single" w:sz="4" w:space="0" w:color="auto"/>
            </w:tcBorders>
            <w:vAlign w:val="center"/>
          </w:tcPr>
          <w:p w14:paraId="0D96E1DB" w14:textId="77777777" w:rsidR="004D12B5" w:rsidRPr="00613514" w:rsidRDefault="007D081F" w:rsidP="00613514">
            <w:pPr>
              <w:pStyle w:val="Inne0"/>
              <w:jc w:val="center"/>
              <w:rPr>
                <w:sz w:val="16"/>
                <w:szCs w:val="16"/>
              </w:rPr>
            </w:pPr>
            <w:r>
              <w:rPr>
                <w:rStyle w:val="Inne"/>
                <w:sz w:val="16"/>
              </w:rPr>
              <w:t>•</w:t>
            </w:r>
          </w:p>
        </w:tc>
        <w:tc>
          <w:tcPr>
            <w:tcW w:w="392" w:type="pct"/>
            <w:tcBorders>
              <w:top w:val="single" w:sz="4" w:space="0" w:color="auto"/>
              <w:left w:val="single" w:sz="4" w:space="0" w:color="auto"/>
              <w:bottom w:val="single" w:sz="4" w:space="0" w:color="auto"/>
            </w:tcBorders>
            <w:vAlign w:val="center"/>
          </w:tcPr>
          <w:p w14:paraId="70634A6C" w14:textId="77777777" w:rsidR="004D12B5" w:rsidRPr="00613514" w:rsidRDefault="007D081F" w:rsidP="00613514">
            <w:pPr>
              <w:pStyle w:val="Inne0"/>
              <w:jc w:val="center"/>
              <w:rPr>
                <w:sz w:val="16"/>
                <w:szCs w:val="16"/>
              </w:rPr>
            </w:pPr>
            <w:r>
              <w:rPr>
                <w:rStyle w:val="Inne"/>
                <w:sz w:val="16"/>
              </w:rPr>
              <w:t>•</w:t>
            </w:r>
          </w:p>
        </w:tc>
        <w:tc>
          <w:tcPr>
            <w:tcW w:w="601" w:type="pct"/>
            <w:tcBorders>
              <w:top w:val="single" w:sz="4" w:space="0" w:color="auto"/>
              <w:left w:val="single" w:sz="4" w:space="0" w:color="auto"/>
              <w:bottom w:val="single" w:sz="4" w:space="0" w:color="auto"/>
            </w:tcBorders>
            <w:vAlign w:val="center"/>
          </w:tcPr>
          <w:p w14:paraId="2C2B1675" w14:textId="77777777" w:rsidR="004D12B5" w:rsidRPr="00613514" w:rsidRDefault="007D081F" w:rsidP="00613514">
            <w:pPr>
              <w:pStyle w:val="Inne0"/>
              <w:jc w:val="center"/>
              <w:rPr>
                <w:sz w:val="16"/>
                <w:szCs w:val="16"/>
              </w:rPr>
            </w:pPr>
            <w:r>
              <w:rPr>
                <w:rStyle w:val="Inne"/>
                <w:sz w:val="16"/>
              </w:rPr>
              <w:t>•</w:t>
            </w:r>
          </w:p>
        </w:tc>
      </w:tr>
    </w:tbl>
    <w:p w14:paraId="5E88643A" w14:textId="77777777" w:rsidR="004D12B5" w:rsidRDefault="007D081F">
      <w:pPr>
        <w:spacing w:line="1" w:lineRule="exact"/>
        <w:rPr>
          <w:sz w:val="2"/>
          <w:szCs w:val="2"/>
        </w:rPr>
      </w:pPr>
      <w:r>
        <w:br w:type="page"/>
      </w:r>
    </w:p>
    <w:p w14:paraId="3179E428" w14:textId="77777777" w:rsidR="004D12B5" w:rsidRPr="00B90988" w:rsidRDefault="007D081F" w:rsidP="00CC358E">
      <w:pPr>
        <w:pStyle w:val="Nagwek1"/>
      </w:pPr>
      <w:bookmarkStart w:id="6" w:name="_Toc220919097"/>
      <w:r w:rsidRPr="00B90988">
        <w:rPr>
          <w:rStyle w:val="Nagwek11"/>
          <w:b/>
          <w:sz w:val="24"/>
          <w:szCs w:val="24"/>
        </w:rPr>
        <w:lastRenderedPageBreak/>
        <w:t xml:space="preserve">Sugerowane </w:t>
      </w:r>
      <w:r w:rsidRPr="00B90988">
        <w:t>ogólne</w:t>
      </w:r>
      <w:r w:rsidRPr="00B90988">
        <w:rPr>
          <w:rStyle w:val="Nagwek11"/>
          <w:b/>
          <w:sz w:val="24"/>
          <w:szCs w:val="24"/>
        </w:rPr>
        <w:t xml:space="preserve"> pytania weryfikacyjne</w:t>
      </w:r>
      <w:bookmarkEnd w:id="6"/>
    </w:p>
    <w:p w14:paraId="2C329944" w14:textId="77777777" w:rsidR="004D12B5" w:rsidRDefault="007D081F" w:rsidP="00BE3E31">
      <w:pPr>
        <w:pStyle w:val="Teksttreci40"/>
        <w:spacing w:line="360" w:lineRule="auto"/>
        <w:jc w:val="both"/>
      </w:pPr>
      <w:bookmarkStart w:id="7" w:name="bookmark9"/>
      <w:r>
        <w:rPr>
          <w:rStyle w:val="Teksttreci4"/>
        </w:rPr>
        <w:t>Ten zestaw ogólnych pytań powinien być brany pod uwagę przy ocenie procesu produkcji w świetle odpowiednich etapów procesu. Ma on pomóc personelowi inspekcyjnemu w weryfikacji prawidłowości podejścia zakładu do każdego etapu przetwarzania. Poszczególne etapy przetwarzania w tym przewodniku zawierają dodatkowe pytania, które są specyficzne dla każdego etapu przetwarzania.</w:t>
      </w:r>
      <w:bookmarkEnd w:id="7"/>
    </w:p>
    <w:p w14:paraId="2C2E8B2A" w14:textId="4ED457A4" w:rsidR="004D12B5" w:rsidRPr="00BE3E31" w:rsidRDefault="007D081F" w:rsidP="00BE3E31">
      <w:pPr>
        <w:pStyle w:val="Teksttreci40"/>
        <w:numPr>
          <w:ilvl w:val="0"/>
          <w:numId w:val="4"/>
        </w:numPr>
        <w:spacing w:line="360" w:lineRule="auto"/>
        <w:ind w:left="426" w:hanging="426"/>
        <w:jc w:val="both"/>
      </w:pPr>
      <w:r w:rsidRPr="00BE3E31">
        <w:rPr>
          <w:rStyle w:val="Teksttreci4"/>
        </w:rPr>
        <w:t>Czy zakład uwzględnił ten etap procesu w schemacie blokowym i analizie zagrożeń?</w:t>
      </w:r>
    </w:p>
    <w:p w14:paraId="109D8C59" w14:textId="1A42C80E" w:rsidR="004D12B5" w:rsidRPr="00BE3E31" w:rsidRDefault="007D081F" w:rsidP="00BE3E31">
      <w:pPr>
        <w:pStyle w:val="Teksttreci40"/>
        <w:numPr>
          <w:ilvl w:val="0"/>
          <w:numId w:val="4"/>
        </w:numPr>
        <w:spacing w:line="360" w:lineRule="auto"/>
        <w:ind w:left="426" w:hanging="426"/>
        <w:jc w:val="both"/>
      </w:pPr>
      <w:r w:rsidRPr="00BE3E31">
        <w:rPr>
          <w:rStyle w:val="Teksttreci4"/>
        </w:rPr>
        <w:t>Czy zakład posiada program wstępny, który odnosi się do tego etapu?</w:t>
      </w:r>
    </w:p>
    <w:p w14:paraId="071DEDC1" w14:textId="0F018666" w:rsidR="004D12B5" w:rsidRPr="00BE3E31" w:rsidRDefault="007D081F" w:rsidP="00BE3E31">
      <w:pPr>
        <w:pStyle w:val="Teksttreci40"/>
        <w:numPr>
          <w:ilvl w:val="0"/>
          <w:numId w:val="4"/>
        </w:numPr>
        <w:spacing w:line="360" w:lineRule="auto"/>
        <w:ind w:left="426" w:hanging="426"/>
        <w:jc w:val="both"/>
      </w:pPr>
      <w:r w:rsidRPr="00BE3E31">
        <w:rPr>
          <w:rStyle w:val="Teksttreci4"/>
        </w:rPr>
        <w:t>Czy zakład zidentyfikował jakiekolwiek zagrożenia związane z tym etapem?</w:t>
      </w:r>
    </w:p>
    <w:p w14:paraId="2236BA2A" w14:textId="488DAB34" w:rsidR="004D12B5" w:rsidRPr="00BE3E31" w:rsidRDefault="007D081F" w:rsidP="00BE3E31">
      <w:pPr>
        <w:pStyle w:val="Teksttreci40"/>
        <w:numPr>
          <w:ilvl w:val="0"/>
          <w:numId w:val="4"/>
        </w:numPr>
        <w:spacing w:line="360" w:lineRule="auto"/>
        <w:ind w:left="426" w:hanging="426"/>
        <w:jc w:val="both"/>
      </w:pPr>
      <w:r w:rsidRPr="00BE3E31">
        <w:rPr>
          <w:rStyle w:val="Teksttreci4"/>
        </w:rPr>
        <w:t>Czy ten etap procesu stanowi krytyczny punkt kontroli (</w:t>
      </w:r>
      <w:r w:rsidRPr="00BE3E31">
        <w:rPr>
          <w:rStyle w:val="Teksttreci4"/>
          <w:i/>
          <w:iCs/>
        </w:rPr>
        <w:t>CCP</w:t>
      </w:r>
      <w:r w:rsidRPr="00BE3E31">
        <w:rPr>
          <w:rStyle w:val="Teksttreci4"/>
        </w:rPr>
        <w:t>)?</w:t>
      </w:r>
    </w:p>
    <w:p w14:paraId="2890A7D0" w14:textId="7DEDD3E9" w:rsidR="004D12B5" w:rsidRPr="00BE3E31" w:rsidRDefault="007D081F" w:rsidP="00BE3E31">
      <w:pPr>
        <w:pStyle w:val="Teksttreci40"/>
        <w:numPr>
          <w:ilvl w:val="0"/>
          <w:numId w:val="4"/>
        </w:numPr>
        <w:spacing w:line="360" w:lineRule="auto"/>
        <w:ind w:left="426" w:hanging="426"/>
        <w:jc w:val="both"/>
      </w:pPr>
      <w:r w:rsidRPr="00BE3E31">
        <w:rPr>
          <w:rStyle w:val="Teksttreci4"/>
        </w:rPr>
        <w:t>Czy zakład może potwierdzić, że wystąpienie zagrożenia nie jest racjonalnie prawdopodobne (</w:t>
      </w:r>
      <w:r w:rsidRPr="00BE3E31">
        <w:rPr>
          <w:rStyle w:val="Teksttreci4"/>
          <w:i/>
          <w:iCs/>
        </w:rPr>
        <w:t>not reasonably likely to occur, NRLTO</w:t>
      </w:r>
      <w:r w:rsidRPr="00BE3E31">
        <w:rPr>
          <w:rStyle w:val="Teksttreci4"/>
        </w:rPr>
        <w:t>)?</w:t>
      </w:r>
    </w:p>
    <w:p w14:paraId="5082A623" w14:textId="27E792AC" w:rsidR="004D12B5" w:rsidRPr="00BE3E31" w:rsidRDefault="007D081F" w:rsidP="00BE3E31">
      <w:pPr>
        <w:pStyle w:val="Teksttreci40"/>
        <w:numPr>
          <w:ilvl w:val="0"/>
          <w:numId w:val="4"/>
        </w:numPr>
        <w:spacing w:line="360" w:lineRule="auto"/>
        <w:ind w:left="426" w:hanging="426"/>
        <w:jc w:val="both"/>
      </w:pPr>
      <w:r w:rsidRPr="00BE3E31">
        <w:rPr>
          <w:rStyle w:val="Teksttreci4"/>
        </w:rPr>
        <w:t>Czy zakład zatwierdził metody kontroli, w tym środki zapobiegawcze i programy wstępne, dla tego zagrożenia?</w:t>
      </w:r>
    </w:p>
    <w:p w14:paraId="3F2C62CF" w14:textId="79F2A23A" w:rsidR="004D12B5" w:rsidRPr="00BE3E31" w:rsidRDefault="007D081F" w:rsidP="00BE3E31">
      <w:pPr>
        <w:pStyle w:val="Teksttreci40"/>
        <w:numPr>
          <w:ilvl w:val="0"/>
          <w:numId w:val="4"/>
        </w:numPr>
        <w:spacing w:line="360" w:lineRule="auto"/>
        <w:ind w:left="426" w:hanging="426"/>
        <w:jc w:val="both"/>
      </w:pPr>
      <w:r w:rsidRPr="00BE3E31">
        <w:rPr>
          <w:rStyle w:val="Teksttreci4"/>
        </w:rPr>
        <w:t>Czy zakład przestrzega wszystkich procedur (tj. programów wstępnych lub innych) określonych w analizie zagrożeń?</w:t>
      </w:r>
    </w:p>
    <w:p w14:paraId="24D76DBA" w14:textId="6C4691CA" w:rsidR="004D12B5" w:rsidRPr="00BE3E31" w:rsidRDefault="007D081F" w:rsidP="00BE3E31">
      <w:pPr>
        <w:pStyle w:val="Teksttreci40"/>
        <w:numPr>
          <w:ilvl w:val="0"/>
          <w:numId w:val="4"/>
        </w:numPr>
        <w:spacing w:line="360" w:lineRule="auto"/>
        <w:ind w:left="426" w:hanging="426"/>
        <w:jc w:val="both"/>
      </w:pPr>
      <w:r w:rsidRPr="00BE3E31">
        <w:rPr>
          <w:rStyle w:val="Teksttreci4"/>
        </w:rPr>
        <w:t>Czy zakład prowadzi dokumentację związaną z tym etapem?</w:t>
      </w:r>
    </w:p>
    <w:p w14:paraId="4C4C823C" w14:textId="6A53E2FF" w:rsidR="004D12B5" w:rsidRPr="00BE3E31" w:rsidRDefault="007D081F" w:rsidP="00BE3E31">
      <w:pPr>
        <w:pStyle w:val="Teksttreci40"/>
        <w:numPr>
          <w:ilvl w:val="0"/>
          <w:numId w:val="4"/>
        </w:numPr>
        <w:spacing w:line="360" w:lineRule="auto"/>
        <w:ind w:left="426" w:hanging="426"/>
        <w:jc w:val="both"/>
      </w:pPr>
      <w:r w:rsidRPr="00BE3E31">
        <w:rPr>
          <w:rStyle w:val="Teksttreci4"/>
        </w:rPr>
        <w:t>Czy dokumentacja zawiera informacje wskazujące na konieczność ponownej oceny analizy zagrożeń lub</w:t>
      </w:r>
      <w:r w:rsidRPr="00BE3E31">
        <w:t xml:space="preserve"> </w:t>
      </w:r>
      <w:r w:rsidRPr="00BE3E31">
        <w:rPr>
          <w:rStyle w:val="Teksttreci4"/>
        </w:rPr>
        <w:t>planu HACCP?</w:t>
      </w:r>
    </w:p>
    <w:p w14:paraId="2E2D1A54" w14:textId="2F385124" w:rsidR="004D12B5" w:rsidRPr="00BE3E31" w:rsidRDefault="007D081F" w:rsidP="00BE3E31">
      <w:pPr>
        <w:pStyle w:val="Teksttreci40"/>
        <w:numPr>
          <w:ilvl w:val="0"/>
          <w:numId w:val="4"/>
        </w:numPr>
        <w:spacing w:line="360" w:lineRule="auto"/>
        <w:ind w:left="426" w:hanging="426"/>
        <w:jc w:val="both"/>
      </w:pPr>
      <w:r w:rsidRPr="00BE3E31">
        <w:rPr>
          <w:rStyle w:val="Teksttreci4"/>
        </w:rPr>
        <w:t>Czy dokumentacja jest udostępniana FSIS?</w:t>
      </w:r>
    </w:p>
    <w:p w14:paraId="5130FFE3" w14:textId="1E8D9943" w:rsidR="004D12B5" w:rsidRPr="00BE3E31" w:rsidRDefault="007D081F" w:rsidP="00BE3E31">
      <w:pPr>
        <w:pStyle w:val="Teksttreci40"/>
        <w:numPr>
          <w:ilvl w:val="0"/>
          <w:numId w:val="4"/>
        </w:numPr>
        <w:spacing w:line="360" w:lineRule="auto"/>
        <w:ind w:left="426" w:hanging="426"/>
        <w:jc w:val="both"/>
        <w:rPr>
          <w:rStyle w:val="Teksttreci4"/>
        </w:rPr>
      </w:pPr>
      <w:r w:rsidRPr="00BE3E31">
        <w:rPr>
          <w:rStyle w:val="Teksttreci4"/>
        </w:rPr>
        <w:t>Czy używany sprzęt jest czysty, higieniczny i dobrze utrzymany?</w:t>
      </w:r>
    </w:p>
    <w:p w14:paraId="1C418559" w14:textId="647C06C1" w:rsidR="000F7F4E" w:rsidRPr="00BE3E31" w:rsidRDefault="000F7F4E" w:rsidP="00BE3E31">
      <w:pPr>
        <w:spacing w:line="360" w:lineRule="auto"/>
        <w:ind w:left="426" w:hanging="426"/>
        <w:rPr>
          <w:rStyle w:val="Teksttreci4"/>
          <w:rFonts w:eastAsia="Microsoft Sans Serif"/>
          <w:b w:val="0"/>
          <w:bCs w:val="0"/>
        </w:rPr>
      </w:pPr>
      <w:r w:rsidRPr="00BE3E31">
        <w:rPr>
          <w:rFonts w:ascii="Times New Roman" w:hAnsi="Times New Roman" w:cs="Times New Roman"/>
        </w:rPr>
        <w:br w:type="page"/>
      </w:r>
    </w:p>
    <w:p w14:paraId="051C0C3C" w14:textId="7C0F57B6" w:rsidR="00185620" w:rsidRDefault="00CC358E" w:rsidP="00CC358E">
      <w:pPr>
        <w:pStyle w:val="Nagwek1"/>
        <w:rPr>
          <w:rStyle w:val="Teksttreci4"/>
        </w:rPr>
      </w:pPr>
      <w:bookmarkStart w:id="8" w:name="bookmark10"/>
      <w:bookmarkStart w:id="9" w:name="_Toc220919098"/>
      <w:r>
        <w:rPr>
          <w:rStyle w:val="Inne"/>
          <w:b/>
        </w:rPr>
        <w:lastRenderedPageBreak/>
        <w:t xml:space="preserve">Etapy procesu, </w:t>
      </w:r>
      <w:r>
        <w:t>potencjalne</w:t>
      </w:r>
      <w:r>
        <w:rPr>
          <w:rStyle w:val="Inne"/>
          <w:b/>
        </w:rPr>
        <w:t xml:space="preserve"> zagrożenia i często stosowane środki kontroli: Ubój bydła</w:t>
      </w:r>
      <w:bookmarkEnd w:id="8"/>
      <w:bookmarkEnd w:id="9"/>
    </w:p>
    <w:p w14:paraId="1357DCE3" w14:textId="77777777" w:rsidR="00185620" w:rsidRDefault="00185620">
      <w:pPr>
        <w:pStyle w:val="Teksttreci40"/>
        <w:spacing w:line="276" w:lineRule="auto"/>
        <w:ind w:firstLine="360"/>
        <w:sectPr w:rsidR="00185620" w:rsidSect="00F30878">
          <w:footerReference w:type="default" r:id="rId8"/>
          <w:type w:val="continuous"/>
          <w:pgSz w:w="11906" w:h="16838" w:code="9"/>
          <w:pgMar w:top="1418" w:right="1418" w:bottom="1418" w:left="1418" w:header="4311" w:footer="566" w:gutter="0"/>
          <w:cols w:space="720"/>
          <w:noEndnote/>
          <w:docGrid w:linePitch="360"/>
        </w:sectPr>
      </w:pPr>
    </w:p>
    <w:tbl>
      <w:tblPr>
        <w:tblOverlap w:val="never"/>
        <w:tblW w:w="5000" w:type="pct"/>
        <w:tblCellMar>
          <w:left w:w="10" w:type="dxa"/>
          <w:right w:w="10" w:type="dxa"/>
        </w:tblCellMar>
        <w:tblLook w:val="0000" w:firstRow="0" w:lastRow="0" w:firstColumn="0" w:lastColumn="0" w:noHBand="0" w:noVBand="0"/>
      </w:tblPr>
      <w:tblGrid>
        <w:gridCol w:w="2504"/>
        <w:gridCol w:w="3151"/>
        <w:gridCol w:w="299"/>
        <w:gridCol w:w="3116"/>
      </w:tblGrid>
      <w:tr w:rsidR="004D12B5" w14:paraId="1EC3434F" w14:textId="77777777" w:rsidTr="00B875D6">
        <w:tc>
          <w:tcPr>
            <w:tcW w:w="5000" w:type="pct"/>
            <w:gridSpan w:val="4"/>
          </w:tcPr>
          <w:p w14:paraId="2CC1B82C" w14:textId="6102D69A" w:rsidR="004D12B5" w:rsidRDefault="004D12B5" w:rsidP="00185620">
            <w:pPr>
              <w:pStyle w:val="Inne0"/>
              <w:ind w:firstLine="360"/>
              <w:jc w:val="center"/>
            </w:pPr>
          </w:p>
        </w:tc>
      </w:tr>
      <w:tr w:rsidR="004D12B5" w14:paraId="7BAE47DB" w14:textId="77777777" w:rsidTr="00B875D6">
        <w:tc>
          <w:tcPr>
            <w:tcW w:w="1380" w:type="pct"/>
            <w:tcBorders>
              <w:top w:val="single" w:sz="4" w:space="0" w:color="auto"/>
            </w:tcBorders>
            <w:vAlign w:val="center"/>
          </w:tcPr>
          <w:p w14:paraId="43F9E093" w14:textId="77777777" w:rsidR="004D12B5" w:rsidRDefault="007D081F" w:rsidP="00185620">
            <w:pPr>
              <w:pStyle w:val="Inne0"/>
              <w:jc w:val="center"/>
              <w:rPr>
                <w:sz w:val="20"/>
                <w:szCs w:val="20"/>
              </w:rPr>
            </w:pPr>
            <w:r>
              <w:rPr>
                <w:rStyle w:val="Inne"/>
                <w:b/>
                <w:sz w:val="20"/>
              </w:rPr>
              <w:t>Etap procesu</w:t>
            </w:r>
          </w:p>
        </w:tc>
        <w:tc>
          <w:tcPr>
            <w:tcW w:w="1737" w:type="pct"/>
            <w:tcBorders>
              <w:top w:val="single" w:sz="4" w:space="0" w:color="auto"/>
              <w:left w:val="single" w:sz="4" w:space="0" w:color="auto"/>
            </w:tcBorders>
            <w:vAlign w:val="center"/>
          </w:tcPr>
          <w:p w14:paraId="64294E0D" w14:textId="77777777" w:rsidR="004D12B5" w:rsidRDefault="007D081F" w:rsidP="00185620">
            <w:pPr>
              <w:pStyle w:val="Inne0"/>
              <w:jc w:val="center"/>
              <w:rPr>
                <w:sz w:val="20"/>
                <w:szCs w:val="20"/>
              </w:rPr>
            </w:pPr>
            <w:r>
              <w:rPr>
                <w:rStyle w:val="Inne"/>
                <w:b/>
                <w:sz w:val="20"/>
              </w:rPr>
              <w:t>Potencjalne zagrożenia</w:t>
            </w:r>
          </w:p>
        </w:tc>
        <w:tc>
          <w:tcPr>
            <w:tcW w:w="1883" w:type="pct"/>
            <w:gridSpan w:val="2"/>
            <w:tcBorders>
              <w:top w:val="single" w:sz="4" w:space="0" w:color="auto"/>
              <w:left w:val="single" w:sz="4" w:space="0" w:color="auto"/>
            </w:tcBorders>
            <w:vAlign w:val="center"/>
          </w:tcPr>
          <w:p w14:paraId="1FA44315" w14:textId="77777777" w:rsidR="004D12B5" w:rsidRDefault="007D081F" w:rsidP="003D2F67">
            <w:pPr>
              <w:pStyle w:val="Inne0"/>
              <w:jc w:val="center"/>
              <w:rPr>
                <w:sz w:val="20"/>
                <w:szCs w:val="20"/>
              </w:rPr>
            </w:pPr>
            <w:r>
              <w:rPr>
                <w:rStyle w:val="Inne"/>
                <w:b/>
                <w:sz w:val="20"/>
              </w:rPr>
              <w:t>Często używane środki kontroli</w:t>
            </w:r>
          </w:p>
        </w:tc>
      </w:tr>
      <w:tr w:rsidR="004D12B5" w14:paraId="38457337" w14:textId="77777777" w:rsidTr="00B875D6">
        <w:tc>
          <w:tcPr>
            <w:tcW w:w="1380" w:type="pct"/>
            <w:tcBorders>
              <w:top w:val="single" w:sz="4" w:space="0" w:color="auto"/>
            </w:tcBorders>
          </w:tcPr>
          <w:p w14:paraId="6807847B" w14:textId="7E31DE50" w:rsidR="004D12B5" w:rsidRDefault="007D081F">
            <w:pPr>
              <w:pStyle w:val="Inne0"/>
              <w:rPr>
                <w:sz w:val="20"/>
                <w:szCs w:val="20"/>
              </w:rPr>
            </w:pPr>
            <w:bookmarkStart w:id="10" w:name="bookmark12"/>
            <w:r>
              <w:rPr>
                <w:rStyle w:val="Inne"/>
                <w:sz w:val="20"/>
              </w:rPr>
              <w:t>Przyjmowanie i przetrzymywanie</w:t>
            </w:r>
            <w:bookmarkEnd w:id="10"/>
            <w:r w:rsidR="00584F8E">
              <w:rPr>
                <w:rStyle w:val="Inne"/>
                <w:sz w:val="20"/>
              </w:rPr>
              <w:t xml:space="preserve"> zwierząt</w:t>
            </w:r>
          </w:p>
        </w:tc>
        <w:tc>
          <w:tcPr>
            <w:tcW w:w="1737" w:type="pct"/>
            <w:tcBorders>
              <w:top w:val="single" w:sz="4" w:space="0" w:color="auto"/>
              <w:left w:val="single" w:sz="4" w:space="0" w:color="auto"/>
            </w:tcBorders>
            <w:vAlign w:val="bottom"/>
          </w:tcPr>
          <w:p w14:paraId="0372607E" w14:textId="77777777" w:rsidR="004D12B5" w:rsidRDefault="007D081F">
            <w:pPr>
              <w:pStyle w:val="Inne0"/>
              <w:rPr>
                <w:sz w:val="20"/>
                <w:szCs w:val="20"/>
              </w:rPr>
            </w:pPr>
            <w:r>
              <w:rPr>
                <w:rStyle w:val="Inne"/>
                <w:sz w:val="20"/>
              </w:rPr>
              <w:t xml:space="preserve">Biologiczne - patogeny </w:t>
            </w:r>
            <w:r>
              <w:rPr>
                <w:rStyle w:val="Inne"/>
                <w:i/>
                <w:sz w:val="20"/>
              </w:rPr>
              <w:t xml:space="preserve">(Salmonella </w:t>
            </w:r>
            <w:r>
              <w:rPr>
                <w:rStyle w:val="Inne"/>
                <w:sz w:val="20"/>
              </w:rPr>
              <w:t>i STEC) na tuszach;</w:t>
            </w:r>
          </w:p>
          <w:p w14:paraId="55EC7446" w14:textId="77777777" w:rsidR="004D12B5" w:rsidRDefault="007D081F">
            <w:pPr>
              <w:pStyle w:val="Inne0"/>
              <w:rPr>
                <w:sz w:val="20"/>
                <w:szCs w:val="20"/>
              </w:rPr>
            </w:pPr>
            <w:r>
              <w:rPr>
                <w:rStyle w:val="Inne"/>
                <w:b/>
                <w:sz w:val="20"/>
              </w:rPr>
              <w:t>Uwaga</w:t>
            </w:r>
            <w:r>
              <w:rPr>
                <w:rStyle w:val="Inne"/>
                <w:sz w:val="20"/>
              </w:rPr>
              <w:t>: Obciążenie bakteriami zależy od praktyk zarządzania stadem lub gospodarstwem,</w:t>
            </w:r>
          </w:p>
        </w:tc>
        <w:tc>
          <w:tcPr>
            <w:tcW w:w="165" w:type="pct"/>
            <w:tcBorders>
              <w:top w:val="single" w:sz="4" w:space="0" w:color="auto"/>
              <w:left w:val="single" w:sz="4" w:space="0" w:color="auto"/>
            </w:tcBorders>
          </w:tcPr>
          <w:p w14:paraId="6B358B9A" w14:textId="04A8ABA9" w:rsidR="004D12B5" w:rsidRDefault="004D12B5">
            <w:pPr>
              <w:pStyle w:val="Inne0"/>
              <w:rPr>
                <w:sz w:val="19"/>
                <w:szCs w:val="19"/>
              </w:rPr>
            </w:pPr>
          </w:p>
        </w:tc>
        <w:tc>
          <w:tcPr>
            <w:tcW w:w="1718" w:type="pct"/>
            <w:tcBorders>
              <w:top w:val="single" w:sz="4" w:space="0" w:color="auto"/>
            </w:tcBorders>
            <w:vAlign w:val="center"/>
          </w:tcPr>
          <w:p w14:paraId="00397B8D" w14:textId="77777777" w:rsidR="004D12B5" w:rsidRDefault="007D081F" w:rsidP="00185620">
            <w:pPr>
              <w:pStyle w:val="Inne0"/>
              <w:numPr>
                <w:ilvl w:val="0"/>
                <w:numId w:val="1"/>
              </w:numPr>
              <w:rPr>
                <w:sz w:val="20"/>
                <w:szCs w:val="20"/>
              </w:rPr>
            </w:pPr>
            <w:r>
              <w:rPr>
                <w:rStyle w:val="Inne"/>
                <w:sz w:val="20"/>
              </w:rPr>
              <w:t>Przed ubojem: Praktyki w zakresie zarządzania gospodarstwami rolnymi i fermami tuczu mające na celu ograniczenie wydalania odchodów podczas transportu i obsługi zwierząt.</w:t>
            </w:r>
          </w:p>
        </w:tc>
      </w:tr>
      <w:tr w:rsidR="004D12B5" w14:paraId="6CF86EB3" w14:textId="77777777" w:rsidTr="00B875D6">
        <w:tc>
          <w:tcPr>
            <w:tcW w:w="1380" w:type="pct"/>
          </w:tcPr>
          <w:p w14:paraId="5B61D827" w14:textId="77777777" w:rsidR="004D12B5" w:rsidRDefault="004D12B5">
            <w:pPr>
              <w:rPr>
                <w:sz w:val="10"/>
                <w:szCs w:val="10"/>
              </w:rPr>
            </w:pPr>
          </w:p>
        </w:tc>
        <w:tc>
          <w:tcPr>
            <w:tcW w:w="1737" w:type="pct"/>
            <w:tcBorders>
              <w:left w:val="single" w:sz="4" w:space="0" w:color="auto"/>
            </w:tcBorders>
          </w:tcPr>
          <w:p w14:paraId="53AE29DB" w14:textId="77777777" w:rsidR="004D12B5" w:rsidRDefault="007D081F">
            <w:pPr>
              <w:pStyle w:val="Inne0"/>
              <w:rPr>
                <w:sz w:val="20"/>
                <w:szCs w:val="20"/>
              </w:rPr>
            </w:pPr>
            <w:r>
              <w:rPr>
                <w:rStyle w:val="Inne"/>
                <w:sz w:val="20"/>
              </w:rPr>
              <w:t>sposobów transportu i przetrzymywania zwierząt oraz warunków panujących w zagrodach i stosowanych środków kontroli. Dodatkowo, pora roku, wiek i rodzaj bydła to inne czynniki, które wpływają na obciążenie mikrobiologiczne.</w:t>
            </w:r>
          </w:p>
        </w:tc>
        <w:tc>
          <w:tcPr>
            <w:tcW w:w="165" w:type="pct"/>
            <w:tcBorders>
              <w:left w:val="single" w:sz="4" w:space="0" w:color="auto"/>
            </w:tcBorders>
          </w:tcPr>
          <w:p w14:paraId="5B88A0A8" w14:textId="475E3875" w:rsidR="000F7F4E" w:rsidRDefault="000F7F4E" w:rsidP="000F7F4E">
            <w:pPr>
              <w:pStyle w:val="Inne0"/>
              <w:rPr>
                <w:sz w:val="19"/>
                <w:szCs w:val="19"/>
              </w:rPr>
            </w:pPr>
          </w:p>
          <w:p w14:paraId="6869B997" w14:textId="200DFF6A" w:rsidR="004D12B5" w:rsidRDefault="004D12B5">
            <w:pPr>
              <w:pStyle w:val="Inne0"/>
              <w:rPr>
                <w:sz w:val="19"/>
                <w:szCs w:val="19"/>
              </w:rPr>
            </w:pPr>
          </w:p>
        </w:tc>
        <w:tc>
          <w:tcPr>
            <w:tcW w:w="1718" w:type="pct"/>
          </w:tcPr>
          <w:p w14:paraId="3B01CB0B" w14:textId="77777777" w:rsidR="004D12B5" w:rsidRDefault="007D081F" w:rsidP="00185620">
            <w:pPr>
              <w:pStyle w:val="Inne0"/>
              <w:numPr>
                <w:ilvl w:val="0"/>
                <w:numId w:val="1"/>
              </w:numPr>
              <w:rPr>
                <w:sz w:val="20"/>
                <w:szCs w:val="20"/>
              </w:rPr>
            </w:pPr>
            <w:r>
              <w:rPr>
                <w:rStyle w:val="Inne"/>
                <w:sz w:val="20"/>
              </w:rPr>
              <w:t xml:space="preserve">Programy specyfikacji zakupów: bydło pozyskuje się od producentów, którzy stosują jeden lub więcej systemów produkcji lub środków kontroli mających na celu ograniczenie przenoszenia STEC i </w:t>
            </w:r>
            <w:r>
              <w:rPr>
                <w:rStyle w:val="Inne"/>
                <w:i/>
                <w:iCs/>
                <w:sz w:val="20"/>
              </w:rPr>
              <w:t>Salmonella</w:t>
            </w:r>
            <w:r>
              <w:rPr>
                <w:rStyle w:val="Inne"/>
                <w:sz w:val="20"/>
              </w:rPr>
              <w:t>.</w:t>
            </w:r>
          </w:p>
          <w:p w14:paraId="4ED74222" w14:textId="77777777" w:rsidR="004D12B5" w:rsidRDefault="007D081F" w:rsidP="00185620">
            <w:pPr>
              <w:pStyle w:val="Inne0"/>
              <w:numPr>
                <w:ilvl w:val="0"/>
                <w:numId w:val="1"/>
              </w:numPr>
              <w:rPr>
                <w:sz w:val="20"/>
                <w:szCs w:val="20"/>
              </w:rPr>
            </w:pPr>
            <w:r>
              <w:rPr>
                <w:rStyle w:val="Inne"/>
                <w:sz w:val="20"/>
              </w:rPr>
              <w:t>Systemy oceny zawartości błota i kału.</w:t>
            </w:r>
          </w:p>
          <w:p w14:paraId="3310E3BA" w14:textId="77777777" w:rsidR="004D12B5" w:rsidRDefault="007D081F" w:rsidP="00185620">
            <w:pPr>
              <w:pStyle w:val="Inne0"/>
              <w:numPr>
                <w:ilvl w:val="0"/>
                <w:numId w:val="1"/>
              </w:numPr>
              <w:rPr>
                <w:sz w:val="20"/>
                <w:szCs w:val="20"/>
              </w:rPr>
            </w:pPr>
            <w:r>
              <w:rPr>
                <w:rStyle w:val="Inne"/>
                <w:sz w:val="20"/>
              </w:rPr>
              <w:t>Zagrody, rampy, korytarze rozładunkowe, obrzeża ograniczające i korytarze przepędowe mają taką konstrukcję, materiały i wykończenie, że można je łatwo i dokładnie wyczyścić oraz zapewniają odpowiednie odstępy.</w:t>
            </w:r>
          </w:p>
          <w:p w14:paraId="29FD1417" w14:textId="77777777" w:rsidR="004D12B5" w:rsidRDefault="007D081F" w:rsidP="00185620">
            <w:pPr>
              <w:pStyle w:val="Inne0"/>
              <w:numPr>
                <w:ilvl w:val="0"/>
                <w:numId w:val="1"/>
              </w:numPr>
              <w:rPr>
                <w:sz w:val="20"/>
                <w:szCs w:val="20"/>
              </w:rPr>
            </w:pPr>
            <w:r>
              <w:rPr>
                <w:rStyle w:val="Inne"/>
                <w:sz w:val="20"/>
              </w:rPr>
              <w:t>Myjnie dla bydła mające na celu redukcję zanieczyszczeń patogenami ze skór i kopyt nowo wprowadzanego bydła.</w:t>
            </w:r>
          </w:p>
        </w:tc>
      </w:tr>
      <w:tr w:rsidR="004D12B5" w14:paraId="1617A852" w14:textId="77777777" w:rsidTr="00B875D6">
        <w:tc>
          <w:tcPr>
            <w:tcW w:w="1380" w:type="pct"/>
          </w:tcPr>
          <w:p w14:paraId="11BBB9A6" w14:textId="77777777" w:rsidR="004D12B5" w:rsidRDefault="004D12B5">
            <w:pPr>
              <w:rPr>
                <w:sz w:val="10"/>
                <w:szCs w:val="10"/>
              </w:rPr>
            </w:pPr>
          </w:p>
        </w:tc>
        <w:tc>
          <w:tcPr>
            <w:tcW w:w="1737" w:type="pct"/>
            <w:tcBorders>
              <w:left w:val="single" w:sz="4" w:space="0" w:color="auto"/>
            </w:tcBorders>
          </w:tcPr>
          <w:p w14:paraId="69CDC914" w14:textId="77777777" w:rsidR="004D12B5" w:rsidRDefault="007D081F">
            <w:pPr>
              <w:pStyle w:val="Inne0"/>
              <w:rPr>
                <w:sz w:val="20"/>
                <w:szCs w:val="20"/>
              </w:rPr>
            </w:pPr>
            <w:r>
              <w:rPr>
                <w:rStyle w:val="Inne"/>
                <w:sz w:val="20"/>
              </w:rPr>
              <w:t xml:space="preserve">Pasożyty: </w:t>
            </w:r>
            <w:r>
              <w:rPr>
                <w:rStyle w:val="Inne"/>
                <w:i/>
                <w:sz w:val="20"/>
              </w:rPr>
              <w:t xml:space="preserve">Taenia saginata </w:t>
            </w:r>
            <w:r>
              <w:rPr>
                <w:rStyle w:val="Inne"/>
                <w:sz w:val="20"/>
              </w:rPr>
              <w:t>(wągrzyca) lub cysty tasiemca;</w:t>
            </w:r>
          </w:p>
        </w:tc>
        <w:tc>
          <w:tcPr>
            <w:tcW w:w="165" w:type="pct"/>
            <w:tcBorders>
              <w:left w:val="single" w:sz="4" w:space="0" w:color="auto"/>
            </w:tcBorders>
          </w:tcPr>
          <w:p w14:paraId="16A7F1D0" w14:textId="77777777" w:rsidR="004D12B5" w:rsidRDefault="007D081F">
            <w:pPr>
              <w:pStyle w:val="Inne0"/>
              <w:rPr>
                <w:sz w:val="19"/>
                <w:szCs w:val="19"/>
              </w:rPr>
            </w:pPr>
            <w:r>
              <w:rPr>
                <w:rStyle w:val="Inne"/>
                <w:rFonts w:ascii="Arial" w:hAnsi="Arial"/>
                <w:sz w:val="19"/>
              </w:rPr>
              <w:t>•</w:t>
            </w:r>
          </w:p>
        </w:tc>
        <w:tc>
          <w:tcPr>
            <w:tcW w:w="1718" w:type="pct"/>
            <w:vAlign w:val="center"/>
          </w:tcPr>
          <w:p w14:paraId="43F48178" w14:textId="77777777" w:rsidR="004D12B5" w:rsidRDefault="007D081F" w:rsidP="00185620">
            <w:pPr>
              <w:pStyle w:val="Inne0"/>
              <w:numPr>
                <w:ilvl w:val="0"/>
                <w:numId w:val="2"/>
              </w:numPr>
              <w:rPr>
                <w:sz w:val="20"/>
                <w:szCs w:val="20"/>
              </w:rPr>
            </w:pPr>
            <w:r>
              <w:rPr>
                <w:rStyle w:val="Inne"/>
                <w:sz w:val="20"/>
              </w:rPr>
              <w:t>Przechowywanie w chłodni lub obróbka termiczna zgodnie z 9 CFR 311.23 w celu zwalczania pasożytów.</w:t>
            </w:r>
          </w:p>
        </w:tc>
      </w:tr>
      <w:tr w:rsidR="004D12B5" w14:paraId="00DA6167" w14:textId="77777777" w:rsidTr="00B875D6">
        <w:tc>
          <w:tcPr>
            <w:tcW w:w="1380" w:type="pct"/>
          </w:tcPr>
          <w:p w14:paraId="24A10F75" w14:textId="77777777" w:rsidR="004D12B5" w:rsidRDefault="004D12B5">
            <w:pPr>
              <w:rPr>
                <w:sz w:val="10"/>
                <w:szCs w:val="10"/>
              </w:rPr>
            </w:pPr>
          </w:p>
        </w:tc>
        <w:tc>
          <w:tcPr>
            <w:tcW w:w="1737" w:type="pct"/>
            <w:tcBorders>
              <w:left w:val="single" w:sz="4" w:space="0" w:color="auto"/>
            </w:tcBorders>
          </w:tcPr>
          <w:p w14:paraId="51DAC1C9" w14:textId="77777777" w:rsidR="004D12B5" w:rsidRDefault="007D081F">
            <w:pPr>
              <w:pStyle w:val="Inne0"/>
              <w:rPr>
                <w:sz w:val="20"/>
                <w:szCs w:val="20"/>
              </w:rPr>
            </w:pPr>
            <w:r>
              <w:rPr>
                <w:rStyle w:val="Inne"/>
                <w:sz w:val="20"/>
              </w:rPr>
              <w:t>Materiały szczególnego ryzyka (</w:t>
            </w:r>
            <w:r>
              <w:rPr>
                <w:rStyle w:val="Inne"/>
                <w:i/>
                <w:iCs/>
                <w:sz w:val="20"/>
              </w:rPr>
              <w:t>Specified Risk Material, SRM</w:t>
            </w:r>
            <w:r>
              <w:rPr>
                <w:rStyle w:val="Inne"/>
                <w:sz w:val="20"/>
              </w:rPr>
              <w:t>)</w:t>
            </w:r>
          </w:p>
        </w:tc>
        <w:tc>
          <w:tcPr>
            <w:tcW w:w="165" w:type="pct"/>
            <w:tcBorders>
              <w:left w:val="single" w:sz="4" w:space="0" w:color="auto"/>
            </w:tcBorders>
          </w:tcPr>
          <w:p w14:paraId="50492465" w14:textId="77777777" w:rsidR="004D12B5" w:rsidRDefault="007D081F">
            <w:pPr>
              <w:pStyle w:val="Inne0"/>
              <w:rPr>
                <w:sz w:val="19"/>
                <w:szCs w:val="19"/>
              </w:rPr>
            </w:pPr>
            <w:r>
              <w:rPr>
                <w:rStyle w:val="Inne"/>
                <w:rFonts w:ascii="Arial" w:hAnsi="Arial"/>
                <w:sz w:val="19"/>
              </w:rPr>
              <w:t>•</w:t>
            </w:r>
          </w:p>
        </w:tc>
        <w:tc>
          <w:tcPr>
            <w:tcW w:w="1718" w:type="pct"/>
            <w:vAlign w:val="center"/>
          </w:tcPr>
          <w:p w14:paraId="21061182" w14:textId="77777777" w:rsidR="004D12B5" w:rsidRDefault="007D081F" w:rsidP="00185620">
            <w:pPr>
              <w:pStyle w:val="Inne0"/>
              <w:numPr>
                <w:ilvl w:val="0"/>
                <w:numId w:val="2"/>
              </w:numPr>
              <w:rPr>
                <w:sz w:val="20"/>
                <w:szCs w:val="20"/>
              </w:rPr>
            </w:pPr>
            <w:r>
              <w:rPr>
                <w:rStyle w:val="Inne"/>
                <w:sz w:val="20"/>
              </w:rPr>
              <w:t>Procedury identyfikacji zwierząt w wieku 30 miesięcy i starszych.</w:t>
            </w:r>
          </w:p>
        </w:tc>
      </w:tr>
      <w:tr w:rsidR="004D12B5" w14:paraId="3AEE4CEF" w14:textId="77777777" w:rsidTr="00B875D6">
        <w:tc>
          <w:tcPr>
            <w:tcW w:w="1380" w:type="pct"/>
          </w:tcPr>
          <w:p w14:paraId="54D7503C" w14:textId="77777777" w:rsidR="004D12B5" w:rsidRDefault="004D12B5">
            <w:pPr>
              <w:rPr>
                <w:sz w:val="10"/>
                <w:szCs w:val="10"/>
              </w:rPr>
            </w:pPr>
          </w:p>
        </w:tc>
        <w:tc>
          <w:tcPr>
            <w:tcW w:w="1737" w:type="pct"/>
            <w:tcBorders>
              <w:top w:val="single" w:sz="4" w:space="0" w:color="auto"/>
              <w:left w:val="single" w:sz="4" w:space="0" w:color="auto"/>
            </w:tcBorders>
          </w:tcPr>
          <w:p w14:paraId="632DE0E4" w14:textId="77777777" w:rsidR="004D12B5" w:rsidRDefault="007D081F">
            <w:pPr>
              <w:pStyle w:val="Inne0"/>
              <w:rPr>
                <w:sz w:val="20"/>
                <w:szCs w:val="20"/>
              </w:rPr>
            </w:pPr>
            <w:r>
              <w:rPr>
                <w:rStyle w:val="Inne"/>
                <w:sz w:val="20"/>
              </w:rPr>
              <w:t>Chemiczne - pozostałości antybiotyków</w:t>
            </w:r>
          </w:p>
        </w:tc>
        <w:tc>
          <w:tcPr>
            <w:tcW w:w="165" w:type="pct"/>
            <w:tcBorders>
              <w:top w:val="single" w:sz="4" w:space="0" w:color="auto"/>
              <w:left w:val="single" w:sz="4" w:space="0" w:color="auto"/>
            </w:tcBorders>
            <w:vAlign w:val="center"/>
          </w:tcPr>
          <w:p w14:paraId="721980FD" w14:textId="77777777" w:rsidR="004D12B5" w:rsidRDefault="007D081F">
            <w:pPr>
              <w:pStyle w:val="Inne0"/>
              <w:rPr>
                <w:sz w:val="19"/>
                <w:szCs w:val="19"/>
              </w:rPr>
            </w:pPr>
            <w:r>
              <w:rPr>
                <w:rStyle w:val="Inne"/>
                <w:rFonts w:ascii="Arial" w:hAnsi="Arial"/>
                <w:sz w:val="19"/>
              </w:rPr>
              <w:t>•</w:t>
            </w:r>
          </w:p>
          <w:p w14:paraId="577654E8" w14:textId="77777777" w:rsidR="004D12B5" w:rsidRDefault="007D081F">
            <w:pPr>
              <w:pStyle w:val="Inne0"/>
              <w:rPr>
                <w:sz w:val="19"/>
                <w:szCs w:val="19"/>
              </w:rPr>
            </w:pPr>
            <w:r>
              <w:rPr>
                <w:rStyle w:val="Inne"/>
                <w:rFonts w:ascii="Arial" w:hAnsi="Arial"/>
                <w:sz w:val="19"/>
              </w:rPr>
              <w:t>•</w:t>
            </w:r>
          </w:p>
        </w:tc>
        <w:tc>
          <w:tcPr>
            <w:tcW w:w="1718" w:type="pct"/>
            <w:tcBorders>
              <w:top w:val="single" w:sz="4" w:space="0" w:color="auto"/>
            </w:tcBorders>
            <w:vAlign w:val="center"/>
          </w:tcPr>
          <w:p w14:paraId="71A430CE" w14:textId="77777777" w:rsidR="004D12B5" w:rsidRDefault="007D081F" w:rsidP="00185620">
            <w:pPr>
              <w:pStyle w:val="Inne0"/>
              <w:numPr>
                <w:ilvl w:val="0"/>
                <w:numId w:val="2"/>
              </w:numPr>
              <w:rPr>
                <w:sz w:val="20"/>
                <w:szCs w:val="20"/>
              </w:rPr>
            </w:pPr>
            <w:r>
              <w:rPr>
                <w:rStyle w:val="Inne"/>
                <w:sz w:val="20"/>
              </w:rPr>
              <w:t>Certyfikacja pozostałości przedstawiona dla żywych zwierząt.</w:t>
            </w:r>
          </w:p>
          <w:p w14:paraId="42F13796" w14:textId="77777777" w:rsidR="004D12B5" w:rsidRDefault="007D081F" w:rsidP="00185620">
            <w:pPr>
              <w:pStyle w:val="Inne0"/>
              <w:numPr>
                <w:ilvl w:val="0"/>
                <w:numId w:val="2"/>
              </w:numPr>
              <w:rPr>
                <w:sz w:val="20"/>
                <w:szCs w:val="20"/>
              </w:rPr>
            </w:pPr>
            <w:r>
              <w:rPr>
                <w:rStyle w:val="Inne"/>
                <w:sz w:val="20"/>
              </w:rPr>
              <w:t>Program kontroli pozostałości opracowany w celu kontroli naruszeń w zakresie pozostałości.</w:t>
            </w:r>
          </w:p>
        </w:tc>
      </w:tr>
      <w:tr w:rsidR="004D12B5" w14:paraId="623B75B0" w14:textId="77777777" w:rsidTr="00B875D6">
        <w:tc>
          <w:tcPr>
            <w:tcW w:w="1380" w:type="pct"/>
            <w:tcBorders>
              <w:bottom w:val="single" w:sz="4" w:space="0" w:color="auto"/>
            </w:tcBorders>
          </w:tcPr>
          <w:p w14:paraId="630A45B0" w14:textId="77777777" w:rsidR="004D12B5" w:rsidRDefault="004D12B5">
            <w:pPr>
              <w:rPr>
                <w:sz w:val="10"/>
                <w:szCs w:val="10"/>
              </w:rPr>
            </w:pPr>
          </w:p>
        </w:tc>
        <w:tc>
          <w:tcPr>
            <w:tcW w:w="1737" w:type="pct"/>
            <w:tcBorders>
              <w:top w:val="single" w:sz="4" w:space="0" w:color="auto"/>
              <w:left w:val="single" w:sz="4" w:space="0" w:color="auto"/>
              <w:bottom w:val="single" w:sz="4" w:space="0" w:color="auto"/>
            </w:tcBorders>
            <w:vAlign w:val="center"/>
          </w:tcPr>
          <w:p w14:paraId="1C205B1D" w14:textId="77777777" w:rsidR="004D12B5" w:rsidRDefault="007D081F">
            <w:pPr>
              <w:pStyle w:val="Inne0"/>
              <w:rPr>
                <w:sz w:val="20"/>
                <w:szCs w:val="20"/>
              </w:rPr>
            </w:pPr>
            <w:r>
              <w:rPr>
                <w:rStyle w:val="Inne"/>
                <w:sz w:val="20"/>
              </w:rPr>
              <w:t>Fizyczne - ostre przedmioty lub ciała obce (np. igły, elementy metalowe w przewodzie pokarmowym)</w:t>
            </w:r>
          </w:p>
        </w:tc>
        <w:tc>
          <w:tcPr>
            <w:tcW w:w="165" w:type="pct"/>
            <w:tcBorders>
              <w:top w:val="single" w:sz="4" w:space="0" w:color="auto"/>
              <w:left w:val="single" w:sz="4" w:space="0" w:color="auto"/>
              <w:bottom w:val="single" w:sz="4" w:space="0" w:color="auto"/>
            </w:tcBorders>
          </w:tcPr>
          <w:p w14:paraId="205429C6" w14:textId="77777777" w:rsidR="004D12B5" w:rsidRDefault="007D081F">
            <w:pPr>
              <w:pStyle w:val="Inne0"/>
              <w:rPr>
                <w:sz w:val="19"/>
                <w:szCs w:val="19"/>
              </w:rPr>
            </w:pPr>
            <w:r>
              <w:rPr>
                <w:rStyle w:val="Inne"/>
                <w:rFonts w:ascii="Arial" w:hAnsi="Arial"/>
                <w:sz w:val="19"/>
              </w:rPr>
              <w:t>•</w:t>
            </w:r>
          </w:p>
        </w:tc>
        <w:tc>
          <w:tcPr>
            <w:tcW w:w="1718" w:type="pct"/>
            <w:tcBorders>
              <w:top w:val="single" w:sz="4" w:space="0" w:color="auto"/>
              <w:bottom w:val="single" w:sz="4" w:space="0" w:color="auto"/>
            </w:tcBorders>
            <w:vAlign w:val="center"/>
          </w:tcPr>
          <w:p w14:paraId="57D35A49" w14:textId="77777777" w:rsidR="004D12B5" w:rsidRDefault="007D081F" w:rsidP="00185620">
            <w:pPr>
              <w:pStyle w:val="Inne0"/>
              <w:numPr>
                <w:ilvl w:val="0"/>
                <w:numId w:val="3"/>
              </w:numPr>
              <w:rPr>
                <w:sz w:val="20"/>
                <w:szCs w:val="20"/>
              </w:rPr>
            </w:pPr>
            <w:r>
              <w:rPr>
                <w:rStyle w:val="Inne"/>
                <w:sz w:val="20"/>
              </w:rPr>
              <w:t>Ocena wzrokowa tuszy, części i wnętrzności.</w:t>
            </w:r>
          </w:p>
        </w:tc>
      </w:tr>
    </w:tbl>
    <w:p w14:paraId="1E1ED29B" w14:textId="48F70779" w:rsidR="00F30878" w:rsidRDefault="007D081F" w:rsidP="004A72DC">
      <w:pPr>
        <w:pStyle w:val="Podpistabeli0"/>
        <w:jc w:val="both"/>
        <w:rPr>
          <w:rStyle w:val="Podpistabeli"/>
        </w:rPr>
      </w:pPr>
      <w:r>
        <w:rPr>
          <w:rStyle w:val="Podpistabeli"/>
          <w:b/>
        </w:rPr>
        <w:t xml:space="preserve">Uwaga: </w:t>
      </w:r>
      <w:r>
        <w:rPr>
          <w:rStyle w:val="Podpistabeli"/>
        </w:rPr>
        <w:t>Dodatkowe informacje na temat kontroli podczas uboju bydła można znaleźć w publikowanych przez FSIS dyrektywach, zawiadomieniach i wytycznych dotyczących zgodności. Mogą istnieć podobne procesy, zagrożenia i kontrole dla innych gatunków zwierząt gospodarskich (np. owiec, kóz lub innych małych przeżuwaczy).</w:t>
      </w:r>
    </w:p>
    <w:p w14:paraId="47E6836D" w14:textId="6D7F56B0" w:rsidR="0008602C" w:rsidRDefault="0008602C">
      <w:pPr>
        <w:rPr>
          <w:rStyle w:val="Podpistabeli"/>
          <w:rFonts w:eastAsia="Microsoft Sans Serif"/>
        </w:rPr>
      </w:pPr>
      <w:r>
        <w:rPr>
          <w:rStyle w:val="Podpistabeli"/>
          <w:rFonts w:eastAsia="Microsoft Sans Serif"/>
        </w:rPr>
        <w:br w:type="page"/>
      </w:r>
    </w:p>
    <w:p w14:paraId="64CAA759" w14:textId="1EB82CB4" w:rsidR="004D12B5" w:rsidRDefault="007D081F" w:rsidP="00185620">
      <w:pPr>
        <w:pStyle w:val="Teksttreci40"/>
        <w:spacing w:line="480" w:lineRule="auto"/>
      </w:pPr>
      <w:r>
        <w:rPr>
          <w:rStyle w:val="Teksttreci4"/>
          <w:b/>
        </w:rPr>
        <w:lastRenderedPageBreak/>
        <w:t>Sugerowane pytania weryfikacyjne:</w:t>
      </w:r>
    </w:p>
    <w:p w14:paraId="61723F9B" w14:textId="77777777" w:rsidR="00D64EBB" w:rsidRDefault="007D081F" w:rsidP="007A6930">
      <w:pPr>
        <w:pStyle w:val="Teksttreci40"/>
        <w:spacing w:line="276" w:lineRule="auto"/>
        <w:jc w:val="both"/>
      </w:pPr>
      <w:r>
        <w:rPr>
          <w:rStyle w:val="Teksttreci4"/>
        </w:rPr>
        <w:t>1. Czy zakład wdraża strategie przedubojowe lub stosuje programy specyfikacji zakupowych w celu ograniczenia poziomu patogenów w surowcu trafiającym do zakładu?</w:t>
      </w:r>
    </w:p>
    <w:p w14:paraId="34BC6381" w14:textId="173B8537" w:rsidR="004D12B5" w:rsidRPr="005B6D28" w:rsidRDefault="007D081F" w:rsidP="007A6930">
      <w:pPr>
        <w:pStyle w:val="Teksttreci40"/>
        <w:spacing w:line="276" w:lineRule="auto"/>
        <w:jc w:val="both"/>
        <w:rPr>
          <w:b w:val="0"/>
          <w:bCs w:val="0"/>
        </w:rPr>
      </w:pPr>
      <w:r>
        <w:rPr>
          <w:rStyle w:val="Teksttreci4"/>
        </w:rPr>
        <w:t>2. W jaki sposób zakład utrzymuje warunki sanitarne w zagrodach, rampach, korytarzach przepędowych, wybiegach itp.?</w:t>
      </w:r>
    </w:p>
    <w:p w14:paraId="3A421F7C" w14:textId="77777777" w:rsidR="004D12B5" w:rsidRDefault="007D081F" w:rsidP="007A6930">
      <w:pPr>
        <w:pStyle w:val="Teksttreci40"/>
        <w:spacing w:line="276" w:lineRule="auto"/>
        <w:jc w:val="both"/>
      </w:pPr>
      <w:r>
        <w:rPr>
          <w:rStyle w:val="Teksttreci4"/>
        </w:rPr>
        <w:t>3. Czy w zakładzie wdrożono system punktacji lub inne środki kontroli (np. mycie bydła) w celu wyeliminowania nadmiernej ilości błota lub odchodów na skórach przybywającego bydła?</w:t>
      </w:r>
    </w:p>
    <w:p w14:paraId="15BEA6CD" w14:textId="77777777" w:rsidR="004D12B5" w:rsidRDefault="007D081F" w:rsidP="007A6930">
      <w:pPr>
        <w:pStyle w:val="Teksttreci40"/>
        <w:spacing w:line="276" w:lineRule="auto"/>
        <w:jc w:val="both"/>
      </w:pPr>
      <w:r>
        <w:rPr>
          <w:rStyle w:val="Teksttreci4"/>
        </w:rPr>
        <w:t>4. Czy zakład posiada procedury identyfikacji zwierząt w wieku 30 miesięcy i starszych?</w:t>
      </w:r>
    </w:p>
    <w:p w14:paraId="4E11B647" w14:textId="77777777" w:rsidR="004D12B5" w:rsidRDefault="007D081F" w:rsidP="007A6930">
      <w:pPr>
        <w:pStyle w:val="Teksttreci40"/>
        <w:spacing w:line="276" w:lineRule="auto"/>
        <w:jc w:val="both"/>
      </w:pPr>
      <w:r>
        <w:rPr>
          <w:rStyle w:val="Teksttreci4"/>
        </w:rPr>
        <w:t>5. W jaki sposób zakład obsługuje zwierzęta niezdolne do samodzielnego poruszania się?</w:t>
      </w:r>
    </w:p>
    <w:p w14:paraId="188A974A" w14:textId="77777777" w:rsidR="004D12B5" w:rsidRDefault="007D081F" w:rsidP="007A6930">
      <w:pPr>
        <w:pStyle w:val="Teksttreci40"/>
        <w:spacing w:line="276" w:lineRule="auto"/>
        <w:jc w:val="both"/>
      </w:pPr>
      <w:r>
        <w:rPr>
          <w:rStyle w:val="Teksttreci4"/>
        </w:rPr>
        <w:t>6. W jaki sposób zakład zapewnia, że pozostałości nie są obecne w tkankach przeznaczonych do spożycia powyżej tolerancji określonych w przepisach?</w:t>
      </w:r>
    </w:p>
    <w:p w14:paraId="17DAAF07" w14:textId="77777777" w:rsidR="004D12B5" w:rsidRDefault="007D081F" w:rsidP="007A6930">
      <w:pPr>
        <w:pStyle w:val="Teksttreci40"/>
        <w:spacing w:line="276" w:lineRule="auto"/>
        <w:jc w:val="both"/>
      </w:pPr>
      <w:r>
        <w:rPr>
          <w:rStyle w:val="Teksttreci4"/>
        </w:rPr>
        <w:t>7. Czy zakład monitoruje listę podmiotów wielokrotnie naruszających przepisy? W jaki sposób zakład radzi sobie ze zwierzętami dostarczanymi przez podmioty wielokrotnie naruszające przepisy?</w:t>
      </w:r>
    </w:p>
    <w:p w14:paraId="61A0C165" w14:textId="77777777" w:rsidR="004D12B5" w:rsidRDefault="007D081F" w:rsidP="007A6930">
      <w:pPr>
        <w:pStyle w:val="Teksttreci40"/>
        <w:spacing w:line="276" w:lineRule="auto"/>
        <w:jc w:val="both"/>
        <w:rPr>
          <w:rStyle w:val="Teksttreci4"/>
        </w:rPr>
      </w:pPr>
      <w:r>
        <w:rPr>
          <w:rStyle w:val="Teksttreci4"/>
        </w:rPr>
        <w:t>8. Czy zakład ma procedury ograniczające przemieszczanie się pracowników z brudnych (np. kojców) do czystych obszarów zakładu?</w:t>
      </w:r>
    </w:p>
    <w:p w14:paraId="670C1A59" w14:textId="77777777" w:rsidR="00F30878" w:rsidRDefault="00F30878">
      <w:r>
        <w:rPr>
          <w:b/>
          <w:bCs/>
        </w:rPr>
        <w:br w:type="page"/>
      </w:r>
    </w:p>
    <w:tbl>
      <w:tblPr>
        <w:tblOverlap w:val="never"/>
        <w:tblW w:w="5021" w:type="pct"/>
        <w:tblCellMar>
          <w:left w:w="10" w:type="dxa"/>
          <w:right w:w="10" w:type="dxa"/>
        </w:tblCellMar>
        <w:tblLook w:val="0000" w:firstRow="0" w:lastRow="0" w:firstColumn="0" w:lastColumn="0" w:noHBand="0" w:noVBand="0"/>
      </w:tblPr>
      <w:tblGrid>
        <w:gridCol w:w="2502"/>
        <w:gridCol w:w="3190"/>
        <w:gridCol w:w="3416"/>
      </w:tblGrid>
      <w:tr w:rsidR="004D12B5" w14:paraId="4046521C" w14:textId="77777777" w:rsidTr="00185620">
        <w:tc>
          <w:tcPr>
            <w:tcW w:w="1374" w:type="pct"/>
            <w:tcBorders>
              <w:top w:val="single" w:sz="4" w:space="0" w:color="auto"/>
            </w:tcBorders>
            <w:vAlign w:val="center"/>
          </w:tcPr>
          <w:p w14:paraId="39B4AA01" w14:textId="7D23F21C" w:rsidR="004D12B5" w:rsidRDefault="000F7F4E" w:rsidP="003D2F67">
            <w:pPr>
              <w:pStyle w:val="Inne0"/>
              <w:jc w:val="center"/>
              <w:rPr>
                <w:sz w:val="20"/>
                <w:szCs w:val="20"/>
              </w:rPr>
            </w:pPr>
            <w:r>
              <w:lastRenderedPageBreak/>
              <w:br w:type="page"/>
            </w:r>
            <w:r w:rsidR="007D081F">
              <w:rPr>
                <w:rStyle w:val="Inne"/>
                <w:b/>
                <w:sz w:val="20"/>
              </w:rPr>
              <w:t>Etap procesu</w:t>
            </w:r>
          </w:p>
        </w:tc>
        <w:tc>
          <w:tcPr>
            <w:tcW w:w="1751" w:type="pct"/>
            <w:tcBorders>
              <w:top w:val="single" w:sz="4" w:space="0" w:color="auto"/>
              <w:left w:val="single" w:sz="4" w:space="0" w:color="auto"/>
            </w:tcBorders>
            <w:vAlign w:val="center"/>
          </w:tcPr>
          <w:p w14:paraId="62EAC08D" w14:textId="77777777" w:rsidR="004D12B5" w:rsidRDefault="007D081F" w:rsidP="003D2F67">
            <w:pPr>
              <w:pStyle w:val="Inne0"/>
              <w:jc w:val="center"/>
              <w:rPr>
                <w:sz w:val="20"/>
                <w:szCs w:val="20"/>
              </w:rPr>
            </w:pPr>
            <w:r>
              <w:rPr>
                <w:rStyle w:val="Inne"/>
                <w:b/>
                <w:sz w:val="20"/>
              </w:rPr>
              <w:t>Potencjalne zagrożenia</w:t>
            </w:r>
          </w:p>
        </w:tc>
        <w:tc>
          <w:tcPr>
            <w:tcW w:w="1875" w:type="pct"/>
            <w:tcBorders>
              <w:top w:val="single" w:sz="4" w:space="0" w:color="auto"/>
              <w:left w:val="single" w:sz="4" w:space="0" w:color="auto"/>
            </w:tcBorders>
            <w:vAlign w:val="center"/>
          </w:tcPr>
          <w:p w14:paraId="62E9D968" w14:textId="7B4C592A" w:rsidR="004D12B5" w:rsidRDefault="003D2F67" w:rsidP="003D2F67">
            <w:pPr>
              <w:pStyle w:val="Inne0"/>
              <w:jc w:val="center"/>
              <w:rPr>
                <w:sz w:val="20"/>
                <w:szCs w:val="20"/>
              </w:rPr>
            </w:pPr>
            <w:r>
              <w:rPr>
                <w:rStyle w:val="Inne"/>
                <w:b/>
                <w:sz w:val="20"/>
              </w:rPr>
              <w:t>Często używane środki kontroli</w:t>
            </w:r>
          </w:p>
        </w:tc>
      </w:tr>
      <w:tr w:rsidR="004D12B5" w14:paraId="6CF9C609" w14:textId="77777777" w:rsidTr="00185620">
        <w:tc>
          <w:tcPr>
            <w:tcW w:w="1374" w:type="pct"/>
            <w:vMerge w:val="restart"/>
            <w:tcBorders>
              <w:top w:val="single" w:sz="4" w:space="0" w:color="auto"/>
            </w:tcBorders>
          </w:tcPr>
          <w:p w14:paraId="64C8C227" w14:textId="2BDE9094" w:rsidR="004D12B5" w:rsidRDefault="007D081F">
            <w:pPr>
              <w:pStyle w:val="Inne0"/>
              <w:rPr>
                <w:sz w:val="20"/>
                <w:szCs w:val="20"/>
              </w:rPr>
            </w:pPr>
            <w:bookmarkStart w:id="11" w:name="bookmark14"/>
            <w:r>
              <w:rPr>
                <w:rStyle w:val="Inne"/>
                <w:sz w:val="20"/>
              </w:rPr>
              <w:t>Ogłuszanie/strzał, wykrwawianie, skórowanie</w:t>
            </w:r>
            <w:bookmarkEnd w:id="11"/>
          </w:p>
        </w:tc>
        <w:tc>
          <w:tcPr>
            <w:tcW w:w="1751" w:type="pct"/>
            <w:tcBorders>
              <w:top w:val="single" w:sz="4" w:space="0" w:color="auto"/>
              <w:left w:val="single" w:sz="4" w:space="0" w:color="auto"/>
            </w:tcBorders>
          </w:tcPr>
          <w:p w14:paraId="04CD4509" w14:textId="77777777" w:rsidR="004D12B5" w:rsidRDefault="007D081F">
            <w:pPr>
              <w:pStyle w:val="Inne0"/>
              <w:rPr>
                <w:sz w:val="20"/>
                <w:szCs w:val="20"/>
              </w:rPr>
            </w:pPr>
            <w:r>
              <w:rPr>
                <w:rStyle w:val="Inne"/>
                <w:sz w:val="20"/>
              </w:rPr>
              <w:t xml:space="preserve">Biologiczne - patogeny </w:t>
            </w:r>
            <w:r>
              <w:rPr>
                <w:rStyle w:val="Inne"/>
                <w:i/>
                <w:sz w:val="20"/>
              </w:rPr>
              <w:t xml:space="preserve">(Salmonella </w:t>
            </w:r>
            <w:r>
              <w:rPr>
                <w:rStyle w:val="Inne"/>
                <w:sz w:val="20"/>
              </w:rPr>
              <w:t>i STEC) z następujących źródeł:</w:t>
            </w:r>
          </w:p>
          <w:p w14:paraId="51DE2F34" w14:textId="22868323" w:rsidR="004D12B5" w:rsidRDefault="007D081F" w:rsidP="00AF2FFA">
            <w:pPr>
              <w:pStyle w:val="Inne0"/>
              <w:numPr>
                <w:ilvl w:val="0"/>
                <w:numId w:val="9"/>
              </w:numPr>
              <w:rPr>
                <w:sz w:val="20"/>
                <w:szCs w:val="20"/>
              </w:rPr>
            </w:pPr>
            <w:r>
              <w:rPr>
                <w:rStyle w:val="Inne"/>
                <w:sz w:val="20"/>
              </w:rPr>
              <w:t>zanieczyszczona zewnętrzna powierzchnia skóry</w:t>
            </w:r>
          </w:p>
          <w:p w14:paraId="53C5BBED" w14:textId="47762F26" w:rsidR="004D12B5" w:rsidRDefault="007D081F" w:rsidP="00AF2FFA">
            <w:pPr>
              <w:pStyle w:val="Inne0"/>
              <w:numPr>
                <w:ilvl w:val="0"/>
                <w:numId w:val="9"/>
              </w:numPr>
              <w:rPr>
                <w:sz w:val="20"/>
                <w:szCs w:val="20"/>
              </w:rPr>
            </w:pPr>
            <w:r>
              <w:rPr>
                <w:rStyle w:val="Inne"/>
                <w:sz w:val="20"/>
              </w:rPr>
              <w:t>zanieczyszczenie tuszy z podłogi</w:t>
            </w:r>
          </w:p>
          <w:p w14:paraId="6FA30793" w14:textId="68C33798" w:rsidR="004D12B5" w:rsidRDefault="007D081F" w:rsidP="00AF2FFA">
            <w:pPr>
              <w:pStyle w:val="Inne0"/>
              <w:numPr>
                <w:ilvl w:val="0"/>
                <w:numId w:val="9"/>
              </w:numPr>
              <w:tabs>
                <w:tab w:val="left" w:pos="312"/>
              </w:tabs>
              <w:rPr>
                <w:sz w:val="20"/>
                <w:szCs w:val="20"/>
              </w:rPr>
            </w:pPr>
            <w:r>
              <w:rPr>
                <w:rStyle w:val="Inne"/>
                <w:sz w:val="20"/>
              </w:rPr>
              <w:t xml:space="preserve">zanieczyszczenie krzyżowe przez sprzęt lub </w:t>
            </w:r>
            <w:r w:rsidR="004A72DC">
              <w:rPr>
                <w:rStyle w:val="Inne"/>
                <w:sz w:val="20"/>
              </w:rPr>
              <w:t xml:space="preserve">urządzenia </w:t>
            </w:r>
          </w:p>
          <w:p w14:paraId="5C66759B" w14:textId="1E1EDBD5" w:rsidR="004D12B5" w:rsidRDefault="007D081F" w:rsidP="00AF2FFA">
            <w:pPr>
              <w:pStyle w:val="Inne0"/>
              <w:numPr>
                <w:ilvl w:val="0"/>
                <w:numId w:val="9"/>
              </w:numPr>
              <w:rPr>
                <w:sz w:val="20"/>
                <w:szCs w:val="20"/>
              </w:rPr>
            </w:pPr>
            <w:r>
              <w:rPr>
                <w:rStyle w:val="Inne"/>
                <w:sz w:val="20"/>
              </w:rPr>
              <w:t>zanieczyszczenie przez obsługujących pracowników</w:t>
            </w:r>
          </w:p>
          <w:p w14:paraId="61BAA807" w14:textId="20E44010" w:rsidR="004D12B5" w:rsidRDefault="007D081F" w:rsidP="00AF2FFA">
            <w:pPr>
              <w:pStyle w:val="Inne0"/>
              <w:numPr>
                <w:ilvl w:val="0"/>
                <w:numId w:val="9"/>
              </w:numPr>
              <w:rPr>
                <w:sz w:val="20"/>
                <w:szCs w:val="20"/>
              </w:rPr>
            </w:pPr>
            <w:r>
              <w:rPr>
                <w:rStyle w:val="Inne"/>
                <w:sz w:val="20"/>
              </w:rPr>
              <w:t>zanieczyszczenie treścią z przełyku</w:t>
            </w:r>
          </w:p>
          <w:p w14:paraId="50CD03E3" w14:textId="49D35BEE" w:rsidR="004D12B5" w:rsidRDefault="007D081F" w:rsidP="00AF2FFA">
            <w:pPr>
              <w:pStyle w:val="Inne0"/>
              <w:numPr>
                <w:ilvl w:val="0"/>
                <w:numId w:val="8"/>
              </w:numPr>
              <w:rPr>
                <w:sz w:val="20"/>
                <w:szCs w:val="20"/>
              </w:rPr>
            </w:pPr>
            <w:r>
              <w:rPr>
                <w:rStyle w:val="Inne"/>
                <w:sz w:val="20"/>
              </w:rPr>
              <w:t>zanieczyszczenie z wymion</w:t>
            </w:r>
          </w:p>
        </w:tc>
        <w:tc>
          <w:tcPr>
            <w:tcW w:w="1875" w:type="pct"/>
            <w:tcBorders>
              <w:top w:val="single" w:sz="4" w:space="0" w:color="auto"/>
              <w:left w:val="single" w:sz="4" w:space="0" w:color="auto"/>
            </w:tcBorders>
          </w:tcPr>
          <w:p w14:paraId="78C8C870" w14:textId="512F7498" w:rsidR="004D12B5" w:rsidRDefault="007D081F" w:rsidP="00AF2FFA">
            <w:pPr>
              <w:pStyle w:val="Inne0"/>
              <w:numPr>
                <w:ilvl w:val="0"/>
                <w:numId w:val="7"/>
              </w:numPr>
              <w:tabs>
                <w:tab w:val="left" w:pos="302"/>
              </w:tabs>
              <w:rPr>
                <w:sz w:val="20"/>
                <w:szCs w:val="20"/>
              </w:rPr>
            </w:pPr>
            <w:r>
              <w:rPr>
                <w:rStyle w:val="Inne"/>
                <w:sz w:val="20"/>
              </w:rPr>
              <w:t>Minimalizacja zakażeń krzyżowych dzięki procedurom</w:t>
            </w:r>
            <w:r w:rsidR="004A72DC">
              <w:rPr>
                <w:rStyle w:val="Inne"/>
                <w:sz w:val="20"/>
              </w:rPr>
              <w:t xml:space="preserve"> higienicznej obróbki poubojowej</w:t>
            </w:r>
            <w:r>
              <w:rPr>
                <w:rStyle w:val="Inne"/>
                <w:sz w:val="20"/>
              </w:rPr>
              <w:t>; SOP w zakresie warunków sanitarnych.</w:t>
            </w:r>
          </w:p>
          <w:p w14:paraId="49BE5DB5" w14:textId="632FE717" w:rsidR="004D12B5" w:rsidRDefault="007D081F" w:rsidP="00AF2FFA">
            <w:pPr>
              <w:pStyle w:val="Inne0"/>
              <w:numPr>
                <w:ilvl w:val="0"/>
                <w:numId w:val="7"/>
              </w:numPr>
              <w:rPr>
                <w:sz w:val="20"/>
                <w:szCs w:val="20"/>
              </w:rPr>
            </w:pPr>
            <w:r>
              <w:rPr>
                <w:rStyle w:val="Inne"/>
                <w:sz w:val="20"/>
              </w:rPr>
              <w:t>Procedury wykrwawiania i skórowania zapobiegające zanieczyszczeniu tuszy sierścią lub widocznymi odchodami.</w:t>
            </w:r>
          </w:p>
          <w:p w14:paraId="271DCDAF" w14:textId="4B319DC5" w:rsidR="004D12B5" w:rsidRDefault="007D081F" w:rsidP="00AF2FFA">
            <w:pPr>
              <w:pStyle w:val="Inne0"/>
              <w:numPr>
                <w:ilvl w:val="0"/>
                <w:numId w:val="7"/>
              </w:numPr>
              <w:rPr>
                <w:sz w:val="20"/>
                <w:szCs w:val="20"/>
              </w:rPr>
            </w:pPr>
            <w:r>
              <w:rPr>
                <w:rStyle w:val="Inne"/>
                <w:sz w:val="20"/>
              </w:rPr>
              <w:t xml:space="preserve">Staranne praktyki pracowników uwzględnione w procedurach </w:t>
            </w:r>
            <w:r w:rsidR="004A72DC">
              <w:rPr>
                <w:rStyle w:val="Inne"/>
                <w:sz w:val="20"/>
              </w:rPr>
              <w:t xml:space="preserve">higienicznej obróbki poubojowej </w:t>
            </w:r>
            <w:r>
              <w:rPr>
                <w:rStyle w:val="Inne"/>
                <w:sz w:val="20"/>
              </w:rPr>
              <w:t xml:space="preserve">lub </w:t>
            </w:r>
            <w:r w:rsidR="004A72DC">
              <w:rPr>
                <w:rStyle w:val="Inne"/>
                <w:sz w:val="20"/>
              </w:rPr>
              <w:t xml:space="preserve">sanitarnych procedurach </w:t>
            </w:r>
            <w:r>
              <w:rPr>
                <w:rStyle w:val="Inne"/>
                <w:sz w:val="20"/>
              </w:rPr>
              <w:t>operacyjnych</w:t>
            </w:r>
            <w:r w:rsidR="004A72DC">
              <w:rPr>
                <w:rStyle w:val="Inne"/>
                <w:sz w:val="20"/>
              </w:rPr>
              <w:t>.</w:t>
            </w:r>
          </w:p>
          <w:p w14:paraId="3D687FC0" w14:textId="3915FA6E" w:rsidR="004D12B5" w:rsidRDefault="007D081F" w:rsidP="00AF2FFA">
            <w:pPr>
              <w:pStyle w:val="Inne0"/>
              <w:numPr>
                <w:ilvl w:val="0"/>
                <w:numId w:val="6"/>
              </w:numPr>
              <w:rPr>
                <w:sz w:val="20"/>
                <w:szCs w:val="20"/>
              </w:rPr>
            </w:pPr>
            <w:r>
              <w:rPr>
                <w:rStyle w:val="Inne"/>
                <w:sz w:val="20"/>
              </w:rPr>
              <w:t>Procedury usuwania wymion i prącia, aby zapobiec zanieczyszczeniu produktów przeznaczonych do spożycia.</w:t>
            </w:r>
          </w:p>
        </w:tc>
      </w:tr>
      <w:tr w:rsidR="004D12B5" w14:paraId="0CCD9FF4" w14:textId="77777777" w:rsidTr="00185620">
        <w:tc>
          <w:tcPr>
            <w:tcW w:w="1374" w:type="pct"/>
            <w:vMerge/>
          </w:tcPr>
          <w:p w14:paraId="452F2694" w14:textId="77777777" w:rsidR="004D12B5" w:rsidRDefault="004D12B5"/>
        </w:tc>
        <w:tc>
          <w:tcPr>
            <w:tcW w:w="1751" w:type="pct"/>
            <w:tcBorders>
              <w:top w:val="single" w:sz="4" w:space="0" w:color="auto"/>
              <w:left w:val="single" w:sz="4" w:space="0" w:color="auto"/>
            </w:tcBorders>
            <w:vAlign w:val="center"/>
          </w:tcPr>
          <w:p w14:paraId="3CE7D767" w14:textId="77777777" w:rsidR="004D12B5" w:rsidRDefault="007D081F">
            <w:pPr>
              <w:pStyle w:val="Inne0"/>
              <w:rPr>
                <w:sz w:val="20"/>
                <w:szCs w:val="20"/>
              </w:rPr>
            </w:pPr>
            <w:r>
              <w:rPr>
                <w:rStyle w:val="Inne"/>
                <w:sz w:val="20"/>
              </w:rPr>
              <w:t>Chemiczne - brak powszechnego zagrożenia</w:t>
            </w:r>
          </w:p>
        </w:tc>
        <w:tc>
          <w:tcPr>
            <w:tcW w:w="1875" w:type="pct"/>
            <w:tcBorders>
              <w:top w:val="single" w:sz="4" w:space="0" w:color="auto"/>
              <w:left w:val="single" w:sz="4" w:space="0" w:color="auto"/>
            </w:tcBorders>
          </w:tcPr>
          <w:p w14:paraId="253F69E1" w14:textId="77777777" w:rsidR="004D12B5" w:rsidRDefault="004D12B5">
            <w:pPr>
              <w:rPr>
                <w:sz w:val="10"/>
                <w:szCs w:val="10"/>
              </w:rPr>
            </w:pPr>
          </w:p>
        </w:tc>
      </w:tr>
      <w:tr w:rsidR="004D12B5" w14:paraId="037DD818" w14:textId="77777777" w:rsidTr="00185620">
        <w:tc>
          <w:tcPr>
            <w:tcW w:w="1374" w:type="pct"/>
            <w:vMerge/>
            <w:tcBorders>
              <w:bottom w:val="single" w:sz="4" w:space="0" w:color="auto"/>
            </w:tcBorders>
          </w:tcPr>
          <w:p w14:paraId="477E047E" w14:textId="77777777" w:rsidR="004D12B5" w:rsidRDefault="004D12B5"/>
        </w:tc>
        <w:tc>
          <w:tcPr>
            <w:tcW w:w="1751" w:type="pct"/>
            <w:tcBorders>
              <w:top w:val="single" w:sz="4" w:space="0" w:color="auto"/>
              <w:left w:val="single" w:sz="4" w:space="0" w:color="auto"/>
              <w:bottom w:val="single" w:sz="4" w:space="0" w:color="auto"/>
            </w:tcBorders>
            <w:vAlign w:val="center"/>
          </w:tcPr>
          <w:p w14:paraId="487F4019" w14:textId="12CF181C" w:rsidR="004D12B5" w:rsidRPr="004A72DC" w:rsidRDefault="007D081F">
            <w:pPr>
              <w:pStyle w:val="Inne0"/>
              <w:rPr>
                <w:sz w:val="20"/>
                <w:szCs w:val="20"/>
              </w:rPr>
            </w:pPr>
            <w:r w:rsidRPr="004A72DC">
              <w:rPr>
                <w:rStyle w:val="Inne"/>
                <w:sz w:val="20"/>
                <w:szCs w:val="20"/>
              </w:rPr>
              <w:t xml:space="preserve">Fizyczne - odłamki pocisku w przypadku użycia </w:t>
            </w:r>
            <w:r w:rsidR="004A72DC" w:rsidRPr="004A72DC">
              <w:rPr>
                <w:b w:val="0"/>
                <w:bCs w:val="0"/>
                <w:sz w:val="20"/>
                <w:szCs w:val="20"/>
              </w:rPr>
              <w:t>pistoletu do ogłuszania</w:t>
            </w:r>
          </w:p>
        </w:tc>
        <w:tc>
          <w:tcPr>
            <w:tcW w:w="1875" w:type="pct"/>
            <w:tcBorders>
              <w:top w:val="single" w:sz="4" w:space="0" w:color="auto"/>
              <w:left w:val="single" w:sz="4" w:space="0" w:color="auto"/>
              <w:bottom w:val="single" w:sz="4" w:space="0" w:color="auto"/>
            </w:tcBorders>
            <w:vAlign w:val="center"/>
          </w:tcPr>
          <w:p w14:paraId="54CACF41" w14:textId="149CC340" w:rsidR="004D12B5" w:rsidRDefault="007D081F" w:rsidP="00AF2FFA">
            <w:pPr>
              <w:pStyle w:val="Inne0"/>
              <w:numPr>
                <w:ilvl w:val="0"/>
                <w:numId w:val="10"/>
              </w:numPr>
              <w:rPr>
                <w:sz w:val="20"/>
                <w:szCs w:val="20"/>
              </w:rPr>
            </w:pPr>
            <w:r>
              <w:rPr>
                <w:rStyle w:val="Inne"/>
                <w:sz w:val="20"/>
              </w:rPr>
              <w:t>Utylizacja głowy, mózgu i policzków, jeśli użyto</w:t>
            </w:r>
            <w:r w:rsidR="004A72DC" w:rsidRPr="004A72DC">
              <w:rPr>
                <w:b w:val="0"/>
                <w:bCs w:val="0"/>
                <w:sz w:val="20"/>
                <w:szCs w:val="20"/>
              </w:rPr>
              <w:t xml:space="preserve"> pistoletu do ogłuszania</w:t>
            </w:r>
            <w:r>
              <w:rPr>
                <w:rStyle w:val="Inne"/>
                <w:sz w:val="20"/>
              </w:rPr>
              <w:t xml:space="preserve"> (9 CFR 310.18(b)).</w:t>
            </w:r>
          </w:p>
        </w:tc>
      </w:tr>
    </w:tbl>
    <w:p w14:paraId="0DD7BE47" w14:textId="77777777" w:rsidR="004D12B5" w:rsidRDefault="004D12B5">
      <w:pPr>
        <w:spacing w:after="419" w:line="1" w:lineRule="exact"/>
      </w:pPr>
    </w:p>
    <w:p w14:paraId="28AB6E0E" w14:textId="77777777" w:rsidR="004D12B5" w:rsidRDefault="007D081F">
      <w:pPr>
        <w:pStyle w:val="Teksttreci40"/>
      </w:pPr>
      <w:r>
        <w:rPr>
          <w:rStyle w:val="Teksttreci4"/>
          <w:b/>
        </w:rPr>
        <w:t>Sugerowane pytania weryfikacyjne:</w:t>
      </w:r>
    </w:p>
    <w:p w14:paraId="53A9D4C5" w14:textId="77777777" w:rsidR="004D12B5" w:rsidRDefault="007D081F" w:rsidP="007A6930">
      <w:pPr>
        <w:pStyle w:val="Teksttreci40"/>
        <w:spacing w:line="276" w:lineRule="auto"/>
        <w:jc w:val="both"/>
      </w:pPr>
      <w:r>
        <w:rPr>
          <w:rStyle w:val="Teksttreci4"/>
        </w:rPr>
        <w:t>1. Czy zakład posiada procedury lub kontrole mające na celu zminimalizowanie przypadkowych i krzyżowych zanieczyszczeń w całym procesie uboju i usuwania skóry?</w:t>
      </w:r>
    </w:p>
    <w:p w14:paraId="3554608F" w14:textId="77777777" w:rsidR="004D12B5" w:rsidRDefault="007D081F" w:rsidP="007A6930">
      <w:pPr>
        <w:pStyle w:val="Teksttreci40"/>
        <w:spacing w:line="276" w:lineRule="auto"/>
        <w:jc w:val="both"/>
      </w:pPr>
      <w:r>
        <w:rPr>
          <w:rStyle w:val="Teksttreci4"/>
        </w:rPr>
        <w:t>2. Czy personel zakładu odpowiednio dezynfekuje noże, rękawice i inny sprzęt między tuszami?</w:t>
      </w:r>
    </w:p>
    <w:p w14:paraId="0109235F" w14:textId="77777777" w:rsidR="004D12B5" w:rsidRDefault="007D081F" w:rsidP="007A6930">
      <w:pPr>
        <w:pStyle w:val="Teksttreci40"/>
        <w:spacing w:line="276" w:lineRule="auto"/>
        <w:jc w:val="both"/>
      </w:pPr>
      <w:r>
        <w:rPr>
          <w:rStyle w:val="Teksttreci4"/>
        </w:rPr>
        <w:t>3. Czy zakład usuwa widoczne zanieczyszczenia na linii cięcia?</w:t>
      </w:r>
    </w:p>
    <w:p w14:paraId="569EA9AF" w14:textId="1E098CD5" w:rsidR="004D12B5" w:rsidRDefault="007D081F" w:rsidP="007A6930">
      <w:pPr>
        <w:pStyle w:val="Teksttreci40"/>
        <w:spacing w:line="276" w:lineRule="auto"/>
        <w:jc w:val="both"/>
      </w:pPr>
      <w:r>
        <w:rPr>
          <w:rStyle w:val="Teksttreci4"/>
        </w:rPr>
        <w:t>4. Jeśli zakład używa</w:t>
      </w:r>
      <w:r w:rsidR="00A07CD9" w:rsidRPr="00A07CD9">
        <w:rPr>
          <w:b w:val="0"/>
          <w:bCs w:val="0"/>
          <w:sz w:val="20"/>
          <w:szCs w:val="20"/>
        </w:rPr>
        <w:t xml:space="preserve"> </w:t>
      </w:r>
      <w:r w:rsidR="00A07CD9" w:rsidRPr="00A07CD9">
        <w:rPr>
          <w:b w:val="0"/>
          <w:bCs w:val="0"/>
        </w:rPr>
        <w:t>pistoletu do ogłuszania</w:t>
      </w:r>
      <w:r w:rsidRPr="00A07CD9">
        <w:rPr>
          <w:rStyle w:val="Teksttreci4"/>
        </w:rPr>
        <w:t>,</w:t>
      </w:r>
      <w:r>
        <w:rPr>
          <w:rStyle w:val="Teksttreci4"/>
        </w:rPr>
        <w:t xml:space="preserve"> czy podejmuje niezbędne środki w celu przeciwdziałania zagrożeniom fizycznym?</w:t>
      </w:r>
    </w:p>
    <w:p w14:paraId="1FE084EE" w14:textId="77777777" w:rsidR="004D12B5" w:rsidRDefault="007D081F" w:rsidP="007A6930">
      <w:pPr>
        <w:pStyle w:val="Teksttreci40"/>
        <w:spacing w:line="276" w:lineRule="auto"/>
        <w:jc w:val="both"/>
      </w:pPr>
      <w:r>
        <w:rPr>
          <w:rStyle w:val="Teksttreci4"/>
        </w:rPr>
        <w:t>5. Jeśli zakład stosuje środki przeciwdrobnoustrojowe, w jaki sposób monitoruje i wspiera ich stosowanie?</w:t>
      </w:r>
    </w:p>
    <w:p w14:paraId="233D09EF" w14:textId="77777777" w:rsidR="004D12B5" w:rsidRDefault="007D081F" w:rsidP="007A6930">
      <w:pPr>
        <w:pStyle w:val="Teksttreci40"/>
        <w:spacing w:line="276" w:lineRule="auto"/>
        <w:jc w:val="both"/>
        <w:rPr>
          <w:rStyle w:val="Teksttreci4"/>
        </w:rPr>
      </w:pPr>
      <w:r>
        <w:rPr>
          <w:rStyle w:val="Teksttreci4"/>
        </w:rPr>
        <w:t>6. Czy zakład stosuje środki zapobiegające zanieczyszczeniu treścią przewodu pokarmowego lub materiałami szczególnego ryzyka?</w:t>
      </w:r>
    </w:p>
    <w:p w14:paraId="0358620D" w14:textId="77B2EB17" w:rsidR="000F7F4E" w:rsidRDefault="000F7F4E">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481"/>
        <w:gridCol w:w="3659"/>
        <w:gridCol w:w="2930"/>
      </w:tblGrid>
      <w:tr w:rsidR="004D12B5" w14:paraId="2B7BA3F9" w14:textId="77777777" w:rsidTr="00096F3C">
        <w:tc>
          <w:tcPr>
            <w:tcW w:w="1368" w:type="pct"/>
            <w:tcBorders>
              <w:top w:val="single" w:sz="4" w:space="0" w:color="auto"/>
            </w:tcBorders>
            <w:vAlign w:val="center"/>
          </w:tcPr>
          <w:p w14:paraId="70B63A0D" w14:textId="77777777" w:rsidR="004D12B5" w:rsidRDefault="007D081F">
            <w:pPr>
              <w:pStyle w:val="Inne0"/>
              <w:rPr>
                <w:sz w:val="20"/>
                <w:szCs w:val="20"/>
              </w:rPr>
            </w:pPr>
            <w:r>
              <w:rPr>
                <w:rStyle w:val="Inne"/>
                <w:b/>
                <w:sz w:val="20"/>
              </w:rPr>
              <w:lastRenderedPageBreak/>
              <w:t>Etap procesu</w:t>
            </w:r>
          </w:p>
        </w:tc>
        <w:tc>
          <w:tcPr>
            <w:tcW w:w="2017" w:type="pct"/>
            <w:tcBorders>
              <w:top w:val="single" w:sz="4" w:space="0" w:color="auto"/>
              <w:left w:val="single" w:sz="4" w:space="0" w:color="auto"/>
            </w:tcBorders>
            <w:vAlign w:val="center"/>
          </w:tcPr>
          <w:p w14:paraId="19DE00CE" w14:textId="77777777" w:rsidR="004D12B5" w:rsidRDefault="007D081F">
            <w:pPr>
              <w:pStyle w:val="Inne0"/>
              <w:rPr>
                <w:sz w:val="20"/>
                <w:szCs w:val="20"/>
              </w:rPr>
            </w:pPr>
            <w:r>
              <w:rPr>
                <w:rStyle w:val="Inne"/>
                <w:b/>
                <w:sz w:val="20"/>
              </w:rPr>
              <w:t>Potencjalne zagrożenia</w:t>
            </w:r>
          </w:p>
        </w:tc>
        <w:tc>
          <w:tcPr>
            <w:tcW w:w="1615" w:type="pct"/>
            <w:tcBorders>
              <w:top w:val="single" w:sz="4" w:space="0" w:color="auto"/>
              <w:left w:val="single" w:sz="4" w:space="0" w:color="auto"/>
            </w:tcBorders>
            <w:vAlign w:val="center"/>
          </w:tcPr>
          <w:p w14:paraId="74D1B0E1" w14:textId="77777777" w:rsidR="004D12B5" w:rsidRDefault="007D081F" w:rsidP="00395FE3">
            <w:pPr>
              <w:pStyle w:val="Inne0"/>
              <w:ind w:left="276"/>
              <w:rPr>
                <w:sz w:val="20"/>
                <w:szCs w:val="20"/>
              </w:rPr>
            </w:pPr>
            <w:r>
              <w:rPr>
                <w:rStyle w:val="Inne"/>
                <w:b/>
                <w:sz w:val="20"/>
              </w:rPr>
              <w:t>Często używane kontrole</w:t>
            </w:r>
          </w:p>
        </w:tc>
      </w:tr>
      <w:tr w:rsidR="004D12B5" w14:paraId="149F56C4" w14:textId="77777777" w:rsidTr="00096F3C">
        <w:tc>
          <w:tcPr>
            <w:tcW w:w="1368" w:type="pct"/>
            <w:vMerge w:val="restart"/>
            <w:tcBorders>
              <w:top w:val="single" w:sz="4" w:space="0" w:color="auto"/>
            </w:tcBorders>
          </w:tcPr>
          <w:p w14:paraId="414E413A" w14:textId="77777777" w:rsidR="004D12B5" w:rsidRDefault="007D081F">
            <w:pPr>
              <w:pStyle w:val="Inne0"/>
              <w:rPr>
                <w:sz w:val="20"/>
                <w:szCs w:val="20"/>
              </w:rPr>
            </w:pPr>
            <w:bookmarkStart w:id="12" w:name="bookmark16"/>
            <w:r>
              <w:rPr>
                <w:rStyle w:val="Inne"/>
                <w:sz w:val="20"/>
              </w:rPr>
              <w:t>Usuwanie głowy/oczyszczanie przełyku</w:t>
            </w:r>
            <w:bookmarkEnd w:id="12"/>
          </w:p>
        </w:tc>
        <w:tc>
          <w:tcPr>
            <w:tcW w:w="2017" w:type="pct"/>
            <w:tcBorders>
              <w:top w:val="single" w:sz="4" w:space="0" w:color="auto"/>
              <w:left w:val="single" w:sz="4" w:space="0" w:color="auto"/>
            </w:tcBorders>
          </w:tcPr>
          <w:p w14:paraId="7FF1C939" w14:textId="53A3E5BD" w:rsidR="00F53C8D" w:rsidRDefault="007D081F">
            <w:pPr>
              <w:pStyle w:val="Inne0"/>
            </w:pPr>
            <w:r>
              <w:rPr>
                <w:rStyle w:val="Inne"/>
                <w:sz w:val="20"/>
              </w:rPr>
              <w:t xml:space="preserve">Biologiczne - patogeny </w:t>
            </w:r>
            <w:r>
              <w:rPr>
                <w:rStyle w:val="Inne"/>
                <w:i/>
                <w:sz w:val="20"/>
              </w:rPr>
              <w:t>(Salmonella i</w:t>
            </w:r>
            <w:r>
              <w:rPr>
                <w:rStyle w:val="Inne"/>
                <w:sz w:val="20"/>
              </w:rPr>
              <w:t xml:space="preserve"> STEC)</w:t>
            </w:r>
          </w:p>
          <w:p w14:paraId="11B7CF99" w14:textId="77777777" w:rsidR="00F53C8D" w:rsidRDefault="00F53C8D">
            <w:pPr>
              <w:pStyle w:val="Inne0"/>
            </w:pPr>
          </w:p>
          <w:p w14:paraId="302F0458" w14:textId="79C18FD5" w:rsidR="004D12B5" w:rsidRDefault="007D081F">
            <w:pPr>
              <w:pStyle w:val="Inne0"/>
              <w:rPr>
                <w:sz w:val="20"/>
                <w:szCs w:val="20"/>
              </w:rPr>
            </w:pPr>
            <w:r>
              <w:rPr>
                <w:rStyle w:val="Inne"/>
                <w:sz w:val="20"/>
              </w:rPr>
              <w:t>Materiały szczególnego ryzyka (</w:t>
            </w:r>
            <w:r>
              <w:rPr>
                <w:rStyle w:val="Inne"/>
                <w:i/>
                <w:iCs/>
                <w:sz w:val="20"/>
              </w:rPr>
              <w:t>Specified Risk Material, SRM</w:t>
            </w:r>
            <w:r>
              <w:rPr>
                <w:rStyle w:val="Inne"/>
                <w:sz w:val="20"/>
              </w:rPr>
              <w:t>)</w:t>
            </w:r>
          </w:p>
        </w:tc>
        <w:tc>
          <w:tcPr>
            <w:tcW w:w="1615" w:type="pct"/>
            <w:tcBorders>
              <w:top w:val="single" w:sz="4" w:space="0" w:color="auto"/>
              <w:left w:val="single" w:sz="4" w:space="0" w:color="auto"/>
            </w:tcBorders>
          </w:tcPr>
          <w:p w14:paraId="16C66B61" w14:textId="2A795148" w:rsidR="004D12B5" w:rsidRDefault="007D081F" w:rsidP="00096F3C">
            <w:pPr>
              <w:pStyle w:val="Inne0"/>
              <w:numPr>
                <w:ilvl w:val="0"/>
                <w:numId w:val="10"/>
              </w:numPr>
              <w:rPr>
                <w:sz w:val="20"/>
                <w:szCs w:val="20"/>
              </w:rPr>
            </w:pPr>
            <w:r>
              <w:rPr>
                <w:rStyle w:val="Inne"/>
                <w:sz w:val="20"/>
              </w:rPr>
              <w:t>Zminimalizowanie skażenia i zanieczyszczenia krzyżowego dzięki procedurom</w:t>
            </w:r>
            <w:r w:rsidR="002A3A93">
              <w:rPr>
                <w:rStyle w:val="Inne"/>
                <w:sz w:val="20"/>
              </w:rPr>
              <w:t xml:space="preserve"> higienicznej obróbki poubojowej</w:t>
            </w:r>
            <w:r>
              <w:rPr>
                <w:rStyle w:val="Inne"/>
                <w:sz w:val="20"/>
              </w:rPr>
              <w:t>; SOP w zakresie warunków sanitarnych.</w:t>
            </w:r>
          </w:p>
          <w:p w14:paraId="55121FAF" w14:textId="7612E243" w:rsidR="004D12B5" w:rsidRDefault="007D081F" w:rsidP="00096F3C">
            <w:pPr>
              <w:pStyle w:val="Inne0"/>
              <w:numPr>
                <w:ilvl w:val="0"/>
                <w:numId w:val="10"/>
              </w:numPr>
              <w:rPr>
                <w:sz w:val="20"/>
                <w:szCs w:val="20"/>
              </w:rPr>
            </w:pPr>
            <w:r>
              <w:rPr>
                <w:rStyle w:val="Inne"/>
                <w:sz w:val="20"/>
              </w:rPr>
              <w:t>Podwiązanie przełyku, aby zapobiec wydostawaniu się treści żołądkowej.</w:t>
            </w:r>
          </w:p>
          <w:p w14:paraId="3356664D" w14:textId="1FA171BA" w:rsidR="004D12B5" w:rsidRDefault="007D081F" w:rsidP="00096F3C">
            <w:pPr>
              <w:pStyle w:val="Inne0"/>
              <w:numPr>
                <w:ilvl w:val="0"/>
                <w:numId w:val="10"/>
              </w:numPr>
              <w:rPr>
                <w:sz w:val="20"/>
                <w:szCs w:val="20"/>
              </w:rPr>
            </w:pPr>
            <w:r>
              <w:rPr>
                <w:rStyle w:val="Inne"/>
                <w:sz w:val="20"/>
              </w:rPr>
              <w:t>Procedury usuwania, segregacji i utylizacji materiałów szczególnego ryzyka.</w:t>
            </w:r>
          </w:p>
        </w:tc>
      </w:tr>
      <w:tr w:rsidR="004D12B5" w14:paraId="667B354D" w14:textId="77777777" w:rsidTr="00096F3C">
        <w:tc>
          <w:tcPr>
            <w:tcW w:w="1368" w:type="pct"/>
            <w:vMerge/>
          </w:tcPr>
          <w:p w14:paraId="3FD058EC" w14:textId="77777777" w:rsidR="004D12B5" w:rsidRDefault="004D12B5"/>
        </w:tc>
        <w:tc>
          <w:tcPr>
            <w:tcW w:w="2017" w:type="pct"/>
            <w:tcBorders>
              <w:top w:val="single" w:sz="4" w:space="0" w:color="auto"/>
              <w:left w:val="single" w:sz="4" w:space="0" w:color="auto"/>
            </w:tcBorders>
          </w:tcPr>
          <w:p w14:paraId="36F026A8" w14:textId="77777777" w:rsidR="004D12B5" w:rsidRDefault="007D081F">
            <w:pPr>
              <w:pStyle w:val="Inne0"/>
              <w:rPr>
                <w:sz w:val="20"/>
                <w:szCs w:val="20"/>
              </w:rPr>
            </w:pPr>
            <w:r>
              <w:rPr>
                <w:rStyle w:val="Inne"/>
                <w:sz w:val="20"/>
              </w:rPr>
              <w:t>Chemiczne - niewłaściwe stosowanie środków przeciwdrobnoustrojowych</w:t>
            </w:r>
          </w:p>
        </w:tc>
        <w:tc>
          <w:tcPr>
            <w:tcW w:w="1615" w:type="pct"/>
            <w:tcBorders>
              <w:top w:val="single" w:sz="4" w:space="0" w:color="auto"/>
              <w:left w:val="single" w:sz="4" w:space="0" w:color="auto"/>
            </w:tcBorders>
          </w:tcPr>
          <w:p w14:paraId="3607DB77" w14:textId="585EA965" w:rsidR="004D12B5" w:rsidRPr="00395FE3" w:rsidRDefault="007D081F" w:rsidP="00096F3C">
            <w:pPr>
              <w:pStyle w:val="Inne0"/>
              <w:numPr>
                <w:ilvl w:val="0"/>
                <w:numId w:val="10"/>
              </w:numPr>
              <w:rPr>
                <w:b w:val="0"/>
                <w:bCs w:val="0"/>
                <w:sz w:val="20"/>
                <w:szCs w:val="20"/>
              </w:rPr>
            </w:pPr>
            <w:r>
              <w:rPr>
                <w:rStyle w:val="Inne"/>
                <w:sz w:val="20"/>
              </w:rPr>
              <w:t>Procedury dotyczące przygotowania, stosowania i monitorowania stosowania środków przeciwdrobnoustrojowych w celu zapewnienia właściwego stosowania.</w:t>
            </w:r>
          </w:p>
        </w:tc>
      </w:tr>
      <w:tr w:rsidR="004D12B5" w14:paraId="54A8CB38" w14:textId="77777777" w:rsidTr="00096F3C">
        <w:tc>
          <w:tcPr>
            <w:tcW w:w="1368" w:type="pct"/>
            <w:vMerge/>
            <w:tcBorders>
              <w:bottom w:val="single" w:sz="4" w:space="0" w:color="auto"/>
            </w:tcBorders>
          </w:tcPr>
          <w:p w14:paraId="1FB8B958" w14:textId="77777777" w:rsidR="004D12B5" w:rsidRDefault="004D12B5"/>
        </w:tc>
        <w:tc>
          <w:tcPr>
            <w:tcW w:w="2017" w:type="pct"/>
            <w:tcBorders>
              <w:top w:val="single" w:sz="4" w:space="0" w:color="auto"/>
              <w:left w:val="single" w:sz="4" w:space="0" w:color="auto"/>
              <w:bottom w:val="single" w:sz="4" w:space="0" w:color="auto"/>
            </w:tcBorders>
          </w:tcPr>
          <w:p w14:paraId="0CAB2DCD" w14:textId="4CEC451D" w:rsidR="004D12B5" w:rsidRDefault="007D081F">
            <w:pPr>
              <w:pStyle w:val="Inne0"/>
              <w:rPr>
                <w:sz w:val="20"/>
                <w:szCs w:val="20"/>
              </w:rPr>
            </w:pPr>
            <w:r>
              <w:rPr>
                <w:rStyle w:val="Inne"/>
                <w:sz w:val="20"/>
              </w:rPr>
              <w:t xml:space="preserve">Fizyczne - odłamki pocisku w przypadku użycia </w:t>
            </w:r>
            <w:r w:rsidR="002A3A93" w:rsidRPr="004A72DC">
              <w:rPr>
                <w:b w:val="0"/>
                <w:bCs w:val="0"/>
                <w:sz w:val="20"/>
                <w:szCs w:val="20"/>
              </w:rPr>
              <w:t>pistoletu do ogłuszania</w:t>
            </w:r>
          </w:p>
        </w:tc>
        <w:tc>
          <w:tcPr>
            <w:tcW w:w="1615" w:type="pct"/>
            <w:tcBorders>
              <w:top w:val="single" w:sz="4" w:space="0" w:color="auto"/>
              <w:left w:val="single" w:sz="4" w:space="0" w:color="auto"/>
              <w:bottom w:val="single" w:sz="4" w:space="0" w:color="auto"/>
            </w:tcBorders>
          </w:tcPr>
          <w:p w14:paraId="1E08DA3B" w14:textId="10957E5B" w:rsidR="004D12B5" w:rsidRPr="00395FE3" w:rsidRDefault="007D081F" w:rsidP="00096F3C">
            <w:pPr>
              <w:pStyle w:val="Inne0"/>
              <w:numPr>
                <w:ilvl w:val="0"/>
                <w:numId w:val="10"/>
              </w:numPr>
              <w:rPr>
                <w:b w:val="0"/>
                <w:bCs w:val="0"/>
                <w:sz w:val="20"/>
                <w:szCs w:val="20"/>
              </w:rPr>
            </w:pPr>
            <w:r>
              <w:rPr>
                <w:rStyle w:val="Inne"/>
                <w:sz w:val="20"/>
              </w:rPr>
              <w:t>Utylizacja mięsa z głowy, mózgu i policzków, jeśli użyto</w:t>
            </w:r>
            <w:r w:rsidR="002A3A93" w:rsidRPr="004A72DC">
              <w:rPr>
                <w:b w:val="0"/>
                <w:bCs w:val="0"/>
                <w:sz w:val="20"/>
                <w:szCs w:val="20"/>
              </w:rPr>
              <w:t xml:space="preserve"> pistoletu do ogłuszania</w:t>
            </w:r>
            <w:r>
              <w:rPr>
                <w:rStyle w:val="Inne"/>
                <w:sz w:val="20"/>
              </w:rPr>
              <w:t>; zachowywane jest tylko mięso z języka (9 CFR 310.18(b)).</w:t>
            </w:r>
          </w:p>
        </w:tc>
      </w:tr>
    </w:tbl>
    <w:p w14:paraId="6A890F9D" w14:textId="77777777" w:rsidR="004D12B5" w:rsidRDefault="004D12B5">
      <w:pPr>
        <w:spacing w:after="239" w:line="1" w:lineRule="exact"/>
      </w:pPr>
    </w:p>
    <w:p w14:paraId="2728E5EF" w14:textId="77777777" w:rsidR="004D12B5" w:rsidRDefault="007D081F">
      <w:pPr>
        <w:pStyle w:val="Teksttreci40"/>
      </w:pPr>
      <w:r>
        <w:rPr>
          <w:rStyle w:val="Teksttreci4"/>
          <w:b/>
        </w:rPr>
        <w:t>Sugerowane pytania weryfikacyjne:</w:t>
      </w:r>
    </w:p>
    <w:p w14:paraId="6709CAE1" w14:textId="77777777" w:rsidR="004D12B5" w:rsidRDefault="007D081F" w:rsidP="007A6930">
      <w:pPr>
        <w:pStyle w:val="Teksttreci40"/>
        <w:spacing w:line="276" w:lineRule="auto"/>
        <w:jc w:val="both"/>
      </w:pPr>
      <w:r>
        <w:rPr>
          <w:rStyle w:val="Teksttreci4"/>
        </w:rPr>
        <w:t>1. Jeśli zakład stosuje środki przeciwdrobnoustrojowe, w jaki sposób monitoruje i wspiera ich stosowanie?</w:t>
      </w:r>
    </w:p>
    <w:p w14:paraId="7DB8F765" w14:textId="77777777" w:rsidR="004D12B5" w:rsidRDefault="007D081F" w:rsidP="007A6930">
      <w:pPr>
        <w:pStyle w:val="Teksttreci40"/>
        <w:spacing w:line="276" w:lineRule="auto"/>
        <w:jc w:val="both"/>
      </w:pPr>
      <w:r>
        <w:rPr>
          <w:rStyle w:val="Teksttreci4"/>
        </w:rPr>
        <w:t>2. Czy zakład posiada procedury sanitarne zapobiegające zakażeniom krzyżowym podczas usuwania głowy?</w:t>
      </w:r>
    </w:p>
    <w:p w14:paraId="2FDA7D6C" w14:textId="77777777" w:rsidR="004D12B5" w:rsidRDefault="007D081F" w:rsidP="007A6930">
      <w:pPr>
        <w:pStyle w:val="Teksttreci40"/>
        <w:spacing w:line="276" w:lineRule="auto"/>
        <w:jc w:val="both"/>
        <w:rPr>
          <w:rStyle w:val="Teksttreci4"/>
        </w:rPr>
      </w:pPr>
      <w:r>
        <w:rPr>
          <w:rStyle w:val="Teksttreci4"/>
        </w:rPr>
        <w:t>3. Czy zakład stosuje środki zapobiegające zanieczyszczeniu treścią przewodu pokarmowego lub materiałami szczególnego ryzyka?</w:t>
      </w:r>
    </w:p>
    <w:p w14:paraId="3BF7DFD8" w14:textId="6C0A76DE" w:rsidR="000F7F4E" w:rsidRDefault="000F7F4E">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18"/>
        <w:gridCol w:w="3171"/>
        <w:gridCol w:w="3381"/>
      </w:tblGrid>
      <w:tr w:rsidR="004D12B5" w14:paraId="26B9C974" w14:textId="77777777" w:rsidTr="00B875D6">
        <w:tc>
          <w:tcPr>
            <w:tcW w:w="1388" w:type="pct"/>
            <w:tcBorders>
              <w:top w:val="single" w:sz="4" w:space="0" w:color="auto"/>
            </w:tcBorders>
            <w:vAlign w:val="center"/>
          </w:tcPr>
          <w:p w14:paraId="2F532894" w14:textId="77777777" w:rsidR="004D12B5" w:rsidRDefault="007D081F" w:rsidP="00395FE3">
            <w:pPr>
              <w:pStyle w:val="Inne0"/>
              <w:jc w:val="center"/>
              <w:rPr>
                <w:sz w:val="20"/>
                <w:szCs w:val="20"/>
              </w:rPr>
            </w:pPr>
            <w:r>
              <w:rPr>
                <w:rStyle w:val="Inne"/>
                <w:b/>
                <w:sz w:val="20"/>
              </w:rPr>
              <w:lastRenderedPageBreak/>
              <w:t>Etap procesu</w:t>
            </w:r>
          </w:p>
        </w:tc>
        <w:tc>
          <w:tcPr>
            <w:tcW w:w="1748" w:type="pct"/>
            <w:tcBorders>
              <w:top w:val="single" w:sz="4" w:space="0" w:color="auto"/>
              <w:left w:val="single" w:sz="4" w:space="0" w:color="auto"/>
            </w:tcBorders>
            <w:vAlign w:val="center"/>
          </w:tcPr>
          <w:p w14:paraId="244877B4" w14:textId="77777777" w:rsidR="004D12B5" w:rsidRDefault="007D081F" w:rsidP="00395FE3">
            <w:pPr>
              <w:pStyle w:val="Inne0"/>
              <w:jc w:val="center"/>
              <w:rPr>
                <w:sz w:val="20"/>
                <w:szCs w:val="20"/>
              </w:rPr>
            </w:pPr>
            <w:r>
              <w:rPr>
                <w:rStyle w:val="Inne"/>
                <w:b/>
                <w:sz w:val="20"/>
              </w:rPr>
              <w:t>Potencjalne zagrożenia</w:t>
            </w:r>
          </w:p>
        </w:tc>
        <w:tc>
          <w:tcPr>
            <w:tcW w:w="1864" w:type="pct"/>
            <w:tcBorders>
              <w:top w:val="single" w:sz="4" w:space="0" w:color="auto"/>
              <w:left w:val="single" w:sz="4" w:space="0" w:color="auto"/>
            </w:tcBorders>
            <w:vAlign w:val="center"/>
          </w:tcPr>
          <w:p w14:paraId="0B25083D" w14:textId="77777777" w:rsidR="004D12B5" w:rsidRDefault="007D081F" w:rsidP="00395FE3">
            <w:pPr>
              <w:pStyle w:val="Inne0"/>
              <w:jc w:val="center"/>
              <w:rPr>
                <w:sz w:val="20"/>
                <w:szCs w:val="20"/>
              </w:rPr>
            </w:pPr>
            <w:r>
              <w:rPr>
                <w:rStyle w:val="Inne"/>
                <w:b/>
                <w:sz w:val="20"/>
              </w:rPr>
              <w:t>Często używane środki kontroli</w:t>
            </w:r>
          </w:p>
        </w:tc>
      </w:tr>
      <w:tr w:rsidR="004D12B5" w14:paraId="36E503ED" w14:textId="77777777" w:rsidTr="00B875D6">
        <w:tc>
          <w:tcPr>
            <w:tcW w:w="1388" w:type="pct"/>
            <w:vMerge w:val="restart"/>
            <w:tcBorders>
              <w:top w:val="single" w:sz="4" w:space="0" w:color="auto"/>
            </w:tcBorders>
          </w:tcPr>
          <w:p w14:paraId="77CC8A87" w14:textId="2152E460" w:rsidR="004D12B5" w:rsidRDefault="002A3A93" w:rsidP="00395FE3">
            <w:pPr>
              <w:pStyle w:val="Inne0"/>
              <w:jc w:val="center"/>
              <w:rPr>
                <w:sz w:val="20"/>
                <w:szCs w:val="20"/>
              </w:rPr>
            </w:pPr>
            <w:bookmarkStart w:id="13" w:name="bookmark19"/>
            <w:r>
              <w:rPr>
                <w:rStyle w:val="Inne"/>
                <w:sz w:val="20"/>
              </w:rPr>
              <w:t xml:space="preserve">Wytrzewianie </w:t>
            </w:r>
            <w:r w:rsidR="007D081F">
              <w:rPr>
                <w:rStyle w:val="Inne"/>
                <w:b/>
                <w:sz w:val="20"/>
              </w:rPr>
              <w:t>Uwaga</w:t>
            </w:r>
            <w:r w:rsidR="007D081F">
              <w:rPr>
                <w:rStyle w:val="Inne"/>
                <w:sz w:val="20"/>
              </w:rPr>
              <w:t xml:space="preserve">: </w:t>
            </w:r>
            <w:r>
              <w:rPr>
                <w:rStyle w:val="Inne"/>
                <w:sz w:val="20"/>
              </w:rPr>
              <w:t xml:space="preserve">Wytrzewianie </w:t>
            </w:r>
            <w:r w:rsidR="007D081F">
              <w:rPr>
                <w:rStyle w:val="Inne"/>
                <w:sz w:val="20"/>
              </w:rPr>
              <w:t>obejmuje wiele procesów i kończy się myciem końcowym.</w:t>
            </w:r>
            <w:bookmarkEnd w:id="13"/>
          </w:p>
        </w:tc>
        <w:tc>
          <w:tcPr>
            <w:tcW w:w="1748" w:type="pct"/>
            <w:tcBorders>
              <w:top w:val="single" w:sz="4" w:space="0" w:color="auto"/>
              <w:left w:val="single" w:sz="4" w:space="0" w:color="auto"/>
            </w:tcBorders>
          </w:tcPr>
          <w:p w14:paraId="7CEB5C58" w14:textId="77777777" w:rsidR="004D12B5" w:rsidRDefault="007D081F">
            <w:pPr>
              <w:pStyle w:val="Inne0"/>
              <w:rPr>
                <w:sz w:val="20"/>
                <w:szCs w:val="20"/>
              </w:rPr>
            </w:pPr>
            <w:r>
              <w:rPr>
                <w:rStyle w:val="Inne"/>
                <w:sz w:val="20"/>
              </w:rPr>
              <w:t xml:space="preserve">Biologiczne - patogeny </w:t>
            </w:r>
            <w:r>
              <w:rPr>
                <w:rStyle w:val="Inne"/>
                <w:i/>
                <w:sz w:val="20"/>
              </w:rPr>
              <w:t xml:space="preserve">(Salmonella </w:t>
            </w:r>
            <w:r>
              <w:rPr>
                <w:rStyle w:val="Inne"/>
                <w:sz w:val="20"/>
              </w:rPr>
              <w:t>i STEC) pochodzące z zanieczyszczenia krzyżowego z uszkodzonych wnętrzności</w:t>
            </w:r>
          </w:p>
          <w:p w14:paraId="6C428D2F" w14:textId="77777777" w:rsidR="004D12B5" w:rsidRDefault="007D081F" w:rsidP="00395FE3">
            <w:pPr>
              <w:pStyle w:val="Inne0"/>
              <w:rPr>
                <w:sz w:val="20"/>
                <w:szCs w:val="20"/>
              </w:rPr>
            </w:pPr>
            <w:r>
              <w:rPr>
                <w:rStyle w:val="Inne"/>
                <w:sz w:val="20"/>
              </w:rPr>
              <w:t>Materiały szczególnego ryzyka (</w:t>
            </w:r>
            <w:r>
              <w:rPr>
                <w:rStyle w:val="Inne"/>
                <w:i/>
                <w:iCs/>
                <w:sz w:val="20"/>
              </w:rPr>
              <w:t>Specified Risk Material, SRM</w:t>
            </w:r>
            <w:r>
              <w:rPr>
                <w:rStyle w:val="Inne"/>
                <w:sz w:val="20"/>
              </w:rPr>
              <w:t>)</w:t>
            </w:r>
          </w:p>
        </w:tc>
        <w:tc>
          <w:tcPr>
            <w:tcW w:w="1864" w:type="pct"/>
            <w:tcBorders>
              <w:top w:val="single" w:sz="4" w:space="0" w:color="auto"/>
              <w:left w:val="single" w:sz="4" w:space="0" w:color="auto"/>
            </w:tcBorders>
          </w:tcPr>
          <w:p w14:paraId="502F2F98" w14:textId="4CB07B7C" w:rsidR="004D12B5" w:rsidRDefault="007D081F" w:rsidP="00096F3C">
            <w:pPr>
              <w:pStyle w:val="Inne0"/>
              <w:numPr>
                <w:ilvl w:val="0"/>
                <w:numId w:val="10"/>
              </w:numPr>
              <w:rPr>
                <w:sz w:val="20"/>
                <w:szCs w:val="20"/>
              </w:rPr>
            </w:pPr>
            <w:r>
              <w:rPr>
                <w:rStyle w:val="Inne"/>
                <w:sz w:val="20"/>
              </w:rPr>
              <w:t>Minimalizacja zakażeń krzyżowych dzięki procedurom</w:t>
            </w:r>
            <w:r w:rsidR="002A3A93">
              <w:rPr>
                <w:rStyle w:val="Inne"/>
                <w:sz w:val="20"/>
              </w:rPr>
              <w:t xml:space="preserve"> higienicznej obróbki poubojowej</w:t>
            </w:r>
            <w:r>
              <w:rPr>
                <w:rStyle w:val="Inne"/>
                <w:sz w:val="20"/>
              </w:rPr>
              <w:t>; SOP w zakresie warunków sanitarnych.</w:t>
            </w:r>
          </w:p>
          <w:p w14:paraId="3D41CD3C" w14:textId="3860BCA6" w:rsidR="004D12B5" w:rsidRDefault="007D081F" w:rsidP="00096F3C">
            <w:pPr>
              <w:pStyle w:val="Inne0"/>
              <w:numPr>
                <w:ilvl w:val="0"/>
                <w:numId w:val="10"/>
              </w:numPr>
              <w:rPr>
                <w:sz w:val="20"/>
                <w:szCs w:val="20"/>
              </w:rPr>
            </w:pPr>
            <w:r>
              <w:rPr>
                <w:rStyle w:val="Inne"/>
                <w:sz w:val="20"/>
              </w:rPr>
              <w:t>Odchody wrzuca się za pomocą zdezynfekowanego noża, pakuje do worka i wiąże, aby zapobiec wydostawaniu się kału.</w:t>
            </w:r>
          </w:p>
          <w:p w14:paraId="206B49AB" w14:textId="7231F7C1" w:rsidR="004D12B5" w:rsidRDefault="007D081F" w:rsidP="00096F3C">
            <w:pPr>
              <w:pStyle w:val="Inne0"/>
              <w:numPr>
                <w:ilvl w:val="0"/>
                <w:numId w:val="10"/>
              </w:numPr>
              <w:tabs>
                <w:tab w:val="left" w:pos="307"/>
              </w:tabs>
              <w:rPr>
                <w:sz w:val="20"/>
                <w:szCs w:val="20"/>
              </w:rPr>
            </w:pPr>
            <w:r>
              <w:rPr>
                <w:rStyle w:val="Inne"/>
                <w:sz w:val="20"/>
              </w:rPr>
              <w:t>Wnętrzności są usuwane w stanie nienaruszonym.</w:t>
            </w:r>
          </w:p>
          <w:p w14:paraId="4DA7BC06" w14:textId="793CDB22" w:rsidR="004D12B5" w:rsidRDefault="007D081F" w:rsidP="00096F3C">
            <w:pPr>
              <w:pStyle w:val="Inne0"/>
              <w:numPr>
                <w:ilvl w:val="0"/>
                <w:numId w:val="10"/>
              </w:numPr>
              <w:tabs>
                <w:tab w:val="left" w:pos="307"/>
              </w:tabs>
              <w:rPr>
                <w:sz w:val="20"/>
                <w:szCs w:val="20"/>
              </w:rPr>
            </w:pPr>
            <w:r>
              <w:rPr>
                <w:rStyle w:val="Inne"/>
                <w:sz w:val="20"/>
              </w:rPr>
              <w:t>Procedury usuwania,</w:t>
            </w:r>
            <w:r w:rsidR="00096F3C">
              <w:rPr>
                <w:rStyle w:val="Inne"/>
                <w:sz w:val="20"/>
              </w:rPr>
              <w:t xml:space="preserve"> </w:t>
            </w:r>
            <w:r>
              <w:rPr>
                <w:rStyle w:val="Inne"/>
                <w:sz w:val="20"/>
              </w:rPr>
              <w:t>segregacji i utylizacji materiałów szczególnego ryzyka.</w:t>
            </w:r>
          </w:p>
        </w:tc>
      </w:tr>
      <w:tr w:rsidR="004D12B5" w14:paraId="486E45EE" w14:textId="77777777" w:rsidTr="00B875D6">
        <w:tc>
          <w:tcPr>
            <w:tcW w:w="1388" w:type="pct"/>
            <w:vMerge/>
          </w:tcPr>
          <w:p w14:paraId="0AD47B76" w14:textId="77777777" w:rsidR="004D12B5" w:rsidRDefault="004D12B5"/>
        </w:tc>
        <w:tc>
          <w:tcPr>
            <w:tcW w:w="1748" w:type="pct"/>
            <w:tcBorders>
              <w:top w:val="single" w:sz="4" w:space="0" w:color="auto"/>
              <w:left w:val="single" w:sz="4" w:space="0" w:color="auto"/>
            </w:tcBorders>
            <w:vAlign w:val="center"/>
          </w:tcPr>
          <w:p w14:paraId="1491019C" w14:textId="77777777" w:rsidR="004D12B5" w:rsidRDefault="007D081F" w:rsidP="002A3A93">
            <w:pPr>
              <w:pStyle w:val="Inne0"/>
              <w:rPr>
                <w:sz w:val="20"/>
                <w:szCs w:val="20"/>
              </w:rPr>
            </w:pPr>
            <w:r>
              <w:rPr>
                <w:rStyle w:val="Inne"/>
                <w:sz w:val="20"/>
              </w:rPr>
              <w:t>Chemiczne - brak powszechnego zagrożenia</w:t>
            </w:r>
          </w:p>
        </w:tc>
        <w:tc>
          <w:tcPr>
            <w:tcW w:w="1864" w:type="pct"/>
            <w:tcBorders>
              <w:top w:val="single" w:sz="4" w:space="0" w:color="auto"/>
              <w:left w:val="single" w:sz="4" w:space="0" w:color="auto"/>
            </w:tcBorders>
          </w:tcPr>
          <w:p w14:paraId="19F789CD" w14:textId="77777777" w:rsidR="004D12B5" w:rsidRDefault="004D12B5">
            <w:pPr>
              <w:rPr>
                <w:sz w:val="10"/>
                <w:szCs w:val="10"/>
              </w:rPr>
            </w:pPr>
          </w:p>
        </w:tc>
      </w:tr>
      <w:tr w:rsidR="004D12B5" w14:paraId="37C79967" w14:textId="77777777" w:rsidTr="00B875D6">
        <w:tc>
          <w:tcPr>
            <w:tcW w:w="1388" w:type="pct"/>
            <w:vMerge/>
            <w:tcBorders>
              <w:bottom w:val="single" w:sz="4" w:space="0" w:color="auto"/>
            </w:tcBorders>
          </w:tcPr>
          <w:p w14:paraId="497D87BD" w14:textId="77777777" w:rsidR="004D12B5" w:rsidRDefault="004D12B5"/>
        </w:tc>
        <w:tc>
          <w:tcPr>
            <w:tcW w:w="1748" w:type="pct"/>
            <w:tcBorders>
              <w:top w:val="single" w:sz="4" w:space="0" w:color="auto"/>
              <w:left w:val="single" w:sz="4" w:space="0" w:color="auto"/>
              <w:bottom w:val="single" w:sz="4" w:space="0" w:color="auto"/>
            </w:tcBorders>
            <w:vAlign w:val="center"/>
          </w:tcPr>
          <w:p w14:paraId="6FCD340D" w14:textId="77777777" w:rsidR="004D12B5" w:rsidRDefault="007D081F" w:rsidP="002A3A93">
            <w:pPr>
              <w:pStyle w:val="Inne0"/>
              <w:rPr>
                <w:sz w:val="20"/>
                <w:szCs w:val="20"/>
              </w:rPr>
            </w:pPr>
            <w:r>
              <w:rPr>
                <w:rStyle w:val="Inne"/>
                <w:sz w:val="20"/>
              </w:rPr>
              <w:t>Fizyczne - brak powszechnego zagrożenia</w:t>
            </w:r>
          </w:p>
        </w:tc>
        <w:tc>
          <w:tcPr>
            <w:tcW w:w="1864" w:type="pct"/>
            <w:tcBorders>
              <w:top w:val="single" w:sz="4" w:space="0" w:color="auto"/>
              <w:left w:val="single" w:sz="4" w:space="0" w:color="auto"/>
              <w:bottom w:val="single" w:sz="4" w:space="0" w:color="auto"/>
            </w:tcBorders>
          </w:tcPr>
          <w:p w14:paraId="2E52C11F" w14:textId="77777777" w:rsidR="004D12B5" w:rsidRDefault="004D12B5">
            <w:pPr>
              <w:rPr>
                <w:sz w:val="10"/>
                <w:szCs w:val="10"/>
              </w:rPr>
            </w:pPr>
          </w:p>
        </w:tc>
      </w:tr>
    </w:tbl>
    <w:p w14:paraId="7F54E7C5" w14:textId="77777777" w:rsidR="004D12B5" w:rsidRDefault="004D12B5">
      <w:pPr>
        <w:spacing w:after="419" w:line="1" w:lineRule="exact"/>
      </w:pPr>
    </w:p>
    <w:p w14:paraId="774C6B39" w14:textId="77777777" w:rsidR="004D12B5" w:rsidRDefault="007D081F" w:rsidP="005B6D28">
      <w:pPr>
        <w:pStyle w:val="Teksttreci40"/>
        <w:spacing w:line="360" w:lineRule="auto"/>
      </w:pPr>
      <w:r>
        <w:rPr>
          <w:rStyle w:val="Teksttreci4"/>
          <w:b/>
        </w:rPr>
        <w:t>Sugerowane pytania weryfikacyjne:</w:t>
      </w:r>
    </w:p>
    <w:p w14:paraId="49BA50E2" w14:textId="0CA83000" w:rsidR="004D12B5" w:rsidRDefault="007D081F" w:rsidP="007A6930">
      <w:pPr>
        <w:pStyle w:val="Teksttreci40"/>
        <w:spacing w:line="276" w:lineRule="auto"/>
        <w:jc w:val="both"/>
      </w:pPr>
      <w:r>
        <w:rPr>
          <w:rStyle w:val="Teksttreci4"/>
        </w:rPr>
        <w:t>1. Czy zakład posiada procedury lub kontrole, które uwzględniają przypadkowe i krzyżowe zanieczyszczenie podczas procesu</w:t>
      </w:r>
      <w:r w:rsidR="002A3A93">
        <w:rPr>
          <w:rStyle w:val="Teksttreci4"/>
        </w:rPr>
        <w:t xml:space="preserve"> </w:t>
      </w:r>
      <w:proofErr w:type="spellStart"/>
      <w:r w:rsidR="002A3A93">
        <w:rPr>
          <w:rStyle w:val="Teksttreci4"/>
        </w:rPr>
        <w:t>wytrzewiania</w:t>
      </w:r>
      <w:proofErr w:type="spellEnd"/>
      <w:r>
        <w:rPr>
          <w:rStyle w:val="Teksttreci4"/>
        </w:rPr>
        <w:t>?</w:t>
      </w:r>
    </w:p>
    <w:p w14:paraId="0BBDCC97" w14:textId="77777777" w:rsidR="004D12B5" w:rsidRDefault="007D081F" w:rsidP="007A6930">
      <w:pPr>
        <w:pStyle w:val="Teksttreci40"/>
        <w:spacing w:line="276" w:lineRule="auto"/>
        <w:jc w:val="both"/>
      </w:pPr>
      <w:r>
        <w:rPr>
          <w:rStyle w:val="Teksttreci4"/>
        </w:rPr>
        <w:t>2. Czy personel zakładu dezynfekuje noże, rękawice i inny sprzęt tak często, jak to konieczne, aby zapobiec zanieczyszczeniu krzyżowemu?</w:t>
      </w:r>
    </w:p>
    <w:p w14:paraId="2F846388" w14:textId="77777777" w:rsidR="004D12B5" w:rsidRDefault="007D081F" w:rsidP="007A6930">
      <w:pPr>
        <w:pStyle w:val="Teksttreci40"/>
        <w:spacing w:line="276" w:lineRule="auto"/>
        <w:jc w:val="both"/>
        <w:rPr>
          <w:rStyle w:val="Teksttreci4"/>
        </w:rPr>
      </w:pPr>
      <w:r>
        <w:rPr>
          <w:rStyle w:val="Teksttreci4"/>
        </w:rPr>
        <w:t>3. Czy tusze przemieszczają się wzdłuż szyny w sposób zapobiegający zanieczyszczeniu krzyżowemu tusz?</w:t>
      </w:r>
    </w:p>
    <w:p w14:paraId="0B5E7235" w14:textId="2163C0C2" w:rsidR="000F7F4E" w:rsidRDefault="000F7F4E">
      <w:pPr>
        <w:rPr>
          <w:rFonts w:ascii="Times New Roman" w:eastAsia="Times New Roman" w:hAnsi="Times New Roman" w:cs="Times New Roman"/>
          <w:b/>
          <w:bCs/>
        </w:rPr>
      </w:pPr>
      <w:r>
        <w:br w:type="page"/>
      </w:r>
    </w:p>
    <w:tbl>
      <w:tblPr>
        <w:tblOverlap w:val="never"/>
        <w:tblW w:w="5000" w:type="pct"/>
        <w:tblCellMar>
          <w:left w:w="10" w:type="dxa"/>
          <w:right w:w="10" w:type="dxa"/>
        </w:tblCellMar>
        <w:tblLook w:val="0000" w:firstRow="0" w:lastRow="0" w:firstColumn="0" w:lastColumn="0" w:noHBand="0" w:noVBand="0"/>
      </w:tblPr>
      <w:tblGrid>
        <w:gridCol w:w="2487"/>
        <w:gridCol w:w="3160"/>
        <w:gridCol w:w="3423"/>
      </w:tblGrid>
      <w:tr w:rsidR="004D12B5" w14:paraId="3A753F51" w14:textId="77777777" w:rsidTr="00096F3C">
        <w:tc>
          <w:tcPr>
            <w:tcW w:w="1371" w:type="pct"/>
            <w:tcBorders>
              <w:top w:val="single" w:sz="4" w:space="0" w:color="auto"/>
            </w:tcBorders>
            <w:vAlign w:val="center"/>
          </w:tcPr>
          <w:p w14:paraId="41501B51" w14:textId="77777777" w:rsidR="004D12B5" w:rsidRDefault="007D081F" w:rsidP="00395FE3">
            <w:pPr>
              <w:pStyle w:val="Inne0"/>
              <w:jc w:val="center"/>
              <w:rPr>
                <w:sz w:val="20"/>
                <w:szCs w:val="20"/>
              </w:rPr>
            </w:pPr>
            <w:r>
              <w:rPr>
                <w:rStyle w:val="Inne"/>
                <w:b/>
                <w:sz w:val="20"/>
              </w:rPr>
              <w:lastRenderedPageBreak/>
              <w:t>Etap procesu</w:t>
            </w:r>
          </w:p>
        </w:tc>
        <w:tc>
          <w:tcPr>
            <w:tcW w:w="1742" w:type="pct"/>
            <w:tcBorders>
              <w:top w:val="single" w:sz="4" w:space="0" w:color="auto"/>
              <w:left w:val="single" w:sz="4" w:space="0" w:color="auto"/>
            </w:tcBorders>
            <w:vAlign w:val="center"/>
          </w:tcPr>
          <w:p w14:paraId="3934D7E1" w14:textId="77777777" w:rsidR="004D12B5" w:rsidRDefault="007D081F" w:rsidP="00395FE3">
            <w:pPr>
              <w:pStyle w:val="Inne0"/>
              <w:jc w:val="center"/>
              <w:rPr>
                <w:sz w:val="20"/>
                <w:szCs w:val="20"/>
              </w:rPr>
            </w:pPr>
            <w:r>
              <w:rPr>
                <w:rStyle w:val="Inne"/>
                <w:b/>
                <w:sz w:val="20"/>
              </w:rPr>
              <w:t>Potencjalne zagrożenia</w:t>
            </w:r>
          </w:p>
        </w:tc>
        <w:tc>
          <w:tcPr>
            <w:tcW w:w="1887" w:type="pct"/>
            <w:tcBorders>
              <w:top w:val="single" w:sz="4" w:space="0" w:color="auto"/>
              <w:left w:val="single" w:sz="4" w:space="0" w:color="auto"/>
            </w:tcBorders>
            <w:vAlign w:val="center"/>
          </w:tcPr>
          <w:p w14:paraId="3B4AAA54" w14:textId="77777777" w:rsidR="004D12B5" w:rsidRDefault="007D081F" w:rsidP="00395FE3">
            <w:pPr>
              <w:pStyle w:val="Inne0"/>
              <w:jc w:val="center"/>
              <w:rPr>
                <w:sz w:val="20"/>
                <w:szCs w:val="20"/>
              </w:rPr>
            </w:pPr>
            <w:r>
              <w:rPr>
                <w:rStyle w:val="Inne"/>
                <w:b/>
                <w:sz w:val="20"/>
              </w:rPr>
              <w:t>Często używane środki kontroli</w:t>
            </w:r>
          </w:p>
        </w:tc>
      </w:tr>
      <w:tr w:rsidR="004D12B5" w14:paraId="7FECECB7" w14:textId="77777777" w:rsidTr="00096F3C">
        <w:tc>
          <w:tcPr>
            <w:tcW w:w="1371" w:type="pct"/>
            <w:vMerge w:val="restart"/>
            <w:tcBorders>
              <w:top w:val="single" w:sz="4" w:space="0" w:color="auto"/>
            </w:tcBorders>
          </w:tcPr>
          <w:p w14:paraId="2080D469" w14:textId="26E804A2" w:rsidR="004D12B5" w:rsidRDefault="007D081F">
            <w:pPr>
              <w:pStyle w:val="Inne0"/>
              <w:rPr>
                <w:sz w:val="20"/>
                <w:szCs w:val="20"/>
              </w:rPr>
            </w:pPr>
            <w:bookmarkStart w:id="14" w:name="bookmark21"/>
            <w:r>
              <w:rPr>
                <w:rStyle w:val="Inne"/>
                <w:sz w:val="20"/>
              </w:rPr>
              <w:t>Przetwarzanie różnych rodzajów mięsa lub podrobów przeznaczonych do spożycia</w:t>
            </w:r>
            <w:bookmarkEnd w:id="14"/>
          </w:p>
        </w:tc>
        <w:tc>
          <w:tcPr>
            <w:tcW w:w="1742" w:type="pct"/>
            <w:tcBorders>
              <w:top w:val="single" w:sz="4" w:space="0" w:color="auto"/>
              <w:left w:val="single" w:sz="4" w:space="0" w:color="auto"/>
            </w:tcBorders>
          </w:tcPr>
          <w:p w14:paraId="09618276" w14:textId="2C147814" w:rsidR="004D12B5" w:rsidRDefault="007D081F">
            <w:pPr>
              <w:pStyle w:val="Inne0"/>
              <w:rPr>
                <w:sz w:val="20"/>
                <w:szCs w:val="20"/>
              </w:rPr>
            </w:pPr>
            <w:r>
              <w:rPr>
                <w:rStyle w:val="Inne"/>
                <w:sz w:val="20"/>
              </w:rPr>
              <w:t xml:space="preserve">Biologiczne - patogeny </w:t>
            </w:r>
            <w:r>
              <w:rPr>
                <w:rStyle w:val="Inne"/>
                <w:i/>
                <w:sz w:val="20"/>
              </w:rPr>
              <w:t xml:space="preserve">(Salmonella </w:t>
            </w:r>
            <w:r>
              <w:rPr>
                <w:rStyle w:val="Inne"/>
                <w:sz w:val="20"/>
              </w:rPr>
              <w:t xml:space="preserve">i STEC) z zanieczyszczenia krzyżowego lub wzrostu; wzrost </w:t>
            </w:r>
            <w:r>
              <w:rPr>
                <w:rStyle w:val="Inne"/>
                <w:i/>
                <w:sz w:val="20"/>
              </w:rPr>
              <w:t>Clostridium</w:t>
            </w:r>
            <w:r>
              <w:rPr>
                <w:rStyle w:val="Inne"/>
                <w:sz w:val="20"/>
              </w:rPr>
              <w:t xml:space="preserve"> spp. podczas chłodzenia podrobów poddawanych obróbce cieplnej (np. </w:t>
            </w:r>
            <w:r w:rsidR="002A3A93">
              <w:rPr>
                <w:rStyle w:val="Inne"/>
                <w:sz w:val="20"/>
              </w:rPr>
              <w:t>o</w:t>
            </w:r>
            <w:r>
              <w:rPr>
                <w:rStyle w:val="Inne"/>
                <w:sz w:val="20"/>
              </w:rPr>
              <w:t>parz</w:t>
            </w:r>
            <w:r w:rsidR="002A3A93">
              <w:rPr>
                <w:rStyle w:val="Inne"/>
                <w:sz w:val="20"/>
              </w:rPr>
              <w:t>a</w:t>
            </w:r>
            <w:r>
              <w:rPr>
                <w:rStyle w:val="Inne"/>
                <w:sz w:val="20"/>
              </w:rPr>
              <w:t>nie</w:t>
            </w:r>
            <w:r w:rsidR="002A3A93">
              <w:rPr>
                <w:rStyle w:val="Inne"/>
                <w:sz w:val="20"/>
              </w:rPr>
              <w:t xml:space="preserve"> żołądków</w:t>
            </w:r>
            <w:r>
              <w:rPr>
                <w:rStyle w:val="Inne"/>
                <w:sz w:val="20"/>
              </w:rPr>
              <w:t>).</w:t>
            </w:r>
          </w:p>
          <w:p w14:paraId="7CD692D3" w14:textId="77777777" w:rsidR="004D12B5" w:rsidRDefault="007D081F">
            <w:pPr>
              <w:pStyle w:val="Inne0"/>
              <w:rPr>
                <w:sz w:val="20"/>
                <w:szCs w:val="20"/>
              </w:rPr>
            </w:pPr>
            <w:r>
              <w:rPr>
                <w:rStyle w:val="Inne"/>
                <w:sz w:val="20"/>
              </w:rPr>
              <w:t>Materiały szczególnego ryzyka (</w:t>
            </w:r>
            <w:r>
              <w:rPr>
                <w:rStyle w:val="Inne"/>
                <w:i/>
                <w:iCs/>
                <w:sz w:val="20"/>
              </w:rPr>
              <w:t>Specified Risk Material, SRM</w:t>
            </w:r>
            <w:r>
              <w:rPr>
                <w:rStyle w:val="Inne"/>
                <w:sz w:val="20"/>
              </w:rPr>
              <w:t>)</w:t>
            </w:r>
          </w:p>
        </w:tc>
        <w:tc>
          <w:tcPr>
            <w:tcW w:w="1887" w:type="pct"/>
            <w:tcBorders>
              <w:top w:val="single" w:sz="4" w:space="0" w:color="auto"/>
              <w:left w:val="single" w:sz="4" w:space="0" w:color="auto"/>
            </w:tcBorders>
          </w:tcPr>
          <w:p w14:paraId="4ECB9E10" w14:textId="76C7A55A" w:rsidR="004D12B5" w:rsidRDefault="007D081F" w:rsidP="00096F3C">
            <w:pPr>
              <w:pStyle w:val="Inne0"/>
              <w:numPr>
                <w:ilvl w:val="0"/>
                <w:numId w:val="10"/>
              </w:numPr>
              <w:rPr>
                <w:sz w:val="20"/>
                <w:szCs w:val="20"/>
              </w:rPr>
            </w:pPr>
            <w:r>
              <w:rPr>
                <w:rStyle w:val="Inne"/>
                <w:sz w:val="20"/>
              </w:rPr>
              <w:t>Minimalizacja zakażeń krzyżowych dzięki procedurom</w:t>
            </w:r>
            <w:r w:rsidR="002A3A93">
              <w:rPr>
                <w:rStyle w:val="Inne"/>
                <w:sz w:val="20"/>
              </w:rPr>
              <w:t xml:space="preserve"> higienicznej obróbki poubojowej</w:t>
            </w:r>
            <w:r>
              <w:rPr>
                <w:rStyle w:val="Inne"/>
                <w:sz w:val="20"/>
              </w:rPr>
              <w:t>; SOP w zakresie warunków sanitarnych.</w:t>
            </w:r>
          </w:p>
          <w:p w14:paraId="747BBDED" w14:textId="291C8047" w:rsidR="004D12B5" w:rsidRDefault="007D081F" w:rsidP="00096F3C">
            <w:pPr>
              <w:pStyle w:val="Inne0"/>
              <w:numPr>
                <w:ilvl w:val="0"/>
                <w:numId w:val="10"/>
              </w:numPr>
              <w:rPr>
                <w:sz w:val="20"/>
                <w:szCs w:val="20"/>
              </w:rPr>
            </w:pPr>
            <w:r>
              <w:rPr>
                <w:rStyle w:val="Inne"/>
                <w:sz w:val="20"/>
              </w:rPr>
              <w:t>Czas chłodzenia powinien być wystarczający, aby zapobiec rozwojowi patogenów.</w:t>
            </w:r>
          </w:p>
          <w:p w14:paraId="4A321F70" w14:textId="3EDD1B64" w:rsidR="004D12B5" w:rsidRDefault="007D081F" w:rsidP="00096F3C">
            <w:pPr>
              <w:pStyle w:val="Inne0"/>
              <w:numPr>
                <w:ilvl w:val="0"/>
                <w:numId w:val="11"/>
              </w:numPr>
              <w:rPr>
                <w:sz w:val="20"/>
                <w:szCs w:val="20"/>
              </w:rPr>
            </w:pPr>
            <w:r>
              <w:rPr>
                <w:rStyle w:val="Inne"/>
                <w:sz w:val="20"/>
              </w:rPr>
              <w:t>Procedury usuwania, segregacji i utylizacji materiałów szczególnego ryzyka</w:t>
            </w:r>
          </w:p>
        </w:tc>
      </w:tr>
      <w:tr w:rsidR="004D12B5" w14:paraId="56529A1E" w14:textId="77777777" w:rsidTr="00096F3C">
        <w:tc>
          <w:tcPr>
            <w:tcW w:w="1371" w:type="pct"/>
            <w:vMerge/>
          </w:tcPr>
          <w:p w14:paraId="3F42314D" w14:textId="77777777" w:rsidR="004D12B5" w:rsidRDefault="004D12B5"/>
        </w:tc>
        <w:tc>
          <w:tcPr>
            <w:tcW w:w="1742" w:type="pct"/>
            <w:tcBorders>
              <w:top w:val="single" w:sz="4" w:space="0" w:color="auto"/>
              <w:left w:val="single" w:sz="4" w:space="0" w:color="auto"/>
            </w:tcBorders>
          </w:tcPr>
          <w:p w14:paraId="696A2485" w14:textId="77777777" w:rsidR="004D12B5" w:rsidRDefault="007D081F">
            <w:pPr>
              <w:pStyle w:val="Inne0"/>
              <w:rPr>
                <w:sz w:val="20"/>
                <w:szCs w:val="20"/>
              </w:rPr>
            </w:pPr>
            <w:r>
              <w:rPr>
                <w:rStyle w:val="Inne"/>
                <w:sz w:val="20"/>
              </w:rPr>
              <w:t>Chemiczne - niewłaściwe użycie środka przeciwdrobnoustrojowego, jeśli jest stosowany</w:t>
            </w:r>
          </w:p>
        </w:tc>
        <w:tc>
          <w:tcPr>
            <w:tcW w:w="1887" w:type="pct"/>
            <w:tcBorders>
              <w:top w:val="single" w:sz="4" w:space="0" w:color="auto"/>
              <w:left w:val="single" w:sz="4" w:space="0" w:color="auto"/>
            </w:tcBorders>
          </w:tcPr>
          <w:p w14:paraId="28080272" w14:textId="50751736" w:rsidR="004D12B5" w:rsidRDefault="007D081F" w:rsidP="00096F3C">
            <w:pPr>
              <w:pStyle w:val="Inne0"/>
              <w:numPr>
                <w:ilvl w:val="0"/>
                <w:numId w:val="11"/>
              </w:numPr>
              <w:rPr>
                <w:sz w:val="20"/>
                <w:szCs w:val="20"/>
              </w:rPr>
            </w:pPr>
            <w:r>
              <w:rPr>
                <w:rStyle w:val="Inne"/>
                <w:sz w:val="20"/>
              </w:rPr>
              <w:t>Procedury dotyczące przygotowania, stosowania i monitorowania stosowania środków przeciwdrobnoustrojowych w celu zapewnienia właściwego stosowania.</w:t>
            </w:r>
          </w:p>
        </w:tc>
      </w:tr>
      <w:tr w:rsidR="004D12B5" w14:paraId="019FB33B" w14:textId="77777777" w:rsidTr="00096F3C">
        <w:tc>
          <w:tcPr>
            <w:tcW w:w="1371" w:type="pct"/>
            <w:vMerge/>
            <w:tcBorders>
              <w:bottom w:val="single" w:sz="4" w:space="0" w:color="auto"/>
            </w:tcBorders>
          </w:tcPr>
          <w:p w14:paraId="39EF4E69" w14:textId="77777777" w:rsidR="004D12B5" w:rsidRDefault="004D12B5"/>
        </w:tc>
        <w:tc>
          <w:tcPr>
            <w:tcW w:w="1742" w:type="pct"/>
            <w:tcBorders>
              <w:top w:val="single" w:sz="4" w:space="0" w:color="auto"/>
              <w:left w:val="single" w:sz="4" w:space="0" w:color="auto"/>
              <w:bottom w:val="single" w:sz="4" w:space="0" w:color="auto"/>
            </w:tcBorders>
            <w:vAlign w:val="center"/>
          </w:tcPr>
          <w:p w14:paraId="2C9FDFFF" w14:textId="77777777" w:rsidR="004D12B5" w:rsidRDefault="007D081F" w:rsidP="002A3A93">
            <w:pPr>
              <w:pStyle w:val="Inne0"/>
              <w:rPr>
                <w:sz w:val="20"/>
                <w:szCs w:val="20"/>
              </w:rPr>
            </w:pPr>
            <w:r>
              <w:rPr>
                <w:rStyle w:val="Inne"/>
                <w:sz w:val="20"/>
              </w:rPr>
              <w:t>Fizyczne - metal (np. części metalowe w przewodzie pokarmowym)</w:t>
            </w:r>
          </w:p>
        </w:tc>
        <w:tc>
          <w:tcPr>
            <w:tcW w:w="1887" w:type="pct"/>
            <w:tcBorders>
              <w:top w:val="single" w:sz="4" w:space="0" w:color="auto"/>
              <w:left w:val="single" w:sz="4" w:space="0" w:color="auto"/>
              <w:bottom w:val="single" w:sz="4" w:space="0" w:color="auto"/>
            </w:tcBorders>
            <w:vAlign w:val="center"/>
          </w:tcPr>
          <w:p w14:paraId="0C6108EA" w14:textId="545E76B1" w:rsidR="004D12B5" w:rsidRDefault="007D081F" w:rsidP="00096F3C">
            <w:pPr>
              <w:pStyle w:val="Inne0"/>
              <w:numPr>
                <w:ilvl w:val="0"/>
                <w:numId w:val="11"/>
              </w:numPr>
              <w:rPr>
                <w:sz w:val="20"/>
                <w:szCs w:val="20"/>
              </w:rPr>
            </w:pPr>
            <w:r>
              <w:rPr>
                <w:rStyle w:val="Inne"/>
                <w:sz w:val="20"/>
              </w:rPr>
              <w:t>Ocena wzrokowa części.</w:t>
            </w:r>
          </w:p>
        </w:tc>
      </w:tr>
    </w:tbl>
    <w:p w14:paraId="66AB9714" w14:textId="77777777" w:rsidR="004D12B5" w:rsidRDefault="004D12B5">
      <w:pPr>
        <w:spacing w:after="259" w:line="1" w:lineRule="exact"/>
      </w:pPr>
    </w:p>
    <w:p w14:paraId="5FCFC064" w14:textId="77777777" w:rsidR="004D12B5" w:rsidRDefault="007D081F" w:rsidP="005B6D28">
      <w:pPr>
        <w:pStyle w:val="Teksttreci40"/>
        <w:spacing w:line="360" w:lineRule="auto"/>
      </w:pPr>
      <w:r>
        <w:rPr>
          <w:rStyle w:val="Teksttreci4"/>
          <w:b/>
        </w:rPr>
        <w:t>Sugerowane pytania weryfikacyjne:</w:t>
      </w:r>
    </w:p>
    <w:p w14:paraId="4014B7BC" w14:textId="77777777" w:rsidR="004D12B5" w:rsidRDefault="007D081F" w:rsidP="007A6930">
      <w:pPr>
        <w:pStyle w:val="Teksttreci40"/>
        <w:spacing w:line="276" w:lineRule="auto"/>
        <w:jc w:val="both"/>
      </w:pPr>
      <w:r>
        <w:rPr>
          <w:rStyle w:val="Teksttreci4"/>
        </w:rPr>
        <w:t>1. Czy zakład posiada procedury lub kontrole, które uwzględniają przypadkowe i krzyżowe zanieczyszczenie podczas pozyskiwania podrobów przeznaczonych do spożycia?</w:t>
      </w:r>
    </w:p>
    <w:p w14:paraId="75D9875A" w14:textId="77777777" w:rsidR="004D12B5" w:rsidRDefault="007D081F" w:rsidP="007A6930">
      <w:pPr>
        <w:pStyle w:val="Teksttreci40"/>
        <w:spacing w:line="276" w:lineRule="auto"/>
        <w:jc w:val="both"/>
      </w:pPr>
      <w:r>
        <w:rPr>
          <w:rStyle w:val="Teksttreci4"/>
        </w:rPr>
        <w:t>2. W jaki sposób zakład uwzględnia zanieczyszczenie ciałami obcymi w swoim systemie HACCP?</w:t>
      </w:r>
    </w:p>
    <w:p w14:paraId="352A82A7" w14:textId="77777777" w:rsidR="004D12B5" w:rsidRDefault="007D081F" w:rsidP="007A6930">
      <w:pPr>
        <w:pStyle w:val="Teksttreci40"/>
        <w:spacing w:line="276" w:lineRule="auto"/>
        <w:jc w:val="both"/>
      </w:pPr>
      <w:r>
        <w:rPr>
          <w:rStyle w:val="Teksttreci4"/>
        </w:rPr>
        <w:t>3. Czy zakład monitoruje czas / temperaturę podczas chłodzenia i przechowywania produktów podrobowych, aby zapobiec rozwojowi bakterii chorobotwórczych?</w:t>
      </w:r>
    </w:p>
    <w:p w14:paraId="3AE31D5B" w14:textId="5537CD11" w:rsidR="004D12B5" w:rsidRDefault="007D081F" w:rsidP="007A6930">
      <w:pPr>
        <w:pStyle w:val="Teksttreci40"/>
        <w:spacing w:line="276" w:lineRule="auto"/>
        <w:jc w:val="both"/>
      </w:pPr>
      <w:r>
        <w:rPr>
          <w:rStyle w:val="Teksttreci4"/>
        </w:rPr>
        <w:t>4. Jeśli zakład nie stosuje się do Załącznika B lub nie posiada innych danych w</w:t>
      </w:r>
      <w:r w:rsidR="002A3A93">
        <w:rPr>
          <w:rStyle w:val="Teksttreci4"/>
        </w:rPr>
        <w:t xml:space="preserve">alidacyjnych </w:t>
      </w:r>
      <w:r>
        <w:rPr>
          <w:rStyle w:val="Teksttreci4"/>
        </w:rPr>
        <w:t xml:space="preserve">dotyczących chłodzenia produktów z parzonych podrobów, czy istnieją dane wskazujące, że produkty pozostają w strefie zagrożenia </w:t>
      </w:r>
      <w:r w:rsidR="002A3A93">
        <w:rPr>
          <w:rStyle w:val="Teksttreci4"/>
        </w:rPr>
        <w:t xml:space="preserve">wzrostu </w:t>
      </w:r>
      <w:r>
        <w:rPr>
          <w:rStyle w:val="Teksttreci4"/>
        </w:rPr>
        <w:t>(26,7-48,9°C (120–80°F)) przez ponad 1 godzinę?</w:t>
      </w:r>
    </w:p>
    <w:p w14:paraId="35E9F9FC" w14:textId="77777777" w:rsidR="004D12B5" w:rsidRDefault="007D081F" w:rsidP="007A6930">
      <w:pPr>
        <w:pStyle w:val="Teksttreci40"/>
        <w:spacing w:line="276" w:lineRule="auto"/>
        <w:jc w:val="both"/>
      </w:pPr>
      <w:r>
        <w:rPr>
          <w:rStyle w:val="Teksttreci4"/>
        </w:rPr>
        <w:t>5. Czy zakład przeprowadza badania mikrobiologiczne produktów podrobowych?</w:t>
      </w:r>
    </w:p>
    <w:p w14:paraId="6C280EC9" w14:textId="77777777" w:rsidR="004D12B5" w:rsidRDefault="007D081F" w:rsidP="007A6930">
      <w:pPr>
        <w:pStyle w:val="Teksttreci40"/>
        <w:spacing w:line="276" w:lineRule="auto"/>
        <w:jc w:val="both"/>
      </w:pPr>
      <w:r>
        <w:rPr>
          <w:rStyle w:val="Teksttreci4"/>
        </w:rPr>
        <w:t>6. Czy zakład posiada procedury dotyczące usuwania, segregacji i utylizacji materiałów szczególnego ryzyka w produktach podrobowych?</w:t>
      </w:r>
    </w:p>
    <w:p w14:paraId="686FCE44" w14:textId="77777777" w:rsidR="004D12B5" w:rsidRDefault="007D081F" w:rsidP="007A6930">
      <w:pPr>
        <w:pStyle w:val="Teksttreci40"/>
        <w:spacing w:line="276" w:lineRule="auto"/>
        <w:jc w:val="both"/>
        <w:rPr>
          <w:rStyle w:val="Teksttreci4"/>
        </w:rPr>
      </w:pPr>
      <w:r>
        <w:rPr>
          <w:rStyle w:val="Teksttreci4"/>
        </w:rPr>
        <w:t>7. Jeśli zakład stosuje środki przeciwdrobnoustrojowe, w jaki sposób monitoruje i wspiera ich stosowanie?</w:t>
      </w:r>
    </w:p>
    <w:p w14:paraId="1FC60D87" w14:textId="4C652881" w:rsidR="000F7F4E" w:rsidRDefault="000F7F4E">
      <w:pPr>
        <w:rPr>
          <w:rStyle w:val="Teksttreci4"/>
          <w:rFonts w:eastAsia="Microsoft Sans Serif"/>
          <w:b w:val="0"/>
          <w:bCs w:val="0"/>
        </w:rPr>
      </w:pPr>
      <w:r>
        <w:br w:type="page"/>
      </w:r>
    </w:p>
    <w:p w14:paraId="5FCFC743" w14:textId="77777777" w:rsidR="005B6D28" w:rsidRDefault="005B6D28">
      <w:pPr>
        <w:pStyle w:val="Teksttreci40"/>
        <w:ind w:left="360" w:hanging="360"/>
        <w:rPr>
          <w:rStyle w:val="Teksttreci4"/>
        </w:rPr>
      </w:pPr>
    </w:p>
    <w:tbl>
      <w:tblPr>
        <w:tblOverlap w:val="never"/>
        <w:tblW w:w="5000" w:type="pct"/>
        <w:tblCellMar>
          <w:left w:w="10" w:type="dxa"/>
          <w:right w:w="10" w:type="dxa"/>
        </w:tblCellMar>
        <w:tblLook w:val="0000" w:firstRow="0" w:lastRow="0" w:firstColumn="0" w:lastColumn="0" w:noHBand="0" w:noVBand="0"/>
      </w:tblPr>
      <w:tblGrid>
        <w:gridCol w:w="2634"/>
        <w:gridCol w:w="3218"/>
        <w:gridCol w:w="3218"/>
      </w:tblGrid>
      <w:tr w:rsidR="004D12B5" w14:paraId="01ABC3A2" w14:textId="77777777" w:rsidTr="00B875D6">
        <w:tc>
          <w:tcPr>
            <w:tcW w:w="1452" w:type="pct"/>
            <w:tcBorders>
              <w:top w:val="single" w:sz="4" w:space="0" w:color="auto"/>
            </w:tcBorders>
            <w:vAlign w:val="center"/>
          </w:tcPr>
          <w:p w14:paraId="50873900" w14:textId="77777777" w:rsidR="004D12B5" w:rsidRDefault="007D081F" w:rsidP="00507A1F">
            <w:pPr>
              <w:pStyle w:val="Inne0"/>
              <w:jc w:val="center"/>
              <w:rPr>
                <w:sz w:val="20"/>
                <w:szCs w:val="20"/>
              </w:rPr>
            </w:pPr>
            <w:r>
              <w:rPr>
                <w:rStyle w:val="Inne"/>
                <w:b/>
                <w:sz w:val="20"/>
              </w:rPr>
              <w:t>Etap procesu</w:t>
            </w:r>
          </w:p>
        </w:tc>
        <w:tc>
          <w:tcPr>
            <w:tcW w:w="1774" w:type="pct"/>
            <w:tcBorders>
              <w:top w:val="single" w:sz="4" w:space="0" w:color="auto"/>
              <w:left w:val="single" w:sz="4" w:space="0" w:color="auto"/>
            </w:tcBorders>
            <w:vAlign w:val="center"/>
          </w:tcPr>
          <w:p w14:paraId="6EA2A58A" w14:textId="77777777" w:rsidR="004D12B5" w:rsidRDefault="007D081F" w:rsidP="00507A1F">
            <w:pPr>
              <w:pStyle w:val="Inne0"/>
              <w:jc w:val="center"/>
              <w:rPr>
                <w:sz w:val="20"/>
                <w:szCs w:val="20"/>
              </w:rPr>
            </w:pPr>
            <w:r>
              <w:rPr>
                <w:rStyle w:val="Inne"/>
                <w:b/>
                <w:sz w:val="20"/>
              </w:rPr>
              <w:t>Potencjalne zagrożenia</w:t>
            </w:r>
          </w:p>
        </w:tc>
        <w:tc>
          <w:tcPr>
            <w:tcW w:w="1774" w:type="pct"/>
            <w:tcBorders>
              <w:top w:val="single" w:sz="4" w:space="0" w:color="auto"/>
              <w:left w:val="single" w:sz="4" w:space="0" w:color="auto"/>
            </w:tcBorders>
            <w:vAlign w:val="center"/>
          </w:tcPr>
          <w:p w14:paraId="70B59897" w14:textId="77777777" w:rsidR="004D12B5" w:rsidRDefault="007D081F" w:rsidP="00507A1F">
            <w:pPr>
              <w:pStyle w:val="Inne0"/>
              <w:jc w:val="center"/>
              <w:rPr>
                <w:sz w:val="20"/>
                <w:szCs w:val="20"/>
              </w:rPr>
            </w:pPr>
            <w:r>
              <w:rPr>
                <w:rStyle w:val="Inne"/>
                <w:b/>
                <w:sz w:val="20"/>
              </w:rPr>
              <w:t>Często używane środki kontroli</w:t>
            </w:r>
          </w:p>
        </w:tc>
      </w:tr>
      <w:tr w:rsidR="004D12B5" w14:paraId="2AAF6E15" w14:textId="77777777" w:rsidTr="00B875D6">
        <w:tc>
          <w:tcPr>
            <w:tcW w:w="1452" w:type="pct"/>
            <w:vMerge w:val="restart"/>
            <w:tcBorders>
              <w:top w:val="single" w:sz="4" w:space="0" w:color="auto"/>
            </w:tcBorders>
          </w:tcPr>
          <w:p w14:paraId="357CCB2F" w14:textId="77777777" w:rsidR="004D12B5" w:rsidRDefault="007D081F">
            <w:pPr>
              <w:pStyle w:val="Inne0"/>
              <w:rPr>
                <w:sz w:val="20"/>
                <w:szCs w:val="20"/>
              </w:rPr>
            </w:pPr>
            <w:bookmarkStart w:id="15" w:name="bookmark23"/>
            <w:r>
              <w:rPr>
                <w:rStyle w:val="Inne"/>
                <w:sz w:val="20"/>
              </w:rPr>
              <w:t>Mycie końcowe (i interwencja przeciwdrobnoustrojowa)</w:t>
            </w:r>
            <w:bookmarkEnd w:id="15"/>
          </w:p>
        </w:tc>
        <w:tc>
          <w:tcPr>
            <w:tcW w:w="1774" w:type="pct"/>
            <w:tcBorders>
              <w:top w:val="single" w:sz="4" w:space="0" w:color="auto"/>
              <w:left w:val="single" w:sz="4" w:space="0" w:color="auto"/>
            </w:tcBorders>
          </w:tcPr>
          <w:p w14:paraId="0F8B9FCC" w14:textId="77777777" w:rsidR="004D12B5" w:rsidRDefault="007D081F">
            <w:pPr>
              <w:pStyle w:val="Inne0"/>
              <w:rPr>
                <w:sz w:val="20"/>
                <w:szCs w:val="20"/>
              </w:rPr>
            </w:pPr>
            <w:r>
              <w:rPr>
                <w:rStyle w:val="Inne"/>
                <w:sz w:val="20"/>
              </w:rPr>
              <w:t xml:space="preserve">Biologiczne - wzrost patogenów </w:t>
            </w:r>
            <w:r>
              <w:rPr>
                <w:rStyle w:val="Inne"/>
                <w:i/>
                <w:sz w:val="20"/>
              </w:rPr>
              <w:t>(Salmonella</w:t>
            </w:r>
            <w:r>
              <w:rPr>
                <w:rStyle w:val="Inne"/>
                <w:sz w:val="20"/>
              </w:rPr>
              <w:t xml:space="preserve"> i STEC) w wyniku niewystarczającego mycia lub rozprzestrzeniania się patogenów</w:t>
            </w:r>
          </w:p>
        </w:tc>
        <w:tc>
          <w:tcPr>
            <w:tcW w:w="1774" w:type="pct"/>
            <w:tcBorders>
              <w:top w:val="single" w:sz="4" w:space="0" w:color="auto"/>
              <w:left w:val="single" w:sz="4" w:space="0" w:color="auto"/>
            </w:tcBorders>
          </w:tcPr>
          <w:p w14:paraId="7A7E17CB" w14:textId="0BEE57B9" w:rsidR="004D12B5" w:rsidRPr="007D0691" w:rsidRDefault="007D081F" w:rsidP="00C76990">
            <w:pPr>
              <w:pStyle w:val="Inne0"/>
              <w:numPr>
                <w:ilvl w:val="0"/>
                <w:numId w:val="11"/>
              </w:numPr>
              <w:rPr>
                <w:b w:val="0"/>
                <w:bCs w:val="0"/>
                <w:sz w:val="20"/>
                <w:szCs w:val="20"/>
              </w:rPr>
            </w:pPr>
            <w:r>
              <w:rPr>
                <w:rStyle w:val="Inne"/>
                <w:sz w:val="20"/>
              </w:rPr>
              <w:t>Właściwe stosowanie środków przeciwdrobnoustrojowych poprzez przestrzeganie zatwierdzonych parametrów (np. temperatury, ciśnienia itp.)</w:t>
            </w:r>
          </w:p>
          <w:p w14:paraId="5263B9E9" w14:textId="51A80955" w:rsidR="004D12B5" w:rsidRDefault="007D081F" w:rsidP="00C76990">
            <w:pPr>
              <w:pStyle w:val="Inne0"/>
              <w:numPr>
                <w:ilvl w:val="0"/>
                <w:numId w:val="11"/>
              </w:numPr>
              <w:rPr>
                <w:sz w:val="20"/>
                <w:szCs w:val="20"/>
              </w:rPr>
            </w:pPr>
            <w:r>
              <w:rPr>
                <w:rStyle w:val="Inne"/>
                <w:sz w:val="20"/>
              </w:rPr>
              <w:t>Regularne monitorowanie stężenia środków przeciwdrobnoustrojowych, temperatury, stanu dysz i poziomu ciśnienia w celu weryfikacji skuteczności i zapobiegania przenikaniu zanieczyszczeń do tkanek.</w:t>
            </w:r>
          </w:p>
          <w:p w14:paraId="6A810F8F" w14:textId="1CA827AB" w:rsidR="004D12B5" w:rsidRDefault="007D081F" w:rsidP="00C76990">
            <w:pPr>
              <w:pStyle w:val="Inne0"/>
              <w:numPr>
                <w:ilvl w:val="0"/>
                <w:numId w:val="11"/>
              </w:numPr>
              <w:tabs>
                <w:tab w:val="left" w:pos="298"/>
              </w:tabs>
              <w:rPr>
                <w:sz w:val="20"/>
                <w:szCs w:val="20"/>
              </w:rPr>
            </w:pPr>
            <w:r>
              <w:rPr>
                <w:rStyle w:val="Inne"/>
                <w:sz w:val="20"/>
              </w:rPr>
              <w:t>Minimalizowanie nadmiernego rozpryskiwania wody lub roztworu z</w:t>
            </w:r>
            <w:r w:rsidR="00EE51CD">
              <w:rPr>
                <w:rStyle w:val="Inne"/>
                <w:sz w:val="20"/>
              </w:rPr>
              <w:t xml:space="preserve"> komory natryskowej</w:t>
            </w:r>
            <w:r>
              <w:rPr>
                <w:rStyle w:val="Inne"/>
                <w:sz w:val="20"/>
              </w:rPr>
              <w:t>.</w:t>
            </w:r>
          </w:p>
          <w:p w14:paraId="743EDCF4" w14:textId="2CCC7FB0" w:rsidR="004D12B5" w:rsidRDefault="007D081F" w:rsidP="00C76990">
            <w:pPr>
              <w:pStyle w:val="Inne0"/>
              <w:numPr>
                <w:ilvl w:val="0"/>
                <w:numId w:val="11"/>
              </w:numPr>
              <w:rPr>
                <w:sz w:val="20"/>
                <w:szCs w:val="20"/>
              </w:rPr>
            </w:pPr>
            <w:r>
              <w:rPr>
                <w:rStyle w:val="Inne"/>
                <w:sz w:val="20"/>
              </w:rPr>
              <w:t>Usuwanie zanieczyszczeń i widocznych wad rozbioru przed myciem.</w:t>
            </w:r>
          </w:p>
        </w:tc>
      </w:tr>
      <w:tr w:rsidR="004D12B5" w14:paraId="427260B9" w14:textId="77777777" w:rsidTr="00B875D6">
        <w:tc>
          <w:tcPr>
            <w:tcW w:w="1452" w:type="pct"/>
            <w:vMerge/>
          </w:tcPr>
          <w:p w14:paraId="271EF5C5" w14:textId="77777777" w:rsidR="004D12B5" w:rsidRDefault="004D12B5"/>
        </w:tc>
        <w:tc>
          <w:tcPr>
            <w:tcW w:w="1774" w:type="pct"/>
            <w:tcBorders>
              <w:top w:val="single" w:sz="4" w:space="0" w:color="auto"/>
              <w:left w:val="single" w:sz="4" w:space="0" w:color="auto"/>
            </w:tcBorders>
          </w:tcPr>
          <w:p w14:paraId="69C74DBF" w14:textId="77777777" w:rsidR="004D12B5" w:rsidRDefault="007D081F">
            <w:pPr>
              <w:pStyle w:val="Inne0"/>
              <w:rPr>
                <w:sz w:val="20"/>
                <w:szCs w:val="20"/>
              </w:rPr>
            </w:pPr>
            <w:r>
              <w:rPr>
                <w:rStyle w:val="Inne"/>
                <w:sz w:val="20"/>
              </w:rPr>
              <w:t>Chemiczne - niewłaściwe stosowanie środków przeciwdrobnoustrojowych</w:t>
            </w:r>
          </w:p>
        </w:tc>
        <w:tc>
          <w:tcPr>
            <w:tcW w:w="1774" w:type="pct"/>
            <w:tcBorders>
              <w:top w:val="single" w:sz="4" w:space="0" w:color="auto"/>
              <w:left w:val="single" w:sz="4" w:space="0" w:color="auto"/>
            </w:tcBorders>
          </w:tcPr>
          <w:p w14:paraId="48A707C1" w14:textId="210CE1DF" w:rsidR="004D12B5" w:rsidRDefault="007D081F" w:rsidP="00C76990">
            <w:pPr>
              <w:pStyle w:val="Inne0"/>
              <w:numPr>
                <w:ilvl w:val="0"/>
                <w:numId w:val="11"/>
              </w:numPr>
              <w:tabs>
                <w:tab w:val="left" w:pos="302"/>
              </w:tabs>
              <w:rPr>
                <w:sz w:val="20"/>
                <w:szCs w:val="20"/>
              </w:rPr>
            </w:pPr>
            <w:r>
              <w:rPr>
                <w:rStyle w:val="Inne"/>
                <w:sz w:val="20"/>
              </w:rPr>
              <w:t>Dokumentacja potwierdzająca zastosowanie środka przeciwdrobnoustrojowego</w:t>
            </w:r>
          </w:p>
          <w:p w14:paraId="4AE15B24" w14:textId="312D7BBC" w:rsidR="004D12B5" w:rsidRDefault="007D081F" w:rsidP="00C76990">
            <w:pPr>
              <w:pStyle w:val="Inne0"/>
              <w:numPr>
                <w:ilvl w:val="0"/>
                <w:numId w:val="11"/>
              </w:numPr>
              <w:rPr>
                <w:sz w:val="20"/>
                <w:szCs w:val="20"/>
              </w:rPr>
            </w:pPr>
            <w:r>
              <w:rPr>
                <w:rStyle w:val="Inne"/>
                <w:sz w:val="20"/>
              </w:rPr>
              <w:t>Procedury dotyczące przygotowania i monitorowania stosowania środków przeciwdrobnoustrojowych w celu zapewnienia właściwego stosowania.</w:t>
            </w:r>
          </w:p>
        </w:tc>
      </w:tr>
      <w:tr w:rsidR="004D12B5" w14:paraId="1792A22D" w14:textId="77777777" w:rsidTr="00B875D6">
        <w:tc>
          <w:tcPr>
            <w:tcW w:w="1452" w:type="pct"/>
            <w:vMerge/>
            <w:tcBorders>
              <w:bottom w:val="single" w:sz="4" w:space="0" w:color="auto"/>
            </w:tcBorders>
          </w:tcPr>
          <w:p w14:paraId="38F58195" w14:textId="77777777" w:rsidR="004D12B5" w:rsidRDefault="004D12B5"/>
        </w:tc>
        <w:tc>
          <w:tcPr>
            <w:tcW w:w="1774" w:type="pct"/>
            <w:tcBorders>
              <w:top w:val="single" w:sz="4" w:space="0" w:color="auto"/>
              <w:left w:val="single" w:sz="4" w:space="0" w:color="auto"/>
              <w:bottom w:val="single" w:sz="4" w:space="0" w:color="auto"/>
            </w:tcBorders>
            <w:vAlign w:val="center"/>
          </w:tcPr>
          <w:p w14:paraId="3D790BF1" w14:textId="77777777" w:rsidR="004D12B5" w:rsidRDefault="007D081F">
            <w:pPr>
              <w:pStyle w:val="Inne0"/>
              <w:rPr>
                <w:sz w:val="20"/>
                <w:szCs w:val="20"/>
              </w:rPr>
            </w:pPr>
            <w:r>
              <w:rPr>
                <w:rStyle w:val="Inne"/>
                <w:sz w:val="20"/>
              </w:rPr>
              <w:t>Fizyczne - brak powszechnego zagrożenia</w:t>
            </w:r>
          </w:p>
        </w:tc>
        <w:tc>
          <w:tcPr>
            <w:tcW w:w="1774" w:type="pct"/>
            <w:tcBorders>
              <w:top w:val="single" w:sz="4" w:space="0" w:color="auto"/>
              <w:left w:val="single" w:sz="4" w:space="0" w:color="auto"/>
              <w:bottom w:val="single" w:sz="4" w:space="0" w:color="auto"/>
            </w:tcBorders>
          </w:tcPr>
          <w:p w14:paraId="67CBFC15" w14:textId="77777777" w:rsidR="004D12B5" w:rsidRDefault="004D12B5">
            <w:pPr>
              <w:rPr>
                <w:sz w:val="10"/>
                <w:szCs w:val="10"/>
              </w:rPr>
            </w:pPr>
          </w:p>
        </w:tc>
      </w:tr>
    </w:tbl>
    <w:p w14:paraId="6F644514" w14:textId="77777777" w:rsidR="004D12B5" w:rsidRDefault="004D12B5">
      <w:pPr>
        <w:spacing w:after="419" w:line="1" w:lineRule="exact"/>
      </w:pPr>
    </w:p>
    <w:p w14:paraId="74BAFAF6" w14:textId="77777777" w:rsidR="004D12B5" w:rsidRDefault="007D081F">
      <w:pPr>
        <w:pStyle w:val="Teksttreci40"/>
      </w:pPr>
      <w:r>
        <w:rPr>
          <w:rStyle w:val="Teksttreci4"/>
          <w:b/>
        </w:rPr>
        <w:t>Sugerowane pytania weryfikacyjne:</w:t>
      </w:r>
    </w:p>
    <w:p w14:paraId="443AA262" w14:textId="52EAE5C5" w:rsidR="004D12B5" w:rsidRDefault="007D081F" w:rsidP="007A6930">
      <w:pPr>
        <w:pStyle w:val="Teksttreci40"/>
        <w:spacing w:line="276" w:lineRule="auto"/>
        <w:jc w:val="both"/>
      </w:pPr>
      <w:r>
        <w:rPr>
          <w:rStyle w:val="Teksttreci4"/>
        </w:rPr>
        <w:t>1. Czy zakład uwzględnia końcowe mycie i interwencję przeciwdrobnoustrojową w systemie HACCP (plan HACCP, SOP w zakresie warunków sanitarnych lub program</w:t>
      </w:r>
      <w:r w:rsidR="00B03F4B">
        <w:rPr>
          <w:rStyle w:val="Teksttreci4"/>
        </w:rPr>
        <w:t>y warunków</w:t>
      </w:r>
      <w:r>
        <w:rPr>
          <w:rStyle w:val="Teksttreci4"/>
        </w:rPr>
        <w:t xml:space="preserve"> wstępnych lub innych)?</w:t>
      </w:r>
    </w:p>
    <w:p w14:paraId="18745C8D" w14:textId="77777777" w:rsidR="004D12B5" w:rsidRDefault="007D081F" w:rsidP="007A6930">
      <w:pPr>
        <w:pStyle w:val="Teksttreci40"/>
        <w:spacing w:line="276" w:lineRule="auto"/>
        <w:jc w:val="both"/>
      </w:pPr>
      <w:r>
        <w:rPr>
          <w:rStyle w:val="Teksttreci4"/>
        </w:rPr>
        <w:t>2. Czy zakład posiada dokumentację potwierdzającą, która identyfikuje krytyczne parametry operacyjne, takie jak zasięg zastosowania, czas kontaktu, pH, temperatura i stężenie środka interwencyjnego?</w:t>
      </w:r>
    </w:p>
    <w:p w14:paraId="430F439F" w14:textId="77777777" w:rsidR="004D12B5" w:rsidRDefault="007D081F" w:rsidP="007A6930">
      <w:pPr>
        <w:pStyle w:val="Teksttreci40"/>
        <w:spacing w:line="276" w:lineRule="auto"/>
        <w:jc w:val="both"/>
      </w:pPr>
      <w:r>
        <w:rPr>
          <w:rStyle w:val="Teksttreci4"/>
        </w:rPr>
        <w:t>3. Czy środek przeciwdrobnoustrojowy stosowany w zakładzie jest wymieniony w dyrektywie 7120.1 lub 9 CFR 424.21(c)?</w:t>
      </w:r>
    </w:p>
    <w:p w14:paraId="3BA1FFA8" w14:textId="77777777" w:rsidR="004D12B5" w:rsidRDefault="007D081F" w:rsidP="007A6930">
      <w:pPr>
        <w:pStyle w:val="Teksttreci40"/>
        <w:spacing w:line="276" w:lineRule="auto"/>
        <w:jc w:val="both"/>
      </w:pPr>
      <w:r>
        <w:rPr>
          <w:rStyle w:val="Teksttreci4"/>
        </w:rPr>
        <w:t>4. Czy zakład monitoruje krytyczne parametry operacyjne podczas produkcji?</w:t>
      </w:r>
    </w:p>
    <w:p w14:paraId="50D9A227" w14:textId="77777777" w:rsidR="004D12B5" w:rsidRDefault="007D081F" w:rsidP="007A6930">
      <w:pPr>
        <w:pStyle w:val="Teksttreci40"/>
        <w:spacing w:line="276" w:lineRule="auto"/>
        <w:jc w:val="both"/>
      </w:pPr>
      <w:r>
        <w:rPr>
          <w:rStyle w:val="Teksttreci4"/>
        </w:rPr>
        <w:t>5. Czy zakład posiada procedury monitorowania i usuwania widocznych zanieczyszczeń przed wprowadzeniem tusz do myjni?</w:t>
      </w:r>
      <w:r>
        <w:br w:type="page"/>
      </w:r>
    </w:p>
    <w:tbl>
      <w:tblPr>
        <w:tblOverlap w:val="never"/>
        <w:tblW w:w="5000" w:type="pct"/>
        <w:tblCellMar>
          <w:left w:w="10" w:type="dxa"/>
          <w:right w:w="10" w:type="dxa"/>
        </w:tblCellMar>
        <w:tblLook w:val="0000" w:firstRow="0" w:lastRow="0" w:firstColumn="0" w:lastColumn="0" w:noHBand="0" w:noVBand="0"/>
      </w:tblPr>
      <w:tblGrid>
        <w:gridCol w:w="2503"/>
        <w:gridCol w:w="3151"/>
        <w:gridCol w:w="3416"/>
      </w:tblGrid>
      <w:tr w:rsidR="004D12B5" w14:paraId="1E0A0FC1" w14:textId="77777777" w:rsidTr="00B875D6">
        <w:tc>
          <w:tcPr>
            <w:tcW w:w="1380" w:type="pct"/>
            <w:tcBorders>
              <w:top w:val="single" w:sz="4" w:space="0" w:color="auto"/>
            </w:tcBorders>
            <w:vAlign w:val="center"/>
          </w:tcPr>
          <w:p w14:paraId="482E8F01" w14:textId="77777777" w:rsidR="004D12B5" w:rsidRDefault="007D081F" w:rsidP="00507A1F">
            <w:pPr>
              <w:pStyle w:val="Inne0"/>
              <w:jc w:val="center"/>
              <w:rPr>
                <w:sz w:val="20"/>
                <w:szCs w:val="20"/>
              </w:rPr>
            </w:pPr>
            <w:bookmarkStart w:id="16" w:name="bookmark25"/>
            <w:r>
              <w:rPr>
                <w:rStyle w:val="Inne"/>
                <w:b/>
                <w:sz w:val="20"/>
              </w:rPr>
              <w:lastRenderedPageBreak/>
              <w:t>Etap procesu</w:t>
            </w:r>
            <w:bookmarkEnd w:id="16"/>
          </w:p>
        </w:tc>
        <w:tc>
          <w:tcPr>
            <w:tcW w:w="1737" w:type="pct"/>
            <w:tcBorders>
              <w:top w:val="single" w:sz="4" w:space="0" w:color="auto"/>
              <w:left w:val="single" w:sz="4" w:space="0" w:color="auto"/>
            </w:tcBorders>
            <w:vAlign w:val="center"/>
          </w:tcPr>
          <w:p w14:paraId="3D30F53A" w14:textId="77777777" w:rsidR="004D12B5" w:rsidRDefault="007D081F" w:rsidP="00507A1F">
            <w:pPr>
              <w:pStyle w:val="Inne0"/>
              <w:jc w:val="center"/>
              <w:rPr>
                <w:sz w:val="20"/>
                <w:szCs w:val="20"/>
              </w:rPr>
            </w:pPr>
            <w:r>
              <w:rPr>
                <w:rStyle w:val="Inne"/>
                <w:b/>
                <w:sz w:val="20"/>
              </w:rPr>
              <w:t>Potencjalne zagrożenia</w:t>
            </w:r>
          </w:p>
        </w:tc>
        <w:tc>
          <w:tcPr>
            <w:tcW w:w="1883" w:type="pct"/>
            <w:tcBorders>
              <w:top w:val="single" w:sz="4" w:space="0" w:color="auto"/>
              <w:left w:val="single" w:sz="4" w:space="0" w:color="auto"/>
            </w:tcBorders>
            <w:vAlign w:val="center"/>
          </w:tcPr>
          <w:p w14:paraId="1A3C8013" w14:textId="77777777" w:rsidR="004D12B5" w:rsidRDefault="007D081F" w:rsidP="00507A1F">
            <w:pPr>
              <w:pStyle w:val="Inne0"/>
              <w:jc w:val="center"/>
              <w:rPr>
                <w:sz w:val="20"/>
                <w:szCs w:val="20"/>
              </w:rPr>
            </w:pPr>
            <w:r>
              <w:rPr>
                <w:rStyle w:val="Inne"/>
                <w:b/>
                <w:sz w:val="20"/>
              </w:rPr>
              <w:t>Często używane środki kontroli</w:t>
            </w:r>
          </w:p>
        </w:tc>
      </w:tr>
      <w:tr w:rsidR="004D12B5" w14:paraId="6058D11A" w14:textId="77777777" w:rsidTr="00B875D6">
        <w:tc>
          <w:tcPr>
            <w:tcW w:w="1380" w:type="pct"/>
            <w:vMerge w:val="restart"/>
            <w:tcBorders>
              <w:top w:val="single" w:sz="4" w:space="0" w:color="auto"/>
            </w:tcBorders>
          </w:tcPr>
          <w:p w14:paraId="030B1118" w14:textId="77777777" w:rsidR="004D12B5" w:rsidRDefault="007D081F">
            <w:pPr>
              <w:pStyle w:val="Inne0"/>
              <w:rPr>
                <w:sz w:val="20"/>
                <w:szCs w:val="20"/>
              </w:rPr>
            </w:pPr>
            <w:r>
              <w:rPr>
                <w:rStyle w:val="Inne"/>
                <w:sz w:val="20"/>
              </w:rPr>
              <w:t>Schładzanie</w:t>
            </w:r>
          </w:p>
        </w:tc>
        <w:tc>
          <w:tcPr>
            <w:tcW w:w="1737" w:type="pct"/>
            <w:tcBorders>
              <w:top w:val="single" w:sz="4" w:space="0" w:color="auto"/>
              <w:left w:val="single" w:sz="4" w:space="0" w:color="auto"/>
            </w:tcBorders>
          </w:tcPr>
          <w:p w14:paraId="5A9B7F1D" w14:textId="77777777" w:rsidR="004D12B5" w:rsidRDefault="007D081F">
            <w:pPr>
              <w:pStyle w:val="Inne0"/>
              <w:rPr>
                <w:sz w:val="20"/>
                <w:szCs w:val="20"/>
              </w:rPr>
            </w:pPr>
            <w:r>
              <w:rPr>
                <w:rStyle w:val="Inne"/>
                <w:sz w:val="20"/>
              </w:rPr>
              <w:t>Biologiczne - wzrost patogenów (</w:t>
            </w:r>
            <w:r>
              <w:rPr>
                <w:rStyle w:val="Inne"/>
                <w:i/>
                <w:sz w:val="20"/>
              </w:rPr>
              <w:t>Salmonella</w:t>
            </w:r>
            <w:r>
              <w:rPr>
                <w:rStyle w:val="Inne"/>
                <w:sz w:val="20"/>
              </w:rPr>
              <w:t xml:space="preserve"> i STEC)</w:t>
            </w:r>
          </w:p>
        </w:tc>
        <w:tc>
          <w:tcPr>
            <w:tcW w:w="1883" w:type="pct"/>
            <w:tcBorders>
              <w:top w:val="single" w:sz="4" w:space="0" w:color="auto"/>
              <w:left w:val="single" w:sz="4" w:space="0" w:color="auto"/>
            </w:tcBorders>
          </w:tcPr>
          <w:p w14:paraId="1A685AA0" w14:textId="00D966F6" w:rsidR="004D12B5" w:rsidRDefault="007D081F" w:rsidP="002702F8">
            <w:pPr>
              <w:pStyle w:val="Inne0"/>
              <w:numPr>
                <w:ilvl w:val="0"/>
                <w:numId w:val="11"/>
              </w:numPr>
              <w:rPr>
                <w:sz w:val="20"/>
                <w:szCs w:val="20"/>
              </w:rPr>
            </w:pPr>
            <w:r>
              <w:rPr>
                <w:rStyle w:val="Inne"/>
                <w:sz w:val="20"/>
              </w:rPr>
              <w:t>Monitorowanie temperatury tuszy lub temperatury otoczenia oraz czasu.</w:t>
            </w:r>
          </w:p>
          <w:p w14:paraId="30696380" w14:textId="2F4FA1C4" w:rsidR="004D12B5" w:rsidRDefault="007D081F" w:rsidP="002702F8">
            <w:pPr>
              <w:pStyle w:val="Inne0"/>
              <w:numPr>
                <w:ilvl w:val="0"/>
                <w:numId w:val="11"/>
              </w:numPr>
              <w:tabs>
                <w:tab w:val="left" w:pos="312"/>
              </w:tabs>
              <w:rPr>
                <w:sz w:val="20"/>
                <w:szCs w:val="20"/>
              </w:rPr>
            </w:pPr>
            <w:r>
              <w:rPr>
                <w:rStyle w:val="Inne"/>
                <w:sz w:val="20"/>
              </w:rPr>
              <w:t>Odpowiedni odstęp między tuszami.</w:t>
            </w:r>
          </w:p>
          <w:p w14:paraId="561AE1E4" w14:textId="4B7FE9B4" w:rsidR="004D12B5" w:rsidRDefault="007D081F" w:rsidP="002702F8">
            <w:pPr>
              <w:pStyle w:val="Inne0"/>
              <w:numPr>
                <w:ilvl w:val="0"/>
                <w:numId w:val="12"/>
              </w:numPr>
              <w:rPr>
                <w:sz w:val="20"/>
                <w:szCs w:val="20"/>
              </w:rPr>
            </w:pPr>
            <w:r>
              <w:rPr>
                <w:rStyle w:val="Inne"/>
                <w:sz w:val="20"/>
              </w:rPr>
              <w:t>SOP w zakresie warunków sanitarnych, procedury sanitarne zapobiegające zanieczyszczeniu podczas przenoszenia tusz w chłodni.</w:t>
            </w:r>
          </w:p>
        </w:tc>
      </w:tr>
      <w:tr w:rsidR="004D12B5" w14:paraId="67038650" w14:textId="77777777" w:rsidTr="00B875D6">
        <w:tc>
          <w:tcPr>
            <w:tcW w:w="1380" w:type="pct"/>
            <w:vMerge/>
          </w:tcPr>
          <w:p w14:paraId="4A5AB427" w14:textId="77777777" w:rsidR="004D12B5" w:rsidRDefault="004D12B5"/>
        </w:tc>
        <w:tc>
          <w:tcPr>
            <w:tcW w:w="1737" w:type="pct"/>
            <w:tcBorders>
              <w:top w:val="single" w:sz="4" w:space="0" w:color="auto"/>
              <w:left w:val="single" w:sz="4" w:space="0" w:color="auto"/>
            </w:tcBorders>
            <w:vAlign w:val="center"/>
          </w:tcPr>
          <w:p w14:paraId="14BE109D" w14:textId="77777777" w:rsidR="004D12B5" w:rsidRDefault="007D081F">
            <w:pPr>
              <w:pStyle w:val="Inne0"/>
              <w:rPr>
                <w:sz w:val="20"/>
                <w:szCs w:val="20"/>
              </w:rPr>
            </w:pPr>
            <w:r>
              <w:rPr>
                <w:rStyle w:val="Inne"/>
                <w:sz w:val="20"/>
              </w:rPr>
              <w:t>Chemiczne - brak powszechnego zagrożenia</w:t>
            </w:r>
          </w:p>
        </w:tc>
        <w:tc>
          <w:tcPr>
            <w:tcW w:w="1883" w:type="pct"/>
            <w:tcBorders>
              <w:top w:val="single" w:sz="4" w:space="0" w:color="auto"/>
              <w:left w:val="single" w:sz="4" w:space="0" w:color="auto"/>
            </w:tcBorders>
          </w:tcPr>
          <w:p w14:paraId="5A9025B5" w14:textId="77777777" w:rsidR="004D12B5" w:rsidRDefault="004D12B5">
            <w:pPr>
              <w:rPr>
                <w:sz w:val="10"/>
                <w:szCs w:val="10"/>
              </w:rPr>
            </w:pPr>
          </w:p>
        </w:tc>
      </w:tr>
      <w:tr w:rsidR="004D12B5" w14:paraId="0D78C353" w14:textId="77777777" w:rsidTr="00B875D6">
        <w:tc>
          <w:tcPr>
            <w:tcW w:w="1380" w:type="pct"/>
            <w:vMerge/>
            <w:tcBorders>
              <w:bottom w:val="single" w:sz="4" w:space="0" w:color="auto"/>
            </w:tcBorders>
          </w:tcPr>
          <w:p w14:paraId="0D44AB0B" w14:textId="77777777" w:rsidR="004D12B5" w:rsidRDefault="004D12B5"/>
        </w:tc>
        <w:tc>
          <w:tcPr>
            <w:tcW w:w="1737" w:type="pct"/>
            <w:tcBorders>
              <w:top w:val="single" w:sz="4" w:space="0" w:color="auto"/>
              <w:left w:val="single" w:sz="4" w:space="0" w:color="auto"/>
              <w:bottom w:val="single" w:sz="4" w:space="0" w:color="auto"/>
            </w:tcBorders>
            <w:vAlign w:val="center"/>
          </w:tcPr>
          <w:p w14:paraId="1E6281C4" w14:textId="77777777" w:rsidR="004D12B5" w:rsidRDefault="007D081F">
            <w:pPr>
              <w:pStyle w:val="Inne0"/>
              <w:rPr>
                <w:sz w:val="20"/>
                <w:szCs w:val="20"/>
              </w:rPr>
            </w:pPr>
            <w:r>
              <w:rPr>
                <w:rStyle w:val="Inne"/>
                <w:sz w:val="20"/>
              </w:rPr>
              <w:t>Fizyczne - brak powszechnego zagrożenia</w:t>
            </w:r>
          </w:p>
        </w:tc>
        <w:tc>
          <w:tcPr>
            <w:tcW w:w="1883" w:type="pct"/>
            <w:tcBorders>
              <w:top w:val="single" w:sz="4" w:space="0" w:color="auto"/>
              <w:left w:val="single" w:sz="4" w:space="0" w:color="auto"/>
              <w:bottom w:val="single" w:sz="4" w:space="0" w:color="auto"/>
            </w:tcBorders>
          </w:tcPr>
          <w:p w14:paraId="4418FB98" w14:textId="77777777" w:rsidR="004D12B5" w:rsidRDefault="004D12B5">
            <w:pPr>
              <w:rPr>
                <w:sz w:val="10"/>
                <w:szCs w:val="10"/>
              </w:rPr>
            </w:pPr>
          </w:p>
        </w:tc>
      </w:tr>
    </w:tbl>
    <w:p w14:paraId="6CE9F71B" w14:textId="77777777" w:rsidR="004D12B5" w:rsidRDefault="004D12B5">
      <w:pPr>
        <w:spacing w:after="419" w:line="1" w:lineRule="exact"/>
      </w:pPr>
    </w:p>
    <w:p w14:paraId="66B9AA3D" w14:textId="77777777" w:rsidR="004D12B5" w:rsidRDefault="007D081F">
      <w:pPr>
        <w:pStyle w:val="Teksttreci40"/>
      </w:pPr>
      <w:r>
        <w:rPr>
          <w:rStyle w:val="Teksttreci4"/>
          <w:b/>
        </w:rPr>
        <w:t>Sugerowane pytania weryfikacyjne:</w:t>
      </w:r>
    </w:p>
    <w:p w14:paraId="7BC4C17F" w14:textId="77777777" w:rsidR="004D12B5" w:rsidRDefault="007D081F" w:rsidP="007A6930">
      <w:pPr>
        <w:pStyle w:val="Teksttreci40"/>
        <w:spacing w:line="276" w:lineRule="auto"/>
        <w:jc w:val="both"/>
      </w:pPr>
      <w:r>
        <w:rPr>
          <w:rStyle w:val="Teksttreci4"/>
        </w:rPr>
        <w:t>1. W jaki sposób zakład włącza swoje procedury schładzania do systemu HACCP (plan HACCP, SOP w zakresie warunków sanitarnych albo program wstępny lub inny)?</w:t>
      </w:r>
    </w:p>
    <w:p w14:paraId="46400F16" w14:textId="77777777" w:rsidR="004D12B5" w:rsidRDefault="007D081F" w:rsidP="007A6930">
      <w:pPr>
        <w:pStyle w:val="Teksttreci40"/>
        <w:spacing w:line="276" w:lineRule="auto"/>
        <w:jc w:val="both"/>
      </w:pPr>
      <w:r>
        <w:rPr>
          <w:rStyle w:val="Teksttreci4"/>
        </w:rPr>
        <w:t>2. Czy zakład posiada wsparcie w zakresie walidacji parametrów czasu i temperatury?</w:t>
      </w:r>
    </w:p>
    <w:p w14:paraId="228F92D7" w14:textId="77777777" w:rsidR="004D12B5" w:rsidRDefault="007D081F" w:rsidP="007A6930">
      <w:pPr>
        <w:pStyle w:val="Teksttreci40"/>
        <w:spacing w:line="276" w:lineRule="auto"/>
        <w:jc w:val="both"/>
      </w:pPr>
      <w:r>
        <w:rPr>
          <w:rStyle w:val="Teksttreci4"/>
        </w:rPr>
        <w:t>3. Czy zakład monitoruje czas i temperaturę podczas schładzania?</w:t>
      </w:r>
    </w:p>
    <w:p w14:paraId="04948B1C" w14:textId="7A7F5F82" w:rsidR="004D12B5" w:rsidRDefault="007D081F" w:rsidP="007A6930">
      <w:pPr>
        <w:pStyle w:val="Teksttreci40"/>
        <w:spacing w:line="276" w:lineRule="auto"/>
        <w:jc w:val="both"/>
        <w:rPr>
          <w:rStyle w:val="Teksttreci4"/>
        </w:rPr>
      </w:pPr>
      <w:r>
        <w:rPr>
          <w:rStyle w:val="Teksttreci4"/>
        </w:rPr>
        <w:t xml:space="preserve">4. Czy połówki tuszy są odpowiednio rozmieszczone w chłodni, aby umożliwić </w:t>
      </w:r>
      <w:r w:rsidR="00B03F4B">
        <w:rPr>
          <w:rStyle w:val="Teksttreci4"/>
        </w:rPr>
        <w:t xml:space="preserve">ich </w:t>
      </w:r>
      <w:r>
        <w:rPr>
          <w:rStyle w:val="Teksttreci4"/>
        </w:rPr>
        <w:t>prawidłowe schłodzenie?</w:t>
      </w:r>
    </w:p>
    <w:p w14:paraId="2409F256" w14:textId="4D304E74" w:rsidR="000F7F4E" w:rsidRDefault="000F7F4E">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61"/>
        <w:gridCol w:w="3124"/>
        <w:gridCol w:w="3385"/>
      </w:tblGrid>
      <w:tr w:rsidR="004D12B5" w14:paraId="1E178F9E" w14:textId="77777777" w:rsidTr="00B875D6">
        <w:tc>
          <w:tcPr>
            <w:tcW w:w="5000" w:type="pct"/>
            <w:gridSpan w:val="3"/>
          </w:tcPr>
          <w:p w14:paraId="3652B5DC" w14:textId="1CEEC92A" w:rsidR="004D12B5" w:rsidRDefault="00CC358E" w:rsidP="002702F8">
            <w:pPr>
              <w:pStyle w:val="Inne0"/>
              <w:jc w:val="center"/>
            </w:pPr>
            <w:bookmarkStart w:id="17" w:name="bookmark27"/>
            <w:bookmarkStart w:id="18" w:name="_Toc220919099"/>
            <w:r>
              <w:rPr>
                <w:rStyle w:val="Inne"/>
                <w:b/>
              </w:rPr>
              <w:lastRenderedPageBreak/>
              <w:t xml:space="preserve">Etapy procesu, </w:t>
            </w:r>
            <w:r>
              <w:t>potencjalne</w:t>
            </w:r>
            <w:r>
              <w:rPr>
                <w:rStyle w:val="Inne"/>
                <w:b/>
              </w:rPr>
              <w:t xml:space="preserve"> zagrożenia i często stosowane środki kontroli: Ubój </w:t>
            </w:r>
            <w:bookmarkEnd w:id="17"/>
            <w:bookmarkEnd w:id="18"/>
            <w:r w:rsidR="00C97F39">
              <w:rPr>
                <w:rStyle w:val="Inne"/>
                <w:b/>
              </w:rPr>
              <w:t>świń</w:t>
            </w:r>
          </w:p>
        </w:tc>
      </w:tr>
      <w:tr w:rsidR="004D12B5" w14:paraId="191C3F67" w14:textId="77777777" w:rsidTr="00B875D6">
        <w:tc>
          <w:tcPr>
            <w:tcW w:w="1412" w:type="pct"/>
            <w:tcBorders>
              <w:top w:val="single" w:sz="4" w:space="0" w:color="auto"/>
            </w:tcBorders>
            <w:vAlign w:val="center"/>
          </w:tcPr>
          <w:p w14:paraId="08ED59F2" w14:textId="77777777" w:rsidR="004D12B5" w:rsidRDefault="007D081F" w:rsidP="00507A1F">
            <w:pPr>
              <w:pStyle w:val="Inne0"/>
              <w:jc w:val="center"/>
              <w:rPr>
                <w:sz w:val="20"/>
                <w:szCs w:val="20"/>
              </w:rPr>
            </w:pPr>
            <w:r>
              <w:rPr>
                <w:rStyle w:val="Inne"/>
                <w:b/>
                <w:sz w:val="20"/>
              </w:rPr>
              <w:t>Etap procesu</w:t>
            </w:r>
          </w:p>
        </w:tc>
        <w:tc>
          <w:tcPr>
            <w:tcW w:w="1722" w:type="pct"/>
            <w:tcBorders>
              <w:top w:val="single" w:sz="4" w:space="0" w:color="auto"/>
              <w:left w:val="single" w:sz="4" w:space="0" w:color="auto"/>
            </w:tcBorders>
            <w:vAlign w:val="center"/>
          </w:tcPr>
          <w:p w14:paraId="14A05F93" w14:textId="77777777" w:rsidR="004D12B5" w:rsidRDefault="007D081F" w:rsidP="00507A1F">
            <w:pPr>
              <w:pStyle w:val="Inne0"/>
              <w:jc w:val="center"/>
              <w:rPr>
                <w:sz w:val="20"/>
                <w:szCs w:val="20"/>
              </w:rPr>
            </w:pPr>
            <w:r>
              <w:rPr>
                <w:rStyle w:val="Inne"/>
                <w:b/>
                <w:sz w:val="20"/>
              </w:rPr>
              <w:t>Potencjalne zagrożenia</w:t>
            </w:r>
          </w:p>
        </w:tc>
        <w:tc>
          <w:tcPr>
            <w:tcW w:w="1866" w:type="pct"/>
            <w:tcBorders>
              <w:top w:val="single" w:sz="4" w:space="0" w:color="auto"/>
              <w:left w:val="single" w:sz="4" w:space="0" w:color="auto"/>
            </w:tcBorders>
            <w:vAlign w:val="center"/>
          </w:tcPr>
          <w:p w14:paraId="677F48E4" w14:textId="77777777" w:rsidR="004D12B5" w:rsidRDefault="007D081F" w:rsidP="00507A1F">
            <w:pPr>
              <w:pStyle w:val="Inne0"/>
              <w:jc w:val="center"/>
              <w:rPr>
                <w:sz w:val="20"/>
                <w:szCs w:val="20"/>
              </w:rPr>
            </w:pPr>
            <w:r>
              <w:rPr>
                <w:rStyle w:val="Inne"/>
                <w:b/>
                <w:sz w:val="20"/>
              </w:rPr>
              <w:t>Często używane środki kontroli</w:t>
            </w:r>
          </w:p>
        </w:tc>
      </w:tr>
      <w:tr w:rsidR="004D12B5" w14:paraId="29B91B2E" w14:textId="77777777" w:rsidTr="00B875D6">
        <w:tc>
          <w:tcPr>
            <w:tcW w:w="1412" w:type="pct"/>
            <w:vMerge w:val="restart"/>
            <w:tcBorders>
              <w:top w:val="single" w:sz="4" w:space="0" w:color="auto"/>
            </w:tcBorders>
          </w:tcPr>
          <w:p w14:paraId="6BB90D76" w14:textId="0578293C" w:rsidR="004D12B5" w:rsidRDefault="007D081F">
            <w:pPr>
              <w:pStyle w:val="Inne0"/>
              <w:rPr>
                <w:sz w:val="20"/>
                <w:szCs w:val="20"/>
              </w:rPr>
            </w:pPr>
            <w:bookmarkStart w:id="19" w:name="bookmark29"/>
            <w:r>
              <w:rPr>
                <w:rStyle w:val="Inne"/>
                <w:sz w:val="20"/>
              </w:rPr>
              <w:t>Przyjmowanie i przetrzymywanie</w:t>
            </w:r>
            <w:bookmarkEnd w:id="19"/>
            <w:r w:rsidR="0069338E">
              <w:rPr>
                <w:rStyle w:val="Inne"/>
                <w:sz w:val="20"/>
              </w:rPr>
              <w:t xml:space="preserve"> zwierząt</w:t>
            </w:r>
          </w:p>
        </w:tc>
        <w:tc>
          <w:tcPr>
            <w:tcW w:w="1722" w:type="pct"/>
            <w:tcBorders>
              <w:top w:val="single" w:sz="4" w:space="0" w:color="auto"/>
              <w:left w:val="single" w:sz="4" w:space="0" w:color="auto"/>
            </w:tcBorders>
          </w:tcPr>
          <w:p w14:paraId="354646CD" w14:textId="77777777" w:rsidR="004D12B5" w:rsidRDefault="007D081F">
            <w:pPr>
              <w:pStyle w:val="Inne0"/>
              <w:rPr>
                <w:sz w:val="20"/>
                <w:szCs w:val="20"/>
              </w:rPr>
            </w:pPr>
            <w:r>
              <w:rPr>
                <w:rStyle w:val="Inne"/>
                <w:sz w:val="20"/>
              </w:rPr>
              <w:t xml:space="preserve">Biologiczne - </w:t>
            </w:r>
            <w:r>
              <w:rPr>
                <w:rStyle w:val="Inne"/>
                <w:i/>
                <w:sz w:val="20"/>
              </w:rPr>
              <w:t>Salmonella</w:t>
            </w:r>
            <w:r>
              <w:rPr>
                <w:rStyle w:val="Inne"/>
                <w:sz w:val="20"/>
              </w:rPr>
              <w:t xml:space="preserve"> i inne patogeny</w:t>
            </w:r>
          </w:p>
          <w:p w14:paraId="641705B4" w14:textId="77777777" w:rsidR="004D12B5" w:rsidRDefault="007D081F">
            <w:pPr>
              <w:pStyle w:val="Inne0"/>
              <w:rPr>
                <w:sz w:val="20"/>
                <w:szCs w:val="20"/>
              </w:rPr>
            </w:pPr>
            <w:r>
              <w:rPr>
                <w:rStyle w:val="Inne"/>
                <w:sz w:val="20"/>
              </w:rPr>
              <w:t xml:space="preserve">Pasożyty*: </w:t>
            </w:r>
            <w:r>
              <w:rPr>
                <w:rStyle w:val="Inne"/>
                <w:i/>
                <w:sz w:val="20"/>
              </w:rPr>
              <w:t>Trichinella spiralis</w:t>
            </w:r>
            <w:r>
              <w:rPr>
                <w:rStyle w:val="Inne"/>
                <w:sz w:val="20"/>
              </w:rPr>
              <w:t xml:space="preserve"> i </w:t>
            </w:r>
            <w:r>
              <w:rPr>
                <w:rStyle w:val="Inne"/>
                <w:i/>
                <w:sz w:val="20"/>
              </w:rPr>
              <w:t>Toxoplasma gondii</w:t>
            </w:r>
            <w:r>
              <w:rPr>
                <w:rStyle w:val="Inne"/>
                <w:sz w:val="20"/>
              </w:rPr>
              <w:t xml:space="preserve"> (szczególnie u świń zdziczałych lub chowanych w systemie bezklatkowym)</w:t>
            </w:r>
          </w:p>
        </w:tc>
        <w:tc>
          <w:tcPr>
            <w:tcW w:w="1866" w:type="pct"/>
            <w:tcBorders>
              <w:top w:val="single" w:sz="4" w:space="0" w:color="auto"/>
              <w:left w:val="single" w:sz="4" w:space="0" w:color="auto"/>
            </w:tcBorders>
          </w:tcPr>
          <w:p w14:paraId="369CA3D1" w14:textId="402E66CD" w:rsidR="004D12B5" w:rsidRDefault="007D081F" w:rsidP="002702F8">
            <w:pPr>
              <w:pStyle w:val="Inne0"/>
              <w:numPr>
                <w:ilvl w:val="0"/>
                <w:numId w:val="12"/>
              </w:numPr>
              <w:tabs>
                <w:tab w:val="left" w:pos="302"/>
              </w:tabs>
              <w:ind w:left="538" w:hanging="283"/>
              <w:rPr>
                <w:sz w:val="20"/>
                <w:szCs w:val="20"/>
              </w:rPr>
            </w:pPr>
            <w:r>
              <w:rPr>
                <w:rStyle w:val="Inne"/>
                <w:sz w:val="20"/>
              </w:rPr>
              <w:t xml:space="preserve">Przed ubojem: Środki zarządzania gospodarstwem w celu ograniczenia </w:t>
            </w:r>
            <w:r>
              <w:rPr>
                <w:rStyle w:val="Inne"/>
                <w:i/>
                <w:sz w:val="20"/>
              </w:rPr>
              <w:t>Salmonelli</w:t>
            </w:r>
            <w:r>
              <w:rPr>
                <w:rStyle w:val="Inne"/>
                <w:sz w:val="20"/>
              </w:rPr>
              <w:t>; kontrole transportu w celu obniżenia stresu i wydalania kału, a także zanieczyszczenia krzyżowego.</w:t>
            </w:r>
          </w:p>
          <w:p w14:paraId="32454BC3" w14:textId="4F2AAE66" w:rsidR="004D12B5" w:rsidRDefault="007D081F" w:rsidP="002702F8">
            <w:pPr>
              <w:pStyle w:val="Inne0"/>
              <w:numPr>
                <w:ilvl w:val="0"/>
                <w:numId w:val="12"/>
              </w:numPr>
              <w:ind w:left="538" w:hanging="283"/>
              <w:rPr>
                <w:sz w:val="20"/>
                <w:szCs w:val="20"/>
              </w:rPr>
            </w:pPr>
            <w:r>
              <w:rPr>
                <w:rStyle w:val="Inne"/>
                <w:sz w:val="20"/>
              </w:rPr>
              <w:t>Program certyfikacji w zakresie włośni (</w:t>
            </w:r>
            <w:r>
              <w:rPr>
                <w:rStyle w:val="Inne"/>
                <w:i/>
                <w:iCs/>
                <w:sz w:val="20"/>
              </w:rPr>
              <w:t>Trichinae Certification Program</w:t>
            </w:r>
            <w:r>
              <w:rPr>
                <w:rStyle w:val="Inne"/>
                <w:sz w:val="20"/>
              </w:rPr>
              <w:t xml:space="preserve">) lub inny zatwierdzony przez APHIS program bezpieczeństwa w zakresie </w:t>
            </w:r>
            <w:r>
              <w:rPr>
                <w:rStyle w:val="Inne"/>
                <w:i/>
                <w:sz w:val="20"/>
              </w:rPr>
              <w:t xml:space="preserve">włośnia </w:t>
            </w:r>
            <w:r>
              <w:rPr>
                <w:rStyle w:val="Inne"/>
                <w:sz w:val="20"/>
              </w:rPr>
              <w:t xml:space="preserve">przed ubojem, który jest zgodny z wytycznymi Światowej Organizacji Zdrowia </w:t>
            </w:r>
            <w:r>
              <w:rPr>
                <w:rStyle w:val="Inne"/>
                <w:rFonts w:ascii="Calibri" w:hAnsi="Calibri"/>
                <w:sz w:val="20"/>
              </w:rPr>
              <w:t xml:space="preserve">Zwierząt </w:t>
            </w:r>
            <w:r>
              <w:rPr>
                <w:rStyle w:val="Inne"/>
                <w:sz w:val="20"/>
              </w:rPr>
              <w:t>(</w:t>
            </w:r>
            <w:r>
              <w:rPr>
                <w:rStyle w:val="Inne"/>
                <w:i/>
                <w:iCs/>
                <w:sz w:val="20"/>
              </w:rPr>
              <w:t>World Organization for Animal Health, OIE</w:t>
            </w:r>
            <w:r>
              <w:rPr>
                <w:rStyle w:val="Inne"/>
                <w:rFonts w:ascii="Calibri" w:hAnsi="Calibri"/>
                <w:sz w:val="20"/>
              </w:rPr>
              <w:t>)</w:t>
            </w:r>
            <w:r>
              <w:rPr>
                <w:rStyle w:val="Inne"/>
                <w:sz w:val="20"/>
              </w:rPr>
              <w:t xml:space="preserve"> dotyczącymi </w:t>
            </w:r>
            <w:r>
              <w:rPr>
                <w:rStyle w:val="Inne"/>
                <w:i/>
                <w:sz w:val="20"/>
              </w:rPr>
              <w:t>włośnia</w:t>
            </w:r>
            <w:r>
              <w:rPr>
                <w:rStyle w:val="Inne"/>
                <w:sz w:val="20"/>
              </w:rPr>
              <w:t>.</w:t>
            </w:r>
          </w:p>
          <w:p w14:paraId="27785294" w14:textId="3371566C" w:rsidR="004D12B5" w:rsidRDefault="007D081F" w:rsidP="002702F8">
            <w:pPr>
              <w:pStyle w:val="Inne0"/>
              <w:numPr>
                <w:ilvl w:val="0"/>
                <w:numId w:val="12"/>
              </w:numPr>
              <w:ind w:left="538" w:hanging="283"/>
              <w:rPr>
                <w:sz w:val="20"/>
                <w:szCs w:val="20"/>
              </w:rPr>
            </w:pPr>
            <w:r>
              <w:rPr>
                <w:rStyle w:val="Inne"/>
                <w:sz w:val="20"/>
              </w:rPr>
              <w:t>Utrzymywanie odpowiednich warunków sanitarnych w zagrodach; może to być uwzględnione w ramach Dobrych Praktyk Produkcyjnych (</w:t>
            </w:r>
            <w:r>
              <w:rPr>
                <w:rStyle w:val="Inne"/>
                <w:i/>
                <w:iCs/>
                <w:sz w:val="20"/>
              </w:rPr>
              <w:t>Good Manufacturing Practices, GMP</w:t>
            </w:r>
            <w:r>
              <w:rPr>
                <w:rStyle w:val="Inne"/>
                <w:sz w:val="20"/>
              </w:rPr>
              <w:t>) zakładu.</w:t>
            </w:r>
          </w:p>
          <w:p w14:paraId="4E04D055" w14:textId="70B892F8" w:rsidR="004D12B5" w:rsidRDefault="007D081F" w:rsidP="002702F8">
            <w:pPr>
              <w:pStyle w:val="Inne0"/>
              <w:numPr>
                <w:ilvl w:val="0"/>
                <w:numId w:val="12"/>
              </w:numPr>
              <w:ind w:left="538" w:hanging="283"/>
              <w:rPr>
                <w:sz w:val="20"/>
                <w:szCs w:val="20"/>
              </w:rPr>
            </w:pPr>
            <w:r>
              <w:rPr>
                <w:rStyle w:val="Inne"/>
                <w:sz w:val="20"/>
              </w:rPr>
              <w:t>Odpowiednia obróbka tuszy i jej części (np. zamrażanie, gotowanie itp.) w celu zniszczenia pasożytów.</w:t>
            </w:r>
          </w:p>
        </w:tc>
      </w:tr>
      <w:tr w:rsidR="004D12B5" w14:paraId="254F643E" w14:textId="77777777" w:rsidTr="00B875D6">
        <w:tc>
          <w:tcPr>
            <w:tcW w:w="1412" w:type="pct"/>
            <w:vMerge/>
          </w:tcPr>
          <w:p w14:paraId="3D54866F" w14:textId="77777777" w:rsidR="004D12B5" w:rsidRDefault="004D12B5"/>
        </w:tc>
        <w:tc>
          <w:tcPr>
            <w:tcW w:w="1722" w:type="pct"/>
            <w:tcBorders>
              <w:top w:val="single" w:sz="4" w:space="0" w:color="auto"/>
              <w:left w:val="single" w:sz="4" w:space="0" w:color="auto"/>
            </w:tcBorders>
          </w:tcPr>
          <w:p w14:paraId="6EB6182E" w14:textId="77777777" w:rsidR="004D12B5" w:rsidRDefault="007D081F">
            <w:pPr>
              <w:pStyle w:val="Inne0"/>
              <w:rPr>
                <w:sz w:val="20"/>
                <w:szCs w:val="20"/>
              </w:rPr>
            </w:pPr>
            <w:r>
              <w:rPr>
                <w:rStyle w:val="Inne"/>
                <w:sz w:val="20"/>
              </w:rPr>
              <w:t>Chemiczne - pozostałości antybiotyków</w:t>
            </w:r>
          </w:p>
        </w:tc>
        <w:tc>
          <w:tcPr>
            <w:tcW w:w="1866" w:type="pct"/>
            <w:tcBorders>
              <w:top w:val="single" w:sz="4" w:space="0" w:color="auto"/>
              <w:left w:val="single" w:sz="4" w:space="0" w:color="auto"/>
            </w:tcBorders>
          </w:tcPr>
          <w:p w14:paraId="5ACA7DF7" w14:textId="760DAD0A" w:rsidR="004D12B5" w:rsidRDefault="007D081F" w:rsidP="002702F8">
            <w:pPr>
              <w:pStyle w:val="Inne0"/>
              <w:numPr>
                <w:ilvl w:val="0"/>
                <w:numId w:val="12"/>
              </w:numPr>
              <w:ind w:left="538" w:hanging="283"/>
              <w:rPr>
                <w:sz w:val="20"/>
                <w:szCs w:val="20"/>
              </w:rPr>
            </w:pPr>
            <w:r>
              <w:rPr>
                <w:rStyle w:val="Inne"/>
                <w:sz w:val="20"/>
              </w:rPr>
              <w:t>Certyfikacja żywych zwierząt; program kontroli pozostałości.</w:t>
            </w:r>
          </w:p>
        </w:tc>
      </w:tr>
      <w:tr w:rsidR="004D12B5" w14:paraId="0781AFE4" w14:textId="77777777" w:rsidTr="00B875D6">
        <w:tc>
          <w:tcPr>
            <w:tcW w:w="1412" w:type="pct"/>
            <w:vMerge/>
          </w:tcPr>
          <w:p w14:paraId="71C56D7F" w14:textId="77777777" w:rsidR="004D12B5" w:rsidRDefault="004D12B5"/>
        </w:tc>
        <w:tc>
          <w:tcPr>
            <w:tcW w:w="1722" w:type="pct"/>
            <w:tcBorders>
              <w:top w:val="single" w:sz="4" w:space="0" w:color="auto"/>
              <w:left w:val="single" w:sz="4" w:space="0" w:color="auto"/>
            </w:tcBorders>
          </w:tcPr>
          <w:p w14:paraId="3E068C36" w14:textId="77777777" w:rsidR="004D12B5" w:rsidRDefault="007D081F">
            <w:pPr>
              <w:pStyle w:val="Inne0"/>
              <w:rPr>
                <w:sz w:val="20"/>
                <w:szCs w:val="20"/>
              </w:rPr>
            </w:pPr>
            <w:r>
              <w:rPr>
                <w:rStyle w:val="Inne"/>
                <w:sz w:val="20"/>
              </w:rPr>
              <w:t>Fizyczne - ciała obce - igły, śrut itp.</w:t>
            </w:r>
          </w:p>
        </w:tc>
        <w:tc>
          <w:tcPr>
            <w:tcW w:w="1866" w:type="pct"/>
            <w:tcBorders>
              <w:top w:val="single" w:sz="4" w:space="0" w:color="auto"/>
              <w:left w:val="single" w:sz="4" w:space="0" w:color="auto"/>
            </w:tcBorders>
          </w:tcPr>
          <w:p w14:paraId="1C3DBCD3" w14:textId="78BF8961" w:rsidR="004D12B5" w:rsidRDefault="007D081F" w:rsidP="002702F8">
            <w:pPr>
              <w:pStyle w:val="Inne0"/>
              <w:numPr>
                <w:ilvl w:val="0"/>
                <w:numId w:val="12"/>
              </w:numPr>
              <w:ind w:left="538" w:hanging="283"/>
              <w:rPr>
                <w:sz w:val="20"/>
                <w:szCs w:val="20"/>
              </w:rPr>
            </w:pPr>
            <w:r>
              <w:rPr>
                <w:rStyle w:val="Inne"/>
                <w:sz w:val="20"/>
              </w:rPr>
              <w:t>Badanie wzrokowe tuszy w celu wykrycia obecności ciał obcych podczas uboju.</w:t>
            </w:r>
          </w:p>
        </w:tc>
      </w:tr>
      <w:tr w:rsidR="004D12B5" w14:paraId="2E185A4D" w14:textId="77777777" w:rsidTr="00B875D6">
        <w:tc>
          <w:tcPr>
            <w:tcW w:w="5000" w:type="pct"/>
            <w:gridSpan w:val="3"/>
            <w:tcBorders>
              <w:top w:val="single" w:sz="4" w:space="0" w:color="auto"/>
            </w:tcBorders>
            <w:vAlign w:val="bottom"/>
          </w:tcPr>
          <w:p w14:paraId="15456B03" w14:textId="77777777" w:rsidR="004D12B5" w:rsidRDefault="007D081F" w:rsidP="0069338E">
            <w:pPr>
              <w:pStyle w:val="Inne0"/>
              <w:jc w:val="both"/>
              <w:rPr>
                <w:sz w:val="17"/>
                <w:szCs w:val="17"/>
              </w:rPr>
            </w:pPr>
            <w:r>
              <w:rPr>
                <w:rStyle w:val="Inne"/>
                <w:sz w:val="17"/>
              </w:rPr>
              <w:t xml:space="preserve">* Dodatkowe informacje na temat kontroli pasożytów podczas uboju trzody chlewnej można znaleźć w Wytycznych FSIS dotyczących zapobiegania i kontroli </w:t>
            </w:r>
            <w:r>
              <w:rPr>
                <w:rStyle w:val="Inne"/>
                <w:i/>
                <w:sz w:val="17"/>
              </w:rPr>
              <w:t>włośnia</w:t>
            </w:r>
            <w:r>
              <w:rPr>
                <w:rStyle w:val="Inne"/>
                <w:sz w:val="17"/>
              </w:rPr>
              <w:t xml:space="preserve"> i innych zagrożeń pasożytniczych w wieprzowinie i produktach zawierających wieprzowinę (</w:t>
            </w:r>
            <w:r>
              <w:rPr>
                <w:rStyle w:val="Inne"/>
                <w:i/>
                <w:iCs/>
                <w:sz w:val="17"/>
              </w:rPr>
              <w:t>FSIS Compliance Guideline for the Prevention and Control of Trichinella and Other Parasitic Hazards in Pork and Products Containing Pork</w:t>
            </w:r>
            <w:r>
              <w:rPr>
                <w:rStyle w:val="Inne"/>
                <w:sz w:val="17"/>
              </w:rPr>
              <w:t>).</w:t>
            </w:r>
          </w:p>
          <w:p w14:paraId="232719E0" w14:textId="77777777" w:rsidR="004D12B5" w:rsidRDefault="007D081F" w:rsidP="0069338E">
            <w:pPr>
              <w:pStyle w:val="Inne0"/>
              <w:jc w:val="both"/>
              <w:rPr>
                <w:sz w:val="17"/>
                <w:szCs w:val="17"/>
              </w:rPr>
            </w:pPr>
            <w:r>
              <w:rPr>
                <w:rStyle w:val="Inne"/>
                <w:b/>
                <w:sz w:val="17"/>
              </w:rPr>
              <w:t xml:space="preserve">Uwaga: </w:t>
            </w:r>
            <w:r>
              <w:rPr>
                <w:rStyle w:val="Inne"/>
                <w:sz w:val="17"/>
              </w:rPr>
              <w:t>Dodatkowe informacje na temat kontroli podczas uboju trzody chlewnej można znaleźć w publikowanych przez FSIS dyrektywach, zawiadomieniach i wytycznych dotyczących zgodności.</w:t>
            </w:r>
          </w:p>
        </w:tc>
      </w:tr>
    </w:tbl>
    <w:p w14:paraId="774D1117" w14:textId="77777777" w:rsidR="004D12B5" w:rsidRDefault="004D12B5">
      <w:pPr>
        <w:spacing w:after="159" w:line="1" w:lineRule="exact"/>
      </w:pPr>
    </w:p>
    <w:p w14:paraId="62958661" w14:textId="77777777" w:rsidR="004D12B5" w:rsidRDefault="007D081F" w:rsidP="007A6930">
      <w:pPr>
        <w:pStyle w:val="Teksttreci40"/>
        <w:spacing w:line="276" w:lineRule="auto"/>
      </w:pPr>
      <w:r>
        <w:rPr>
          <w:rStyle w:val="Teksttreci4"/>
          <w:b/>
        </w:rPr>
        <w:t>Sugerowane pytania weryfikacyjne:</w:t>
      </w:r>
    </w:p>
    <w:p w14:paraId="1D512E27" w14:textId="77777777" w:rsidR="004D12B5" w:rsidRDefault="007D081F" w:rsidP="007A6930">
      <w:pPr>
        <w:pStyle w:val="Teksttreci40"/>
        <w:spacing w:line="276" w:lineRule="auto"/>
        <w:jc w:val="both"/>
      </w:pPr>
      <w:r>
        <w:rPr>
          <w:rStyle w:val="Teksttreci4"/>
        </w:rPr>
        <w:t>1. Czy zakład wdraża strategie przedubojowe lub stosuje programy specyfikacji zakupowych w celu ograniczenia poziomu patogenów w surowcu trafiającym do zakładu?</w:t>
      </w:r>
    </w:p>
    <w:p w14:paraId="4E644BC2" w14:textId="77777777" w:rsidR="004D12B5" w:rsidRDefault="007D081F" w:rsidP="007A6930">
      <w:pPr>
        <w:pStyle w:val="Teksttreci40"/>
        <w:spacing w:line="276" w:lineRule="auto"/>
        <w:jc w:val="both"/>
      </w:pPr>
      <w:r>
        <w:rPr>
          <w:rStyle w:val="Teksttreci4"/>
        </w:rPr>
        <w:t>2. W jaki sposób zakład utrzymuje warunki sanitarne w zagrodach, rampach, korytarzach przepędowych, wybiegach?</w:t>
      </w:r>
    </w:p>
    <w:p w14:paraId="78BB3727" w14:textId="77777777" w:rsidR="004D12B5" w:rsidRDefault="007D081F" w:rsidP="007A6930">
      <w:pPr>
        <w:pStyle w:val="Teksttreci40"/>
        <w:spacing w:line="276" w:lineRule="auto"/>
        <w:jc w:val="both"/>
      </w:pPr>
      <w:r>
        <w:rPr>
          <w:rStyle w:val="Teksttreci4"/>
        </w:rPr>
        <w:t>3. W jaki sposób zakład uwzględnia pasożyty w analizie zagrożeń?</w:t>
      </w:r>
    </w:p>
    <w:p w14:paraId="413FBFAA" w14:textId="77777777" w:rsidR="004D12B5" w:rsidRDefault="007D081F" w:rsidP="007A6930">
      <w:pPr>
        <w:pStyle w:val="Teksttreci40"/>
        <w:spacing w:line="276" w:lineRule="auto"/>
        <w:jc w:val="both"/>
      </w:pPr>
      <w:r>
        <w:rPr>
          <w:rStyle w:val="Teksttreci4"/>
        </w:rPr>
        <w:t>4. W jaki sposób zakład zapewnia, że pozostałości nie są obecne w tkankach przeznaczonych do spożycia w ilości powyżej ustalonych tolerancji?</w:t>
      </w:r>
    </w:p>
    <w:p w14:paraId="45A8B732" w14:textId="77777777" w:rsidR="004D12B5" w:rsidRDefault="007D081F" w:rsidP="007A6930">
      <w:pPr>
        <w:pStyle w:val="Teksttreci40"/>
        <w:spacing w:line="276" w:lineRule="auto"/>
        <w:jc w:val="both"/>
      </w:pPr>
      <w:r>
        <w:rPr>
          <w:rStyle w:val="Teksttreci4"/>
        </w:rPr>
        <w:t>5. Czy zakład monitoruje listę podmiotów wielokrotnie naruszających przepisy? W jaki sposób zakład radzi sobie ze zwierzętami dostarczanymi przez podmioty wielokrotnie naruszające przepisy?</w:t>
      </w:r>
    </w:p>
    <w:p w14:paraId="7488DC37" w14:textId="77777777" w:rsidR="004D12B5" w:rsidRDefault="007D081F" w:rsidP="007A6930">
      <w:pPr>
        <w:pStyle w:val="Teksttreci40"/>
        <w:spacing w:line="276" w:lineRule="auto"/>
        <w:jc w:val="both"/>
      </w:pPr>
      <w:r>
        <w:rPr>
          <w:rStyle w:val="Teksttreci4"/>
        </w:rPr>
        <w:t>6. Czy zakład ma procedury ograniczające przemieszczanie się pracowników z brudnych (np. kojców) do czystych obszarów zakładu?</w:t>
      </w:r>
      <w:r>
        <w:br w:type="page"/>
      </w:r>
    </w:p>
    <w:tbl>
      <w:tblPr>
        <w:tblOverlap w:val="never"/>
        <w:tblW w:w="5000" w:type="pct"/>
        <w:tblCellMar>
          <w:left w:w="10" w:type="dxa"/>
          <w:right w:w="10" w:type="dxa"/>
        </w:tblCellMar>
        <w:tblLook w:val="0000" w:firstRow="0" w:lastRow="0" w:firstColumn="0" w:lastColumn="0" w:noHBand="0" w:noVBand="0"/>
      </w:tblPr>
      <w:tblGrid>
        <w:gridCol w:w="2571"/>
        <w:gridCol w:w="3236"/>
        <w:gridCol w:w="3263"/>
      </w:tblGrid>
      <w:tr w:rsidR="004D12B5" w14:paraId="671BDDCA" w14:textId="77777777" w:rsidTr="00B875D6">
        <w:tc>
          <w:tcPr>
            <w:tcW w:w="1417" w:type="pct"/>
            <w:tcBorders>
              <w:top w:val="single" w:sz="4" w:space="0" w:color="auto"/>
            </w:tcBorders>
            <w:vAlign w:val="center"/>
          </w:tcPr>
          <w:p w14:paraId="41752F21" w14:textId="77777777" w:rsidR="004D12B5" w:rsidRDefault="007D081F" w:rsidP="003D2F67">
            <w:pPr>
              <w:pStyle w:val="Inne0"/>
              <w:jc w:val="center"/>
              <w:rPr>
                <w:sz w:val="20"/>
                <w:szCs w:val="20"/>
              </w:rPr>
            </w:pPr>
            <w:r>
              <w:rPr>
                <w:rStyle w:val="Inne"/>
                <w:b/>
                <w:sz w:val="20"/>
              </w:rPr>
              <w:lastRenderedPageBreak/>
              <w:t>Etap procesu</w:t>
            </w:r>
          </w:p>
        </w:tc>
        <w:tc>
          <w:tcPr>
            <w:tcW w:w="1784" w:type="pct"/>
            <w:tcBorders>
              <w:top w:val="single" w:sz="4" w:space="0" w:color="auto"/>
              <w:left w:val="single" w:sz="4" w:space="0" w:color="auto"/>
            </w:tcBorders>
            <w:vAlign w:val="center"/>
          </w:tcPr>
          <w:p w14:paraId="479DD649" w14:textId="77777777" w:rsidR="004D12B5" w:rsidRDefault="007D081F" w:rsidP="003D2F67">
            <w:pPr>
              <w:pStyle w:val="Inne0"/>
              <w:jc w:val="center"/>
              <w:rPr>
                <w:sz w:val="20"/>
                <w:szCs w:val="20"/>
              </w:rPr>
            </w:pPr>
            <w:r>
              <w:rPr>
                <w:rStyle w:val="Inne"/>
                <w:b/>
                <w:sz w:val="20"/>
              </w:rPr>
              <w:t>Potencjalne zagrożenia</w:t>
            </w:r>
          </w:p>
        </w:tc>
        <w:tc>
          <w:tcPr>
            <w:tcW w:w="1799" w:type="pct"/>
            <w:tcBorders>
              <w:top w:val="single" w:sz="4" w:space="0" w:color="auto"/>
              <w:left w:val="single" w:sz="4" w:space="0" w:color="auto"/>
            </w:tcBorders>
            <w:vAlign w:val="center"/>
          </w:tcPr>
          <w:p w14:paraId="0D328B6F" w14:textId="77777777" w:rsidR="004D12B5" w:rsidRDefault="007D081F" w:rsidP="003D2F67">
            <w:pPr>
              <w:pStyle w:val="Inne0"/>
              <w:jc w:val="center"/>
              <w:rPr>
                <w:sz w:val="20"/>
                <w:szCs w:val="20"/>
              </w:rPr>
            </w:pPr>
            <w:r>
              <w:rPr>
                <w:rStyle w:val="Inne"/>
                <w:b/>
                <w:sz w:val="20"/>
              </w:rPr>
              <w:t>Często używane środki kontroli</w:t>
            </w:r>
          </w:p>
        </w:tc>
      </w:tr>
      <w:tr w:rsidR="004D12B5" w14:paraId="62ABDF90" w14:textId="77777777" w:rsidTr="00B875D6">
        <w:tc>
          <w:tcPr>
            <w:tcW w:w="1417" w:type="pct"/>
            <w:vMerge w:val="restart"/>
            <w:tcBorders>
              <w:top w:val="single" w:sz="4" w:space="0" w:color="auto"/>
            </w:tcBorders>
          </w:tcPr>
          <w:p w14:paraId="33187EA0" w14:textId="77777777" w:rsidR="004D12B5" w:rsidRDefault="007D081F">
            <w:pPr>
              <w:pStyle w:val="Inne0"/>
              <w:rPr>
                <w:sz w:val="20"/>
                <w:szCs w:val="20"/>
              </w:rPr>
            </w:pPr>
            <w:bookmarkStart w:id="20" w:name="bookmark31"/>
            <w:r>
              <w:rPr>
                <w:rStyle w:val="Inne"/>
                <w:sz w:val="20"/>
              </w:rPr>
              <w:t>Ogłuszanie i wykrwawianie</w:t>
            </w:r>
            <w:bookmarkEnd w:id="20"/>
          </w:p>
        </w:tc>
        <w:tc>
          <w:tcPr>
            <w:tcW w:w="1784" w:type="pct"/>
            <w:tcBorders>
              <w:top w:val="single" w:sz="4" w:space="0" w:color="auto"/>
              <w:left w:val="single" w:sz="4" w:space="0" w:color="auto"/>
            </w:tcBorders>
          </w:tcPr>
          <w:p w14:paraId="4DBE9DB6" w14:textId="77777777" w:rsidR="004D12B5" w:rsidRDefault="007D081F">
            <w:pPr>
              <w:pStyle w:val="Inne0"/>
              <w:rPr>
                <w:sz w:val="20"/>
                <w:szCs w:val="20"/>
              </w:rPr>
            </w:pPr>
            <w:r>
              <w:rPr>
                <w:rStyle w:val="Inne"/>
                <w:sz w:val="20"/>
              </w:rPr>
              <w:t xml:space="preserve">Biologiczne - </w:t>
            </w:r>
            <w:r>
              <w:rPr>
                <w:rStyle w:val="Inne"/>
                <w:i/>
                <w:iCs/>
                <w:sz w:val="20"/>
              </w:rPr>
              <w:t>Salmonella</w:t>
            </w:r>
            <w:r>
              <w:rPr>
                <w:rStyle w:val="Inne"/>
                <w:sz w:val="20"/>
              </w:rPr>
              <w:t xml:space="preserve"> i inne patogeny pochodzące z zanieczyszczenia krzyżowego</w:t>
            </w:r>
          </w:p>
        </w:tc>
        <w:tc>
          <w:tcPr>
            <w:tcW w:w="1799" w:type="pct"/>
            <w:tcBorders>
              <w:top w:val="single" w:sz="4" w:space="0" w:color="auto"/>
              <w:left w:val="single" w:sz="4" w:space="0" w:color="auto"/>
            </w:tcBorders>
          </w:tcPr>
          <w:p w14:paraId="54307957" w14:textId="38942B8F" w:rsidR="004D12B5" w:rsidRDefault="007D081F" w:rsidP="002702F8">
            <w:pPr>
              <w:pStyle w:val="Inne0"/>
              <w:numPr>
                <w:ilvl w:val="0"/>
                <w:numId w:val="12"/>
              </w:numPr>
              <w:tabs>
                <w:tab w:val="left" w:pos="302"/>
              </w:tabs>
              <w:rPr>
                <w:sz w:val="20"/>
                <w:szCs w:val="20"/>
              </w:rPr>
            </w:pPr>
            <w:r>
              <w:rPr>
                <w:rStyle w:val="Inne"/>
                <w:sz w:val="20"/>
              </w:rPr>
              <w:t xml:space="preserve">SOP w zakresie warunków sanitarnych; procedury </w:t>
            </w:r>
            <w:r w:rsidR="0069338E">
              <w:rPr>
                <w:rStyle w:val="Inne"/>
                <w:sz w:val="20"/>
              </w:rPr>
              <w:t xml:space="preserve">higienicznej obróbki poubojowej </w:t>
            </w:r>
            <w:r>
              <w:rPr>
                <w:rStyle w:val="Inne"/>
                <w:sz w:val="20"/>
              </w:rPr>
              <w:t>w celu zminimalizowania zanieczyszczenia krzyżowego.</w:t>
            </w:r>
          </w:p>
        </w:tc>
      </w:tr>
      <w:tr w:rsidR="004D12B5" w14:paraId="3FA5CDD3" w14:textId="77777777" w:rsidTr="00B875D6">
        <w:tc>
          <w:tcPr>
            <w:tcW w:w="1417" w:type="pct"/>
            <w:vMerge/>
          </w:tcPr>
          <w:p w14:paraId="76AC72CC" w14:textId="77777777" w:rsidR="004D12B5" w:rsidRDefault="004D12B5"/>
        </w:tc>
        <w:tc>
          <w:tcPr>
            <w:tcW w:w="1784" w:type="pct"/>
            <w:tcBorders>
              <w:top w:val="single" w:sz="4" w:space="0" w:color="auto"/>
              <w:left w:val="single" w:sz="4" w:space="0" w:color="auto"/>
            </w:tcBorders>
            <w:vAlign w:val="center"/>
          </w:tcPr>
          <w:p w14:paraId="50BCF3FE" w14:textId="77777777" w:rsidR="004D12B5" w:rsidRDefault="007D081F">
            <w:pPr>
              <w:pStyle w:val="Inne0"/>
              <w:rPr>
                <w:sz w:val="20"/>
                <w:szCs w:val="20"/>
              </w:rPr>
            </w:pPr>
            <w:r>
              <w:rPr>
                <w:rStyle w:val="Inne"/>
                <w:sz w:val="20"/>
              </w:rPr>
              <w:t>Chemiczne - brak powszechnego zagrożenia</w:t>
            </w:r>
          </w:p>
        </w:tc>
        <w:tc>
          <w:tcPr>
            <w:tcW w:w="1799" w:type="pct"/>
            <w:tcBorders>
              <w:top w:val="single" w:sz="4" w:space="0" w:color="auto"/>
              <w:left w:val="single" w:sz="4" w:space="0" w:color="auto"/>
            </w:tcBorders>
          </w:tcPr>
          <w:p w14:paraId="7BE94916" w14:textId="77777777" w:rsidR="004D12B5" w:rsidRDefault="004D12B5">
            <w:pPr>
              <w:rPr>
                <w:sz w:val="10"/>
                <w:szCs w:val="10"/>
              </w:rPr>
            </w:pPr>
          </w:p>
        </w:tc>
      </w:tr>
      <w:tr w:rsidR="004D12B5" w14:paraId="1971FB52" w14:textId="77777777" w:rsidTr="00B875D6">
        <w:tc>
          <w:tcPr>
            <w:tcW w:w="1417" w:type="pct"/>
            <w:vMerge/>
            <w:tcBorders>
              <w:bottom w:val="single" w:sz="4" w:space="0" w:color="auto"/>
            </w:tcBorders>
          </w:tcPr>
          <w:p w14:paraId="56D5E2CE" w14:textId="77777777" w:rsidR="004D12B5" w:rsidRDefault="004D12B5"/>
        </w:tc>
        <w:tc>
          <w:tcPr>
            <w:tcW w:w="1784" w:type="pct"/>
            <w:tcBorders>
              <w:top w:val="single" w:sz="4" w:space="0" w:color="auto"/>
              <w:left w:val="single" w:sz="4" w:space="0" w:color="auto"/>
              <w:bottom w:val="single" w:sz="4" w:space="0" w:color="auto"/>
            </w:tcBorders>
            <w:vAlign w:val="center"/>
          </w:tcPr>
          <w:p w14:paraId="666AD9CB" w14:textId="77777777" w:rsidR="004D12B5" w:rsidRDefault="007D081F">
            <w:pPr>
              <w:pStyle w:val="Inne0"/>
              <w:rPr>
                <w:sz w:val="20"/>
                <w:szCs w:val="20"/>
              </w:rPr>
            </w:pPr>
            <w:r>
              <w:rPr>
                <w:rStyle w:val="Inne"/>
                <w:sz w:val="20"/>
              </w:rPr>
              <w:t>Fizyczne - brak powszechnego zagrożenia</w:t>
            </w:r>
          </w:p>
        </w:tc>
        <w:tc>
          <w:tcPr>
            <w:tcW w:w="1799" w:type="pct"/>
            <w:tcBorders>
              <w:top w:val="single" w:sz="4" w:space="0" w:color="auto"/>
              <w:left w:val="single" w:sz="4" w:space="0" w:color="auto"/>
              <w:bottom w:val="single" w:sz="4" w:space="0" w:color="auto"/>
            </w:tcBorders>
          </w:tcPr>
          <w:p w14:paraId="2C321C3C" w14:textId="77777777" w:rsidR="004D12B5" w:rsidRDefault="004D12B5">
            <w:pPr>
              <w:rPr>
                <w:sz w:val="10"/>
                <w:szCs w:val="10"/>
              </w:rPr>
            </w:pPr>
          </w:p>
        </w:tc>
      </w:tr>
    </w:tbl>
    <w:p w14:paraId="44C3443E" w14:textId="77777777" w:rsidR="004D12B5" w:rsidRDefault="004D12B5">
      <w:pPr>
        <w:spacing w:after="259" w:line="1" w:lineRule="exact"/>
      </w:pPr>
    </w:p>
    <w:p w14:paraId="121DD4FE" w14:textId="77777777" w:rsidR="004D12B5" w:rsidRDefault="007D081F" w:rsidP="00BE3E31">
      <w:pPr>
        <w:pStyle w:val="Teksttreci40"/>
        <w:spacing w:line="360" w:lineRule="auto"/>
      </w:pPr>
      <w:r>
        <w:rPr>
          <w:rStyle w:val="Teksttreci4"/>
          <w:b/>
        </w:rPr>
        <w:t>Sugerowane pytania weryfikacyjne:</w:t>
      </w:r>
    </w:p>
    <w:p w14:paraId="1D80DF47" w14:textId="77777777" w:rsidR="004D12B5" w:rsidRDefault="007D081F" w:rsidP="007A6930">
      <w:pPr>
        <w:pStyle w:val="Teksttreci40"/>
        <w:spacing w:line="276" w:lineRule="auto"/>
        <w:jc w:val="both"/>
      </w:pPr>
      <w:r>
        <w:rPr>
          <w:rStyle w:val="Teksttreci4"/>
        </w:rPr>
        <w:t>1. Czy zakład posiada procedury lub środki kontroli w celu zminimalizowania przypadkowego i krzyżowego zakażenia podczas wykrwawiania?</w:t>
      </w:r>
    </w:p>
    <w:p w14:paraId="740279D0" w14:textId="3428F0A4" w:rsidR="000F7F4E" w:rsidRDefault="007D081F" w:rsidP="007A6930">
      <w:pPr>
        <w:pStyle w:val="Teksttreci40"/>
        <w:spacing w:line="276" w:lineRule="auto"/>
        <w:jc w:val="both"/>
        <w:rPr>
          <w:rStyle w:val="Teksttreci4"/>
        </w:rPr>
      </w:pPr>
      <w:r>
        <w:rPr>
          <w:rStyle w:val="Teksttreci4"/>
        </w:rPr>
        <w:t>2. Czy personel zakładu odpowiednio dezynfekuje noże, rękawice i inny sprzęt między tuszami?</w:t>
      </w:r>
    </w:p>
    <w:p w14:paraId="21A49F4B" w14:textId="77777777" w:rsidR="000F7F4E" w:rsidRDefault="000F7F4E" w:rsidP="00BE3E31">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489"/>
        <w:gridCol w:w="2846"/>
        <w:gridCol w:w="3735"/>
      </w:tblGrid>
      <w:tr w:rsidR="004D12B5" w14:paraId="007A5C46" w14:textId="77777777" w:rsidTr="00B875D6">
        <w:tc>
          <w:tcPr>
            <w:tcW w:w="1372" w:type="pct"/>
            <w:tcBorders>
              <w:top w:val="single" w:sz="4" w:space="0" w:color="auto"/>
            </w:tcBorders>
            <w:vAlign w:val="center"/>
          </w:tcPr>
          <w:p w14:paraId="1E08044B" w14:textId="77777777" w:rsidR="004D12B5" w:rsidRDefault="007D081F" w:rsidP="00BB0569">
            <w:pPr>
              <w:pStyle w:val="Inne0"/>
              <w:jc w:val="center"/>
              <w:rPr>
                <w:sz w:val="20"/>
                <w:szCs w:val="20"/>
              </w:rPr>
            </w:pPr>
            <w:bookmarkStart w:id="21" w:name="bookmark33"/>
            <w:r>
              <w:rPr>
                <w:rStyle w:val="Inne"/>
                <w:b/>
                <w:sz w:val="20"/>
              </w:rPr>
              <w:lastRenderedPageBreak/>
              <w:t>Etap procesu</w:t>
            </w:r>
            <w:bookmarkEnd w:id="21"/>
          </w:p>
        </w:tc>
        <w:tc>
          <w:tcPr>
            <w:tcW w:w="1569" w:type="pct"/>
            <w:tcBorders>
              <w:top w:val="single" w:sz="4" w:space="0" w:color="auto"/>
              <w:left w:val="single" w:sz="4" w:space="0" w:color="auto"/>
            </w:tcBorders>
            <w:vAlign w:val="center"/>
          </w:tcPr>
          <w:p w14:paraId="34998218" w14:textId="77777777" w:rsidR="004D12B5" w:rsidRDefault="007D081F" w:rsidP="00BB0569">
            <w:pPr>
              <w:pStyle w:val="Inne0"/>
              <w:jc w:val="center"/>
              <w:rPr>
                <w:sz w:val="20"/>
                <w:szCs w:val="20"/>
              </w:rPr>
            </w:pPr>
            <w:r>
              <w:rPr>
                <w:rStyle w:val="Inne"/>
                <w:b/>
                <w:sz w:val="20"/>
              </w:rPr>
              <w:t>Potencjalne zagrożenia</w:t>
            </w:r>
          </w:p>
        </w:tc>
        <w:tc>
          <w:tcPr>
            <w:tcW w:w="2059" w:type="pct"/>
            <w:tcBorders>
              <w:top w:val="single" w:sz="4" w:space="0" w:color="auto"/>
              <w:left w:val="single" w:sz="4" w:space="0" w:color="auto"/>
            </w:tcBorders>
            <w:vAlign w:val="center"/>
          </w:tcPr>
          <w:p w14:paraId="0020AC30" w14:textId="77777777" w:rsidR="004D12B5" w:rsidRDefault="007D081F" w:rsidP="00BB0569">
            <w:pPr>
              <w:pStyle w:val="Inne0"/>
              <w:jc w:val="center"/>
              <w:rPr>
                <w:sz w:val="20"/>
                <w:szCs w:val="20"/>
              </w:rPr>
            </w:pPr>
            <w:r>
              <w:rPr>
                <w:rStyle w:val="Inne"/>
                <w:b/>
                <w:sz w:val="20"/>
              </w:rPr>
              <w:t>Często używane środki kontroli</w:t>
            </w:r>
          </w:p>
        </w:tc>
      </w:tr>
      <w:tr w:rsidR="004D12B5" w14:paraId="0B4FDC36" w14:textId="77777777" w:rsidTr="00B875D6">
        <w:tc>
          <w:tcPr>
            <w:tcW w:w="1372" w:type="pct"/>
            <w:vMerge w:val="restart"/>
            <w:tcBorders>
              <w:top w:val="single" w:sz="4" w:space="0" w:color="auto"/>
            </w:tcBorders>
          </w:tcPr>
          <w:p w14:paraId="71328AB2" w14:textId="77777777" w:rsidR="004D12B5" w:rsidRDefault="007D081F" w:rsidP="00BB0569">
            <w:pPr>
              <w:pStyle w:val="Inne0"/>
              <w:jc w:val="center"/>
              <w:rPr>
                <w:sz w:val="20"/>
                <w:szCs w:val="20"/>
              </w:rPr>
            </w:pPr>
            <w:r>
              <w:rPr>
                <w:rStyle w:val="Inne"/>
                <w:sz w:val="20"/>
              </w:rPr>
              <w:t>Oparzanie</w:t>
            </w:r>
          </w:p>
        </w:tc>
        <w:tc>
          <w:tcPr>
            <w:tcW w:w="1569" w:type="pct"/>
            <w:tcBorders>
              <w:top w:val="single" w:sz="4" w:space="0" w:color="auto"/>
              <w:left w:val="single" w:sz="4" w:space="0" w:color="auto"/>
            </w:tcBorders>
          </w:tcPr>
          <w:p w14:paraId="3AFFCFC1" w14:textId="42F992C3" w:rsidR="004D12B5" w:rsidRDefault="007D081F">
            <w:pPr>
              <w:pStyle w:val="Inne0"/>
              <w:rPr>
                <w:sz w:val="20"/>
                <w:szCs w:val="20"/>
              </w:rPr>
            </w:pPr>
            <w:r>
              <w:rPr>
                <w:rStyle w:val="Inne"/>
                <w:sz w:val="20"/>
              </w:rPr>
              <w:t xml:space="preserve">Biologiczne - </w:t>
            </w:r>
            <w:r>
              <w:rPr>
                <w:rStyle w:val="Inne"/>
                <w:i/>
                <w:iCs/>
                <w:sz w:val="20"/>
              </w:rPr>
              <w:t>Salmonella</w:t>
            </w:r>
            <w:r>
              <w:rPr>
                <w:rStyle w:val="Inne"/>
                <w:sz w:val="20"/>
              </w:rPr>
              <w:t xml:space="preserve"> i inne patogeny pochodzące z zanieczyszczenia medium </w:t>
            </w:r>
            <w:r w:rsidR="00516AF3">
              <w:rPr>
                <w:rStyle w:val="Inne"/>
                <w:sz w:val="20"/>
              </w:rPr>
              <w:t>w procesie oparzania</w:t>
            </w:r>
          </w:p>
        </w:tc>
        <w:tc>
          <w:tcPr>
            <w:tcW w:w="2059" w:type="pct"/>
            <w:tcBorders>
              <w:top w:val="single" w:sz="4" w:space="0" w:color="auto"/>
              <w:left w:val="single" w:sz="4" w:space="0" w:color="auto"/>
            </w:tcBorders>
          </w:tcPr>
          <w:p w14:paraId="02D1EC5E" w14:textId="5398E8D7" w:rsidR="004D12B5" w:rsidRDefault="007D081F" w:rsidP="002702F8">
            <w:pPr>
              <w:pStyle w:val="Inne0"/>
              <w:numPr>
                <w:ilvl w:val="0"/>
                <w:numId w:val="12"/>
              </w:numPr>
              <w:rPr>
                <w:sz w:val="20"/>
                <w:szCs w:val="20"/>
              </w:rPr>
            </w:pPr>
            <w:r>
              <w:rPr>
                <w:rStyle w:val="Inne"/>
                <w:sz w:val="20"/>
              </w:rPr>
              <w:t>Zakładowe limity czasu i temperatury dla procesu oparzania.</w:t>
            </w:r>
          </w:p>
          <w:p w14:paraId="4A65900A" w14:textId="2C296975" w:rsidR="004D12B5" w:rsidRDefault="007D081F" w:rsidP="002702F8">
            <w:pPr>
              <w:pStyle w:val="Inne0"/>
              <w:numPr>
                <w:ilvl w:val="0"/>
                <w:numId w:val="12"/>
              </w:numPr>
              <w:rPr>
                <w:sz w:val="20"/>
                <w:szCs w:val="20"/>
              </w:rPr>
            </w:pPr>
            <w:r>
              <w:rPr>
                <w:rStyle w:val="Inne"/>
                <w:sz w:val="20"/>
              </w:rPr>
              <w:t>Konstrukcja sprzętu i odpowiednie dostosowanie (np. zastosowanie przeciwprądu w celu zwiększenia wydajności ogrzewania i czystości wody).</w:t>
            </w:r>
          </w:p>
          <w:p w14:paraId="3553AAD3" w14:textId="4BBF6FD1" w:rsidR="004D12B5" w:rsidRDefault="007D081F" w:rsidP="002702F8">
            <w:pPr>
              <w:pStyle w:val="Inne0"/>
              <w:numPr>
                <w:ilvl w:val="0"/>
                <w:numId w:val="12"/>
              </w:numPr>
              <w:rPr>
                <w:sz w:val="20"/>
                <w:szCs w:val="20"/>
              </w:rPr>
            </w:pPr>
            <w:r>
              <w:rPr>
                <w:rStyle w:val="Inne"/>
                <w:sz w:val="20"/>
              </w:rPr>
              <w:t>Pionowe oparzanie parowe zapewnia stały dopływ czystej pary oraz zapobiega gromadzeniu się zanieczyszczeń organicznych, które występowałyby przy zastosowaniu systemu wodnego.</w:t>
            </w:r>
          </w:p>
          <w:p w14:paraId="65CD2D4D" w14:textId="266BE74D" w:rsidR="004D12B5" w:rsidRDefault="007D081F" w:rsidP="002702F8">
            <w:pPr>
              <w:pStyle w:val="Inne0"/>
              <w:numPr>
                <w:ilvl w:val="0"/>
                <w:numId w:val="12"/>
              </w:numPr>
              <w:rPr>
                <w:sz w:val="20"/>
                <w:szCs w:val="20"/>
              </w:rPr>
            </w:pPr>
            <w:r>
              <w:rPr>
                <w:rStyle w:val="Inne"/>
                <w:sz w:val="20"/>
              </w:rPr>
              <w:t>Natychmiastowe lub bezzwłoczne przycięcie rany po oparzaniu.</w:t>
            </w:r>
          </w:p>
        </w:tc>
      </w:tr>
      <w:tr w:rsidR="004D12B5" w14:paraId="4CA5A41F" w14:textId="77777777" w:rsidTr="00B875D6">
        <w:tc>
          <w:tcPr>
            <w:tcW w:w="1372" w:type="pct"/>
            <w:vMerge/>
          </w:tcPr>
          <w:p w14:paraId="11BFB30D" w14:textId="77777777" w:rsidR="004D12B5" w:rsidRDefault="004D12B5"/>
        </w:tc>
        <w:tc>
          <w:tcPr>
            <w:tcW w:w="1569" w:type="pct"/>
            <w:tcBorders>
              <w:top w:val="single" w:sz="4" w:space="0" w:color="auto"/>
              <w:left w:val="single" w:sz="4" w:space="0" w:color="auto"/>
            </w:tcBorders>
          </w:tcPr>
          <w:p w14:paraId="0244AC61" w14:textId="77777777" w:rsidR="004D12B5" w:rsidRDefault="007D081F">
            <w:pPr>
              <w:pStyle w:val="Inne0"/>
              <w:rPr>
                <w:sz w:val="20"/>
                <w:szCs w:val="20"/>
              </w:rPr>
            </w:pPr>
            <w:r>
              <w:rPr>
                <w:rStyle w:val="Inne"/>
                <w:sz w:val="20"/>
              </w:rPr>
              <w:t>Chemiczne - zanieczyszczenie substancjami chemicznymi przez ranę kłutą</w:t>
            </w:r>
          </w:p>
        </w:tc>
        <w:tc>
          <w:tcPr>
            <w:tcW w:w="2059" w:type="pct"/>
            <w:tcBorders>
              <w:top w:val="single" w:sz="4" w:space="0" w:color="auto"/>
              <w:left w:val="single" w:sz="4" w:space="0" w:color="auto"/>
            </w:tcBorders>
          </w:tcPr>
          <w:p w14:paraId="1F95B0A0" w14:textId="3CDE0BAD" w:rsidR="004D12B5" w:rsidRDefault="007D081F" w:rsidP="002702F8">
            <w:pPr>
              <w:pStyle w:val="Inne0"/>
              <w:numPr>
                <w:ilvl w:val="0"/>
                <w:numId w:val="12"/>
              </w:numPr>
              <w:rPr>
                <w:sz w:val="20"/>
                <w:szCs w:val="20"/>
              </w:rPr>
            </w:pPr>
            <w:r>
              <w:rPr>
                <w:rStyle w:val="Inne"/>
                <w:sz w:val="20"/>
              </w:rPr>
              <w:t>Stężenie substancji chemicznych nie może przekraczać zaleceń producenta.</w:t>
            </w:r>
          </w:p>
        </w:tc>
      </w:tr>
      <w:tr w:rsidR="004D12B5" w14:paraId="7B604EC6" w14:textId="77777777" w:rsidTr="00B875D6">
        <w:tc>
          <w:tcPr>
            <w:tcW w:w="1372" w:type="pct"/>
            <w:vMerge/>
            <w:tcBorders>
              <w:bottom w:val="single" w:sz="4" w:space="0" w:color="auto"/>
            </w:tcBorders>
          </w:tcPr>
          <w:p w14:paraId="09961A5F" w14:textId="77777777" w:rsidR="004D12B5" w:rsidRDefault="004D12B5"/>
        </w:tc>
        <w:tc>
          <w:tcPr>
            <w:tcW w:w="1569" w:type="pct"/>
            <w:tcBorders>
              <w:top w:val="single" w:sz="4" w:space="0" w:color="auto"/>
              <w:left w:val="single" w:sz="4" w:space="0" w:color="auto"/>
              <w:bottom w:val="single" w:sz="4" w:space="0" w:color="auto"/>
            </w:tcBorders>
            <w:vAlign w:val="center"/>
          </w:tcPr>
          <w:p w14:paraId="5E7E7192" w14:textId="77777777" w:rsidR="004D12B5" w:rsidRDefault="007D081F">
            <w:pPr>
              <w:pStyle w:val="Inne0"/>
              <w:rPr>
                <w:sz w:val="20"/>
                <w:szCs w:val="20"/>
              </w:rPr>
            </w:pPr>
            <w:r>
              <w:rPr>
                <w:rStyle w:val="Inne"/>
                <w:sz w:val="20"/>
              </w:rPr>
              <w:t>Fizyczne - brak powszechnego zagrożenia</w:t>
            </w:r>
          </w:p>
        </w:tc>
        <w:tc>
          <w:tcPr>
            <w:tcW w:w="2059" w:type="pct"/>
            <w:tcBorders>
              <w:top w:val="single" w:sz="4" w:space="0" w:color="auto"/>
              <w:left w:val="single" w:sz="4" w:space="0" w:color="auto"/>
              <w:bottom w:val="single" w:sz="4" w:space="0" w:color="auto"/>
            </w:tcBorders>
          </w:tcPr>
          <w:p w14:paraId="33D7DDAF" w14:textId="77777777" w:rsidR="004D12B5" w:rsidRDefault="004D12B5">
            <w:pPr>
              <w:rPr>
                <w:sz w:val="10"/>
                <w:szCs w:val="10"/>
              </w:rPr>
            </w:pPr>
          </w:p>
        </w:tc>
      </w:tr>
    </w:tbl>
    <w:p w14:paraId="38BAF7B8" w14:textId="77777777" w:rsidR="004D12B5" w:rsidRDefault="004D12B5">
      <w:pPr>
        <w:spacing w:after="439" w:line="1" w:lineRule="exact"/>
      </w:pPr>
    </w:p>
    <w:p w14:paraId="77BE15FF" w14:textId="77777777" w:rsidR="004D12B5" w:rsidRDefault="007D081F">
      <w:pPr>
        <w:pStyle w:val="Teksttreci40"/>
      </w:pPr>
      <w:r>
        <w:rPr>
          <w:rStyle w:val="Teksttreci4"/>
          <w:b/>
        </w:rPr>
        <w:t>Sugerowane pytania weryfikacyjne:</w:t>
      </w:r>
    </w:p>
    <w:p w14:paraId="525ED4C4" w14:textId="77777777" w:rsidR="004D12B5" w:rsidRDefault="007D081F" w:rsidP="007A6930">
      <w:pPr>
        <w:pStyle w:val="Teksttreci40"/>
        <w:spacing w:line="276" w:lineRule="auto"/>
        <w:jc w:val="both"/>
      </w:pPr>
      <w:r>
        <w:rPr>
          <w:rStyle w:val="Teksttreci4"/>
        </w:rPr>
        <w:t>1. Czy zakład stosuje przeciwprąd (świeża lub poddana recyrkulacji woda oparzająca, która wpływa do oparzalnika w kierunku przeciwnym do kierunku przemieszczania tusz) w celu zwiększenia wydajności ogrzewania i czystości wody?</w:t>
      </w:r>
    </w:p>
    <w:p w14:paraId="1B154A3B" w14:textId="77777777" w:rsidR="004D12B5" w:rsidRDefault="007D081F" w:rsidP="007A6930">
      <w:pPr>
        <w:pStyle w:val="Teksttreci40"/>
        <w:spacing w:line="276" w:lineRule="auto"/>
        <w:jc w:val="both"/>
      </w:pPr>
      <w:r>
        <w:rPr>
          <w:rStyle w:val="Teksttreci4"/>
        </w:rPr>
        <w:t>2. Czy zakład oczyszcza lub uzdatnia wodę oparzającą z częstotliwością zapobiegającą gromadzeniu się włosów i białka?</w:t>
      </w:r>
    </w:p>
    <w:p w14:paraId="1ACD89E9" w14:textId="77777777" w:rsidR="004D12B5" w:rsidRDefault="007D081F" w:rsidP="007A6930">
      <w:pPr>
        <w:pStyle w:val="Teksttreci40"/>
        <w:spacing w:line="276" w:lineRule="auto"/>
        <w:jc w:val="both"/>
      </w:pPr>
      <w:r>
        <w:rPr>
          <w:rStyle w:val="Teksttreci4"/>
        </w:rPr>
        <w:t xml:space="preserve">3. Czy woda oparzająca jest utrzymywana w odpowiedniej temperaturze, aby ograniczyć rozwój bakterii </w:t>
      </w:r>
      <w:r>
        <w:rPr>
          <w:rStyle w:val="Teksttreci4"/>
          <w:i/>
        </w:rPr>
        <w:t>Salmonella</w:t>
      </w:r>
      <w:r>
        <w:rPr>
          <w:rStyle w:val="Teksttreci4"/>
        </w:rPr>
        <w:t>?</w:t>
      </w:r>
    </w:p>
    <w:p w14:paraId="5A306644" w14:textId="138F4F26" w:rsidR="000F7F4E" w:rsidRDefault="007D081F" w:rsidP="007A6930">
      <w:pPr>
        <w:pStyle w:val="Teksttreci40"/>
        <w:spacing w:line="276" w:lineRule="auto"/>
        <w:jc w:val="both"/>
        <w:rPr>
          <w:rStyle w:val="Teksttreci4"/>
        </w:rPr>
      </w:pPr>
      <w:r>
        <w:rPr>
          <w:rStyle w:val="Teksttreci4"/>
        </w:rPr>
        <w:t xml:space="preserve">4. Czy medium </w:t>
      </w:r>
      <w:r w:rsidR="00516AF3">
        <w:rPr>
          <w:rStyle w:val="Teksttreci4"/>
        </w:rPr>
        <w:t xml:space="preserve">w procesie oparzania </w:t>
      </w:r>
      <w:r>
        <w:rPr>
          <w:rStyle w:val="Teksttreci4"/>
        </w:rPr>
        <w:t>zawiera środek przeciwdrobnoustrojowy? Jeśli tak, to czy zakład utrzymuje odpowiednie wsparcie naukowe lub technologiczne dla jego stosowania?</w:t>
      </w:r>
    </w:p>
    <w:p w14:paraId="63A3E847" w14:textId="77777777" w:rsidR="000F7F4E" w:rsidRDefault="000F7F4E">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03"/>
        <w:gridCol w:w="2997"/>
        <w:gridCol w:w="3570"/>
      </w:tblGrid>
      <w:tr w:rsidR="004D12B5" w14:paraId="2B7A0981" w14:textId="77777777" w:rsidTr="00B875D6">
        <w:tc>
          <w:tcPr>
            <w:tcW w:w="1380" w:type="pct"/>
            <w:tcBorders>
              <w:top w:val="single" w:sz="4" w:space="0" w:color="auto"/>
            </w:tcBorders>
            <w:vAlign w:val="center"/>
          </w:tcPr>
          <w:p w14:paraId="0DD02881" w14:textId="77777777" w:rsidR="004D12B5" w:rsidRDefault="007D081F" w:rsidP="00BB0569">
            <w:pPr>
              <w:pStyle w:val="Inne0"/>
              <w:jc w:val="center"/>
              <w:rPr>
                <w:sz w:val="20"/>
                <w:szCs w:val="20"/>
              </w:rPr>
            </w:pPr>
            <w:r>
              <w:rPr>
                <w:rStyle w:val="Inne"/>
                <w:b/>
                <w:sz w:val="20"/>
              </w:rPr>
              <w:lastRenderedPageBreak/>
              <w:t>Etap procesu</w:t>
            </w:r>
          </w:p>
        </w:tc>
        <w:tc>
          <w:tcPr>
            <w:tcW w:w="1652" w:type="pct"/>
            <w:tcBorders>
              <w:top w:val="single" w:sz="4" w:space="0" w:color="auto"/>
              <w:left w:val="single" w:sz="4" w:space="0" w:color="auto"/>
            </w:tcBorders>
            <w:vAlign w:val="center"/>
          </w:tcPr>
          <w:p w14:paraId="05AEA2A0" w14:textId="77777777" w:rsidR="004D12B5" w:rsidRDefault="007D081F" w:rsidP="00BB0569">
            <w:pPr>
              <w:pStyle w:val="Inne0"/>
              <w:jc w:val="center"/>
              <w:rPr>
                <w:sz w:val="20"/>
                <w:szCs w:val="20"/>
              </w:rPr>
            </w:pPr>
            <w:r>
              <w:rPr>
                <w:rStyle w:val="Inne"/>
                <w:b/>
                <w:sz w:val="20"/>
              </w:rPr>
              <w:t>Potencjalne zagrożenia</w:t>
            </w:r>
          </w:p>
        </w:tc>
        <w:tc>
          <w:tcPr>
            <w:tcW w:w="1968" w:type="pct"/>
            <w:tcBorders>
              <w:top w:val="single" w:sz="4" w:space="0" w:color="auto"/>
              <w:left w:val="single" w:sz="4" w:space="0" w:color="auto"/>
            </w:tcBorders>
            <w:vAlign w:val="center"/>
          </w:tcPr>
          <w:p w14:paraId="17A18BB9" w14:textId="77777777" w:rsidR="004D12B5" w:rsidRDefault="007D081F" w:rsidP="00BB0569">
            <w:pPr>
              <w:pStyle w:val="Inne0"/>
              <w:jc w:val="center"/>
              <w:rPr>
                <w:sz w:val="20"/>
                <w:szCs w:val="20"/>
              </w:rPr>
            </w:pPr>
            <w:r>
              <w:rPr>
                <w:rStyle w:val="Inne"/>
                <w:b/>
                <w:sz w:val="20"/>
              </w:rPr>
              <w:t>Często używane środki kontroli</w:t>
            </w:r>
          </w:p>
        </w:tc>
      </w:tr>
      <w:tr w:rsidR="004D12B5" w14:paraId="0E82ABE6" w14:textId="77777777" w:rsidTr="00B875D6">
        <w:tc>
          <w:tcPr>
            <w:tcW w:w="1380" w:type="pct"/>
            <w:vMerge w:val="restart"/>
            <w:tcBorders>
              <w:top w:val="single" w:sz="4" w:space="0" w:color="auto"/>
            </w:tcBorders>
          </w:tcPr>
          <w:p w14:paraId="03CB76C7" w14:textId="10966FE9" w:rsidR="004D12B5" w:rsidRDefault="00516AF3" w:rsidP="00BB0569">
            <w:pPr>
              <w:pStyle w:val="Inne0"/>
              <w:jc w:val="center"/>
              <w:rPr>
                <w:sz w:val="20"/>
                <w:szCs w:val="20"/>
              </w:rPr>
            </w:pPr>
            <w:bookmarkStart w:id="22" w:name="bookmark35"/>
            <w:r>
              <w:rPr>
                <w:rStyle w:val="Inne"/>
                <w:sz w:val="20"/>
              </w:rPr>
              <w:t>Odszczecinianie</w:t>
            </w:r>
            <w:r w:rsidR="007D081F">
              <w:rPr>
                <w:rStyle w:val="Inne"/>
                <w:sz w:val="20"/>
              </w:rPr>
              <w:t xml:space="preserve">, skórowanie, podwieszanie głową w dół, opalanie, </w:t>
            </w:r>
            <w:r w:rsidR="006E2BD4">
              <w:rPr>
                <w:rStyle w:val="Inne"/>
                <w:sz w:val="20"/>
              </w:rPr>
              <w:t>polerowanie</w:t>
            </w:r>
            <w:r w:rsidR="007D081F">
              <w:rPr>
                <w:rStyle w:val="Inne"/>
                <w:sz w:val="20"/>
              </w:rPr>
              <w:t>, przycinanie nożem</w:t>
            </w:r>
            <w:bookmarkEnd w:id="22"/>
          </w:p>
        </w:tc>
        <w:tc>
          <w:tcPr>
            <w:tcW w:w="1652" w:type="pct"/>
            <w:tcBorders>
              <w:top w:val="single" w:sz="4" w:space="0" w:color="auto"/>
              <w:left w:val="single" w:sz="4" w:space="0" w:color="auto"/>
            </w:tcBorders>
          </w:tcPr>
          <w:p w14:paraId="2F986CC3" w14:textId="03EE383F" w:rsidR="004D12B5" w:rsidRDefault="007D081F" w:rsidP="00BB0569">
            <w:pPr>
              <w:pStyle w:val="Inne0"/>
              <w:rPr>
                <w:sz w:val="20"/>
                <w:szCs w:val="20"/>
              </w:rPr>
            </w:pPr>
            <w:r>
              <w:rPr>
                <w:rStyle w:val="Inne"/>
                <w:sz w:val="20"/>
              </w:rPr>
              <w:t xml:space="preserve">Biologiczne - </w:t>
            </w:r>
            <w:r>
              <w:rPr>
                <w:rStyle w:val="Inne"/>
                <w:i/>
                <w:sz w:val="20"/>
              </w:rPr>
              <w:t>Salmonella</w:t>
            </w:r>
            <w:r>
              <w:rPr>
                <w:rStyle w:val="Inne"/>
                <w:sz w:val="20"/>
              </w:rPr>
              <w:t xml:space="preserve"> i inne patogeny pochodzące ze sprzętu, medium</w:t>
            </w:r>
            <w:r w:rsidR="009B02E4">
              <w:rPr>
                <w:rStyle w:val="Inne"/>
                <w:sz w:val="20"/>
              </w:rPr>
              <w:t xml:space="preserve"> w procesie oparzania</w:t>
            </w:r>
            <w:r>
              <w:rPr>
                <w:rStyle w:val="Inne"/>
                <w:sz w:val="20"/>
              </w:rPr>
              <w:t xml:space="preserve"> lub zewnętrznej powierzchni skóry.</w:t>
            </w:r>
          </w:p>
        </w:tc>
        <w:tc>
          <w:tcPr>
            <w:tcW w:w="1968" w:type="pct"/>
            <w:tcBorders>
              <w:top w:val="single" w:sz="4" w:space="0" w:color="auto"/>
              <w:left w:val="single" w:sz="4" w:space="0" w:color="auto"/>
            </w:tcBorders>
          </w:tcPr>
          <w:p w14:paraId="05913EB9" w14:textId="471354EE" w:rsidR="004D12B5" w:rsidRDefault="007D081F" w:rsidP="002A377A">
            <w:pPr>
              <w:pStyle w:val="Inne0"/>
              <w:numPr>
                <w:ilvl w:val="0"/>
                <w:numId w:val="12"/>
              </w:numPr>
              <w:rPr>
                <w:sz w:val="20"/>
                <w:szCs w:val="20"/>
              </w:rPr>
            </w:pPr>
            <w:r>
              <w:rPr>
                <w:rStyle w:val="Inne"/>
                <w:sz w:val="20"/>
              </w:rPr>
              <w:t>Czyszczenie / dezynfekcja sprzętu.</w:t>
            </w:r>
          </w:p>
          <w:p w14:paraId="553DAEC7" w14:textId="4BAE0946" w:rsidR="004D12B5" w:rsidRDefault="007D081F" w:rsidP="002A377A">
            <w:pPr>
              <w:pStyle w:val="Inne0"/>
              <w:numPr>
                <w:ilvl w:val="0"/>
                <w:numId w:val="12"/>
              </w:numPr>
              <w:tabs>
                <w:tab w:val="left" w:pos="307"/>
              </w:tabs>
              <w:rPr>
                <w:sz w:val="20"/>
                <w:szCs w:val="20"/>
              </w:rPr>
            </w:pPr>
            <w:r>
              <w:rPr>
                <w:rStyle w:val="Inne"/>
                <w:sz w:val="20"/>
              </w:rPr>
              <w:t>Usuwanie widocznych włosów do akceptowalnego poziomu bez naruszania skóry; woda uzdatniona chemicznie.</w:t>
            </w:r>
          </w:p>
          <w:p w14:paraId="3A66F9CF" w14:textId="6EA6A1F6" w:rsidR="004D12B5" w:rsidRDefault="007D081F" w:rsidP="002A377A">
            <w:pPr>
              <w:pStyle w:val="Inne0"/>
              <w:numPr>
                <w:ilvl w:val="0"/>
                <w:numId w:val="12"/>
              </w:numPr>
              <w:tabs>
                <w:tab w:val="left" w:pos="307"/>
              </w:tabs>
              <w:rPr>
                <w:sz w:val="20"/>
                <w:szCs w:val="20"/>
              </w:rPr>
            </w:pPr>
            <w:r>
              <w:rPr>
                <w:rStyle w:val="Inne"/>
                <w:sz w:val="20"/>
              </w:rPr>
              <w:t>Pasteryzacja po usunięciu włosów.</w:t>
            </w:r>
          </w:p>
          <w:p w14:paraId="1B8A5B29" w14:textId="09A04AEA" w:rsidR="004D12B5" w:rsidRDefault="007D081F" w:rsidP="002A377A">
            <w:pPr>
              <w:pStyle w:val="Inne0"/>
              <w:numPr>
                <w:ilvl w:val="0"/>
                <w:numId w:val="12"/>
              </w:numPr>
              <w:rPr>
                <w:sz w:val="20"/>
                <w:szCs w:val="20"/>
              </w:rPr>
            </w:pPr>
            <w:r>
              <w:rPr>
                <w:rStyle w:val="Inne"/>
                <w:sz w:val="20"/>
              </w:rPr>
              <w:t>Pełny (wiele źródeł ciepła) proces opalania w celu osiągnięcia odpowiedniej temperatury powierzchni tuszy.</w:t>
            </w:r>
          </w:p>
          <w:p w14:paraId="25D7E905" w14:textId="440996D2" w:rsidR="004D12B5" w:rsidRDefault="007D081F" w:rsidP="002A377A">
            <w:pPr>
              <w:pStyle w:val="Inne0"/>
              <w:numPr>
                <w:ilvl w:val="0"/>
                <w:numId w:val="12"/>
              </w:numPr>
              <w:rPr>
                <w:sz w:val="20"/>
                <w:szCs w:val="20"/>
              </w:rPr>
            </w:pPr>
            <w:r>
              <w:rPr>
                <w:rStyle w:val="Inne"/>
                <w:sz w:val="20"/>
              </w:rPr>
              <w:t>Oczyszczanie próżniowe parą lub gorącą wodą; przycinanie nożem w celu usunięcia zanieczyszczeń kałowych i innych wad</w:t>
            </w:r>
            <w:r w:rsidR="00516AF3">
              <w:rPr>
                <w:rStyle w:val="Inne"/>
                <w:sz w:val="20"/>
              </w:rPr>
              <w:t xml:space="preserve"> obróbki poubojowej</w:t>
            </w:r>
            <w:r>
              <w:rPr>
                <w:rStyle w:val="Inne"/>
                <w:sz w:val="20"/>
              </w:rPr>
              <w:t>.</w:t>
            </w:r>
          </w:p>
          <w:p w14:paraId="67133656" w14:textId="2D10C01A" w:rsidR="004D12B5" w:rsidRDefault="007D081F" w:rsidP="002A377A">
            <w:pPr>
              <w:pStyle w:val="Inne0"/>
              <w:numPr>
                <w:ilvl w:val="0"/>
                <w:numId w:val="12"/>
              </w:numPr>
              <w:rPr>
                <w:sz w:val="20"/>
                <w:szCs w:val="20"/>
              </w:rPr>
            </w:pPr>
            <w:r>
              <w:rPr>
                <w:rStyle w:val="Inne"/>
                <w:sz w:val="20"/>
              </w:rPr>
              <w:t>Konstrukcja sprzętu i właściwa regulacja.</w:t>
            </w:r>
          </w:p>
          <w:p w14:paraId="6718730E" w14:textId="76A669DA" w:rsidR="004D12B5" w:rsidRDefault="007D081F" w:rsidP="002A377A">
            <w:pPr>
              <w:pStyle w:val="Inne0"/>
              <w:numPr>
                <w:ilvl w:val="0"/>
                <w:numId w:val="12"/>
              </w:numPr>
              <w:rPr>
                <w:sz w:val="20"/>
                <w:szCs w:val="20"/>
              </w:rPr>
            </w:pPr>
            <w:r>
              <w:rPr>
                <w:rStyle w:val="Inne"/>
                <w:sz w:val="20"/>
              </w:rPr>
              <w:t>Monitorowanie parametrów, takich jak czas i temperatura, ciśnienie i dysza.</w:t>
            </w:r>
          </w:p>
          <w:p w14:paraId="78E1EE5F" w14:textId="671AF91E" w:rsidR="004D12B5" w:rsidRDefault="007D081F" w:rsidP="002A377A">
            <w:pPr>
              <w:pStyle w:val="Inne0"/>
              <w:numPr>
                <w:ilvl w:val="0"/>
                <w:numId w:val="12"/>
              </w:numPr>
              <w:tabs>
                <w:tab w:val="left" w:pos="307"/>
              </w:tabs>
              <w:rPr>
                <w:sz w:val="20"/>
                <w:szCs w:val="20"/>
              </w:rPr>
            </w:pPr>
            <w:r>
              <w:rPr>
                <w:rStyle w:val="Inne"/>
                <w:sz w:val="20"/>
              </w:rPr>
              <w:t>Minimalizacja zakażeń krzyżowych dzięki procedurom</w:t>
            </w:r>
            <w:r w:rsidR="006E2BD4">
              <w:rPr>
                <w:rStyle w:val="Inne"/>
                <w:sz w:val="20"/>
              </w:rPr>
              <w:t xml:space="preserve"> higienicznej obróbki poubojowej</w:t>
            </w:r>
            <w:r>
              <w:rPr>
                <w:rStyle w:val="Inne"/>
                <w:sz w:val="20"/>
              </w:rPr>
              <w:t>; SOP w zakresie warunków sanitarnych.</w:t>
            </w:r>
          </w:p>
        </w:tc>
      </w:tr>
      <w:tr w:rsidR="004D12B5" w14:paraId="0E23489A" w14:textId="77777777" w:rsidTr="00B875D6">
        <w:tc>
          <w:tcPr>
            <w:tcW w:w="1380" w:type="pct"/>
            <w:vMerge/>
          </w:tcPr>
          <w:p w14:paraId="460953EC" w14:textId="77777777" w:rsidR="004D12B5" w:rsidRDefault="004D12B5"/>
        </w:tc>
        <w:tc>
          <w:tcPr>
            <w:tcW w:w="1652" w:type="pct"/>
            <w:tcBorders>
              <w:top w:val="single" w:sz="4" w:space="0" w:color="auto"/>
              <w:left w:val="single" w:sz="4" w:space="0" w:color="auto"/>
            </w:tcBorders>
            <w:vAlign w:val="center"/>
          </w:tcPr>
          <w:p w14:paraId="6EE55581" w14:textId="77777777" w:rsidR="004D12B5" w:rsidRDefault="007D081F">
            <w:pPr>
              <w:pStyle w:val="Inne0"/>
              <w:rPr>
                <w:sz w:val="20"/>
                <w:szCs w:val="20"/>
              </w:rPr>
            </w:pPr>
            <w:r>
              <w:rPr>
                <w:rStyle w:val="Inne"/>
                <w:sz w:val="20"/>
              </w:rPr>
              <w:t>Chemiczne - brak powszechnego zagrożenia</w:t>
            </w:r>
          </w:p>
        </w:tc>
        <w:tc>
          <w:tcPr>
            <w:tcW w:w="1968" w:type="pct"/>
            <w:tcBorders>
              <w:top w:val="single" w:sz="4" w:space="0" w:color="auto"/>
              <w:left w:val="single" w:sz="4" w:space="0" w:color="auto"/>
            </w:tcBorders>
          </w:tcPr>
          <w:p w14:paraId="6F0E2EB8" w14:textId="77777777" w:rsidR="004D12B5" w:rsidRDefault="004D12B5">
            <w:pPr>
              <w:rPr>
                <w:sz w:val="10"/>
                <w:szCs w:val="10"/>
              </w:rPr>
            </w:pPr>
          </w:p>
        </w:tc>
      </w:tr>
      <w:tr w:rsidR="004D12B5" w14:paraId="008E097D" w14:textId="77777777" w:rsidTr="00B875D6">
        <w:tc>
          <w:tcPr>
            <w:tcW w:w="1380" w:type="pct"/>
            <w:vMerge/>
            <w:tcBorders>
              <w:bottom w:val="single" w:sz="4" w:space="0" w:color="auto"/>
            </w:tcBorders>
          </w:tcPr>
          <w:p w14:paraId="7AA4E3E1" w14:textId="77777777" w:rsidR="004D12B5" w:rsidRDefault="004D12B5"/>
        </w:tc>
        <w:tc>
          <w:tcPr>
            <w:tcW w:w="1652" w:type="pct"/>
            <w:tcBorders>
              <w:top w:val="single" w:sz="4" w:space="0" w:color="auto"/>
              <w:left w:val="single" w:sz="4" w:space="0" w:color="auto"/>
              <w:bottom w:val="single" w:sz="4" w:space="0" w:color="auto"/>
            </w:tcBorders>
            <w:vAlign w:val="center"/>
          </w:tcPr>
          <w:p w14:paraId="22C727D3" w14:textId="77777777" w:rsidR="004D12B5" w:rsidRDefault="007D081F">
            <w:pPr>
              <w:pStyle w:val="Inne0"/>
              <w:rPr>
                <w:sz w:val="20"/>
                <w:szCs w:val="20"/>
              </w:rPr>
            </w:pPr>
            <w:r>
              <w:rPr>
                <w:rStyle w:val="Inne"/>
                <w:sz w:val="20"/>
              </w:rPr>
              <w:t>Fizyczne - brak powszechnego zagrożenia</w:t>
            </w:r>
          </w:p>
        </w:tc>
        <w:tc>
          <w:tcPr>
            <w:tcW w:w="1968" w:type="pct"/>
            <w:tcBorders>
              <w:top w:val="single" w:sz="4" w:space="0" w:color="auto"/>
              <w:left w:val="single" w:sz="4" w:space="0" w:color="auto"/>
              <w:bottom w:val="single" w:sz="4" w:space="0" w:color="auto"/>
            </w:tcBorders>
          </w:tcPr>
          <w:p w14:paraId="4D4F9182" w14:textId="77777777" w:rsidR="004D12B5" w:rsidRDefault="004D12B5">
            <w:pPr>
              <w:rPr>
                <w:sz w:val="10"/>
                <w:szCs w:val="10"/>
              </w:rPr>
            </w:pPr>
          </w:p>
        </w:tc>
      </w:tr>
    </w:tbl>
    <w:p w14:paraId="640EAB0B" w14:textId="77777777" w:rsidR="004D12B5" w:rsidRDefault="004D12B5">
      <w:pPr>
        <w:spacing w:after="219" w:line="1" w:lineRule="exact"/>
      </w:pPr>
    </w:p>
    <w:p w14:paraId="21C4AC67" w14:textId="77777777" w:rsidR="004D12B5" w:rsidRDefault="007D081F">
      <w:pPr>
        <w:pStyle w:val="Teksttreci40"/>
      </w:pPr>
      <w:r>
        <w:rPr>
          <w:rStyle w:val="Teksttreci4"/>
          <w:b/>
        </w:rPr>
        <w:t>Sugerowane pytania weryfikacyjne:</w:t>
      </w:r>
    </w:p>
    <w:p w14:paraId="11169D79" w14:textId="15F03F29" w:rsidR="004D12B5" w:rsidRDefault="007D081F" w:rsidP="007A6930">
      <w:pPr>
        <w:pStyle w:val="Teksttreci40"/>
        <w:jc w:val="both"/>
      </w:pPr>
      <w:r>
        <w:rPr>
          <w:rStyle w:val="Teksttreci4"/>
        </w:rPr>
        <w:t>1. Czy zakład posiada procedury czyszczenia i dezynfekcji sprzętu służącego do usuwania s</w:t>
      </w:r>
      <w:r w:rsidR="00F70461">
        <w:rPr>
          <w:rStyle w:val="Teksttreci4"/>
        </w:rPr>
        <w:t>zczeciny</w:t>
      </w:r>
      <w:r>
        <w:rPr>
          <w:rStyle w:val="Teksttreci4"/>
        </w:rPr>
        <w:t xml:space="preserve"> / skórowania?</w:t>
      </w:r>
    </w:p>
    <w:p w14:paraId="2BA3EB52" w14:textId="77777777" w:rsidR="004D12B5" w:rsidRDefault="007D081F" w:rsidP="007A6930">
      <w:pPr>
        <w:pStyle w:val="Teksttreci40"/>
        <w:jc w:val="both"/>
      </w:pPr>
      <w:r>
        <w:rPr>
          <w:rStyle w:val="Teksttreci4"/>
        </w:rPr>
        <w:t>2. Czy zakład posiada procedury zapobiegające zanieczyszczeniu krzyżowemu podczas skórowania?</w:t>
      </w:r>
    </w:p>
    <w:p w14:paraId="4A8783C0" w14:textId="0D1C83B2" w:rsidR="004D12B5" w:rsidRDefault="007D081F" w:rsidP="007A6930">
      <w:pPr>
        <w:pStyle w:val="Teksttreci40"/>
        <w:jc w:val="both"/>
      </w:pPr>
      <w:r>
        <w:rPr>
          <w:rStyle w:val="Teksttreci4"/>
        </w:rPr>
        <w:t>3. Czy zakład pasteryzuje tusze wieprzowe przy użyciu gorącej wody (85°C (185°F) lub wyższej) po usunięciu</w:t>
      </w:r>
      <w:r w:rsidR="00F70461">
        <w:rPr>
          <w:rStyle w:val="Teksttreci4"/>
        </w:rPr>
        <w:t xml:space="preserve"> szczeciny</w:t>
      </w:r>
      <w:r>
        <w:rPr>
          <w:rStyle w:val="Teksttreci4"/>
        </w:rPr>
        <w:t>? Czy do golenia ręcznego zakład używa ostrego noża, aby zapobiec przecięciu skóry i wprowadzeniu bakterii do wnętrza tuszy?</w:t>
      </w:r>
    </w:p>
    <w:p w14:paraId="4BD64A38" w14:textId="1C1EEE3A" w:rsidR="004D12B5" w:rsidRDefault="007D081F" w:rsidP="007A6930">
      <w:pPr>
        <w:pStyle w:val="Teksttreci40"/>
        <w:jc w:val="both"/>
      </w:pPr>
      <w:r>
        <w:rPr>
          <w:rStyle w:val="Teksttreci4"/>
        </w:rPr>
        <w:t xml:space="preserve">4. Czy zakład zapewnia, że tusze nie ulegają zanieczyszczeniu na stole </w:t>
      </w:r>
      <w:r w:rsidR="00BF25A7">
        <w:rPr>
          <w:rStyle w:val="Teksttreci4"/>
        </w:rPr>
        <w:t xml:space="preserve">przeznaczonym do obróbki </w:t>
      </w:r>
      <w:r>
        <w:rPr>
          <w:rStyle w:val="Teksttreci4"/>
        </w:rPr>
        <w:t xml:space="preserve">przez świnie, które </w:t>
      </w:r>
      <w:r w:rsidR="00BF25A7">
        <w:rPr>
          <w:rStyle w:val="Teksttreci4"/>
        </w:rPr>
        <w:t>mogą</w:t>
      </w:r>
      <w:r w:rsidR="00F70461">
        <w:rPr>
          <w:rStyle w:val="Teksttreci4"/>
        </w:rPr>
        <w:t xml:space="preserve"> być zanieczyszczone</w:t>
      </w:r>
      <w:r w:rsidR="00BF25A7">
        <w:rPr>
          <w:rStyle w:val="Teksttreci4"/>
        </w:rPr>
        <w:t xml:space="preserve"> odchod</w:t>
      </w:r>
      <w:r w:rsidR="00F70461">
        <w:rPr>
          <w:rStyle w:val="Teksttreci4"/>
        </w:rPr>
        <w:t>ami</w:t>
      </w:r>
      <w:r w:rsidR="00BF25A7">
        <w:rPr>
          <w:rStyle w:val="Teksttreci4"/>
        </w:rPr>
        <w:t xml:space="preserve"> </w:t>
      </w:r>
      <w:r>
        <w:rPr>
          <w:rStyle w:val="Teksttreci4"/>
        </w:rPr>
        <w:t>po</w:t>
      </w:r>
      <w:r w:rsidR="00BF25A7">
        <w:rPr>
          <w:rStyle w:val="Teksttreci4"/>
        </w:rPr>
        <w:t xml:space="preserve"> usunięciu szczeciny</w:t>
      </w:r>
      <w:r>
        <w:rPr>
          <w:rStyle w:val="Teksttreci4"/>
        </w:rPr>
        <w:t>?</w:t>
      </w:r>
    </w:p>
    <w:p w14:paraId="76EA2EA4" w14:textId="39792C61" w:rsidR="004D12B5" w:rsidRDefault="007D081F" w:rsidP="007A6930">
      <w:pPr>
        <w:pStyle w:val="Teksttreci40"/>
        <w:jc w:val="both"/>
      </w:pPr>
      <w:r>
        <w:rPr>
          <w:rStyle w:val="Teksttreci4"/>
        </w:rPr>
        <w:t>5. Czy zakład stosuje czyszczenie parowo-próżniowe tusz po usunięciu</w:t>
      </w:r>
      <w:r w:rsidR="00BF25A7">
        <w:rPr>
          <w:rStyle w:val="Teksttreci4"/>
        </w:rPr>
        <w:t xml:space="preserve"> szczeciny</w:t>
      </w:r>
      <w:r>
        <w:rPr>
          <w:rStyle w:val="Teksttreci4"/>
        </w:rPr>
        <w:t xml:space="preserve">, opalaniu, </w:t>
      </w:r>
      <w:r w:rsidR="006E2BD4">
        <w:rPr>
          <w:rStyle w:val="Teksttreci4"/>
        </w:rPr>
        <w:t xml:space="preserve">polerowaniu </w:t>
      </w:r>
      <w:r>
        <w:rPr>
          <w:rStyle w:val="Teksttreci4"/>
        </w:rPr>
        <w:t>lub skórowaniu? Jeśli tak, to czy zakład monitoruje temperaturę sprzętu, ciśnienie i dysze?</w:t>
      </w:r>
    </w:p>
    <w:p w14:paraId="110C43CA" w14:textId="77777777" w:rsidR="004D12B5" w:rsidRDefault="007D081F" w:rsidP="007A6930">
      <w:pPr>
        <w:pStyle w:val="Teksttreci40"/>
        <w:jc w:val="both"/>
      </w:pPr>
      <w:r>
        <w:rPr>
          <w:rStyle w:val="Teksttreci4"/>
        </w:rPr>
        <w:t>6. Czy zakład stosuje środki przeciwdrobnoustrojowe podczas czyszczenia próżniowego? Jeśli tak, to czy proces ten został zatwierdzony?</w:t>
      </w:r>
    </w:p>
    <w:p w14:paraId="492CEB86" w14:textId="1FE2432A" w:rsidR="004D12B5" w:rsidRDefault="007D081F" w:rsidP="007A6930">
      <w:pPr>
        <w:pStyle w:val="Teksttreci40"/>
        <w:jc w:val="both"/>
      </w:pPr>
      <w:r>
        <w:rPr>
          <w:rStyle w:val="Teksttreci4"/>
        </w:rPr>
        <w:t>7. Czy temperatura powierzchni tuszy podczas opalania osiąga odpowiednią temperaturę, aby</w:t>
      </w:r>
      <w:r>
        <w:t xml:space="preserve"> </w:t>
      </w:r>
      <w:r>
        <w:rPr>
          <w:rStyle w:val="Teksttreci4"/>
        </w:rPr>
        <w:t>zmniejszyć zanieczyszczenie mikrobiologiczne? Czy zakład monitoruje temperaturę powierzchni tuszy?</w:t>
      </w:r>
    </w:p>
    <w:p w14:paraId="5B54462D" w14:textId="21492E7D" w:rsidR="004D12B5" w:rsidRDefault="007D081F" w:rsidP="007A6930">
      <w:pPr>
        <w:pStyle w:val="Teksttreci40"/>
        <w:jc w:val="both"/>
      </w:pPr>
      <w:r>
        <w:rPr>
          <w:rStyle w:val="Teksttreci4"/>
        </w:rPr>
        <w:t xml:space="preserve">8. Czy etap </w:t>
      </w:r>
      <w:r w:rsidR="006E2BD4">
        <w:rPr>
          <w:rStyle w:val="Teksttreci4"/>
        </w:rPr>
        <w:t xml:space="preserve">polerowania </w:t>
      </w:r>
      <w:r>
        <w:rPr>
          <w:rStyle w:val="Teksttreci4"/>
        </w:rPr>
        <w:t xml:space="preserve">wykorzystuje strumienie wody pod wysokim ciśnieniem, polerkę na mokro typu flair lub whip? Czy sprzęt do </w:t>
      </w:r>
      <w:r w:rsidR="006E2BD4">
        <w:rPr>
          <w:rStyle w:val="Teksttreci4"/>
        </w:rPr>
        <w:t xml:space="preserve">polerowania </w:t>
      </w:r>
      <w:r>
        <w:rPr>
          <w:rStyle w:val="Teksttreci4"/>
        </w:rPr>
        <w:t>jest dokładnie i często czyszczony?</w:t>
      </w:r>
    </w:p>
    <w:p w14:paraId="41411EE1" w14:textId="3C352F3D" w:rsidR="004D12B5" w:rsidRDefault="007D081F" w:rsidP="007A6930">
      <w:pPr>
        <w:pStyle w:val="Teksttreci40"/>
        <w:jc w:val="both"/>
        <w:rPr>
          <w:rStyle w:val="Teksttreci4"/>
        </w:rPr>
      </w:pPr>
      <w:r>
        <w:rPr>
          <w:rStyle w:val="Teksttreci4"/>
        </w:rPr>
        <w:t xml:space="preserve">9. Czy w zakładzie stosuje się trymowanie nożem przed płukaniem lub spryskiwaniem tusz przed </w:t>
      </w:r>
      <w:proofErr w:type="spellStart"/>
      <w:r w:rsidR="006E2BD4">
        <w:rPr>
          <w:rStyle w:val="Teksttreci4"/>
        </w:rPr>
        <w:t>wytrzewieniem</w:t>
      </w:r>
      <w:proofErr w:type="spellEnd"/>
      <w:r w:rsidR="006E2BD4">
        <w:rPr>
          <w:rStyle w:val="Teksttreci4"/>
        </w:rPr>
        <w:t xml:space="preserve"> </w:t>
      </w:r>
      <w:r>
        <w:rPr>
          <w:rStyle w:val="Teksttreci4"/>
        </w:rPr>
        <w:t>w celu oczyszczenia widocznie zanieczyszczonych tusz?</w:t>
      </w:r>
    </w:p>
    <w:p w14:paraId="4B1505A9" w14:textId="7A4A63CB" w:rsidR="000F7F4E" w:rsidRDefault="000F7F4E">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03"/>
        <w:gridCol w:w="3151"/>
        <w:gridCol w:w="3416"/>
      </w:tblGrid>
      <w:tr w:rsidR="004D12B5" w14:paraId="1195D3C5" w14:textId="77777777" w:rsidTr="00B875D6">
        <w:tc>
          <w:tcPr>
            <w:tcW w:w="1380" w:type="pct"/>
            <w:tcBorders>
              <w:top w:val="single" w:sz="4" w:space="0" w:color="auto"/>
            </w:tcBorders>
            <w:vAlign w:val="center"/>
          </w:tcPr>
          <w:p w14:paraId="00871205" w14:textId="77777777" w:rsidR="004D12B5" w:rsidRDefault="007D081F" w:rsidP="00BB0569">
            <w:pPr>
              <w:pStyle w:val="Inne0"/>
              <w:jc w:val="center"/>
              <w:rPr>
                <w:sz w:val="20"/>
                <w:szCs w:val="20"/>
              </w:rPr>
            </w:pPr>
            <w:r>
              <w:rPr>
                <w:rStyle w:val="Inne"/>
                <w:b/>
                <w:sz w:val="20"/>
              </w:rPr>
              <w:lastRenderedPageBreak/>
              <w:t>Etap procesu</w:t>
            </w:r>
          </w:p>
        </w:tc>
        <w:tc>
          <w:tcPr>
            <w:tcW w:w="1737" w:type="pct"/>
            <w:tcBorders>
              <w:top w:val="single" w:sz="4" w:space="0" w:color="auto"/>
              <w:left w:val="single" w:sz="4" w:space="0" w:color="auto"/>
            </w:tcBorders>
            <w:vAlign w:val="center"/>
          </w:tcPr>
          <w:p w14:paraId="58CAF353" w14:textId="77777777" w:rsidR="004D12B5" w:rsidRDefault="007D081F" w:rsidP="00BB0569">
            <w:pPr>
              <w:pStyle w:val="Inne0"/>
              <w:jc w:val="center"/>
              <w:rPr>
                <w:sz w:val="20"/>
                <w:szCs w:val="20"/>
              </w:rPr>
            </w:pPr>
            <w:r>
              <w:rPr>
                <w:rStyle w:val="Inne"/>
                <w:b/>
                <w:sz w:val="20"/>
              </w:rPr>
              <w:t>Potencjalne zagrożenia</w:t>
            </w:r>
          </w:p>
        </w:tc>
        <w:tc>
          <w:tcPr>
            <w:tcW w:w="1883" w:type="pct"/>
            <w:tcBorders>
              <w:top w:val="single" w:sz="4" w:space="0" w:color="auto"/>
              <w:left w:val="single" w:sz="4" w:space="0" w:color="auto"/>
            </w:tcBorders>
            <w:vAlign w:val="center"/>
          </w:tcPr>
          <w:p w14:paraId="7CE5A91E" w14:textId="77777777" w:rsidR="004D12B5" w:rsidRDefault="007D081F" w:rsidP="00BB0569">
            <w:pPr>
              <w:pStyle w:val="Inne0"/>
              <w:jc w:val="center"/>
              <w:rPr>
                <w:sz w:val="20"/>
                <w:szCs w:val="20"/>
              </w:rPr>
            </w:pPr>
            <w:r>
              <w:rPr>
                <w:rStyle w:val="Inne"/>
                <w:b/>
                <w:sz w:val="20"/>
              </w:rPr>
              <w:t>Często używane środki kontroli</w:t>
            </w:r>
          </w:p>
        </w:tc>
      </w:tr>
      <w:tr w:rsidR="004D12B5" w14:paraId="74C325C5" w14:textId="77777777" w:rsidTr="00B875D6">
        <w:tc>
          <w:tcPr>
            <w:tcW w:w="1380" w:type="pct"/>
            <w:vMerge w:val="restart"/>
            <w:tcBorders>
              <w:top w:val="single" w:sz="4" w:space="0" w:color="auto"/>
            </w:tcBorders>
          </w:tcPr>
          <w:p w14:paraId="3BE9E763" w14:textId="64F72CAC" w:rsidR="004D12B5" w:rsidRDefault="007D081F" w:rsidP="00BB0569">
            <w:pPr>
              <w:pStyle w:val="Inne0"/>
              <w:jc w:val="center"/>
              <w:rPr>
                <w:sz w:val="20"/>
                <w:szCs w:val="20"/>
              </w:rPr>
            </w:pPr>
            <w:bookmarkStart w:id="23" w:name="bookmark37"/>
            <w:r>
              <w:rPr>
                <w:rStyle w:val="Inne"/>
                <w:sz w:val="20"/>
              </w:rPr>
              <w:t xml:space="preserve">Mycie przed </w:t>
            </w:r>
            <w:proofErr w:type="spellStart"/>
            <w:r>
              <w:rPr>
                <w:rStyle w:val="Inne"/>
                <w:sz w:val="20"/>
              </w:rPr>
              <w:t>wy</w:t>
            </w:r>
            <w:r w:rsidR="00DE4A12">
              <w:rPr>
                <w:rStyle w:val="Inne"/>
                <w:sz w:val="20"/>
              </w:rPr>
              <w:t>trzewieniem</w:t>
            </w:r>
            <w:proofErr w:type="spellEnd"/>
            <w:r>
              <w:rPr>
                <w:rStyle w:val="Inne"/>
                <w:sz w:val="20"/>
              </w:rPr>
              <w:t xml:space="preserve"> </w:t>
            </w:r>
            <w:r w:rsidR="00DE4A12">
              <w:rPr>
                <w:rStyle w:val="Inne"/>
                <w:sz w:val="20"/>
              </w:rPr>
              <w:br/>
            </w:r>
            <w:r>
              <w:rPr>
                <w:rStyle w:val="Inne"/>
                <w:sz w:val="20"/>
              </w:rPr>
              <w:t>(i interwencja przeciwdrobnoustrojowa)</w:t>
            </w:r>
            <w:bookmarkEnd w:id="23"/>
          </w:p>
        </w:tc>
        <w:tc>
          <w:tcPr>
            <w:tcW w:w="1737" w:type="pct"/>
            <w:tcBorders>
              <w:top w:val="single" w:sz="4" w:space="0" w:color="auto"/>
              <w:left w:val="single" w:sz="4" w:space="0" w:color="auto"/>
            </w:tcBorders>
          </w:tcPr>
          <w:p w14:paraId="175E8AFF" w14:textId="77777777" w:rsidR="004D12B5" w:rsidRDefault="007D081F">
            <w:pPr>
              <w:pStyle w:val="Inne0"/>
              <w:rPr>
                <w:sz w:val="20"/>
                <w:szCs w:val="20"/>
              </w:rPr>
            </w:pPr>
            <w:r>
              <w:rPr>
                <w:rStyle w:val="Inne"/>
                <w:sz w:val="20"/>
              </w:rPr>
              <w:t xml:space="preserve">Biologiczne - wzrost bakterii </w:t>
            </w:r>
            <w:r>
              <w:rPr>
                <w:rStyle w:val="Inne"/>
                <w:i/>
                <w:sz w:val="20"/>
              </w:rPr>
              <w:t xml:space="preserve">Salmonella </w:t>
            </w:r>
            <w:r>
              <w:rPr>
                <w:rStyle w:val="Inne"/>
                <w:sz w:val="20"/>
              </w:rPr>
              <w:t>i innych patogenów w wyniku niewystarczającego mycia lub rozprzestrzeniania się patogenów</w:t>
            </w:r>
          </w:p>
        </w:tc>
        <w:tc>
          <w:tcPr>
            <w:tcW w:w="1883" w:type="pct"/>
            <w:tcBorders>
              <w:top w:val="single" w:sz="4" w:space="0" w:color="auto"/>
              <w:left w:val="single" w:sz="4" w:space="0" w:color="auto"/>
            </w:tcBorders>
          </w:tcPr>
          <w:p w14:paraId="290EE7B0" w14:textId="1F05925E" w:rsidR="004D12B5" w:rsidRDefault="007D081F" w:rsidP="002A377A">
            <w:pPr>
              <w:pStyle w:val="Inne0"/>
              <w:numPr>
                <w:ilvl w:val="0"/>
                <w:numId w:val="12"/>
              </w:numPr>
              <w:tabs>
                <w:tab w:val="left" w:pos="298"/>
              </w:tabs>
              <w:rPr>
                <w:sz w:val="20"/>
                <w:szCs w:val="20"/>
              </w:rPr>
            </w:pPr>
            <w:r>
              <w:rPr>
                <w:rStyle w:val="Inne"/>
                <w:sz w:val="20"/>
              </w:rPr>
              <w:t>Gorąca woda, płukanie organiczne, para lub inna zatwierdzona interwencja przeciwdrobnoustrojowa.</w:t>
            </w:r>
          </w:p>
          <w:p w14:paraId="3BDB16D7" w14:textId="33CCDA25" w:rsidR="004D12B5" w:rsidRDefault="007D081F" w:rsidP="002A377A">
            <w:pPr>
              <w:pStyle w:val="Inne0"/>
              <w:numPr>
                <w:ilvl w:val="0"/>
                <w:numId w:val="12"/>
              </w:numPr>
              <w:rPr>
                <w:sz w:val="20"/>
                <w:szCs w:val="20"/>
              </w:rPr>
            </w:pPr>
            <w:r>
              <w:rPr>
                <w:rStyle w:val="Inne"/>
                <w:sz w:val="20"/>
              </w:rPr>
              <w:t>Regularne monitorowanie stężenia, temperatury, dyszy i ciśnienia, aby zweryfikować skuteczność i zapobiec przedostawaniu się zanieczyszczeń do tkanek.</w:t>
            </w:r>
          </w:p>
          <w:p w14:paraId="535B6875" w14:textId="3675E752" w:rsidR="004D12B5" w:rsidRDefault="007D081F" w:rsidP="002A377A">
            <w:pPr>
              <w:pStyle w:val="Inne0"/>
              <w:numPr>
                <w:ilvl w:val="0"/>
                <w:numId w:val="13"/>
              </w:numPr>
              <w:tabs>
                <w:tab w:val="left" w:pos="298"/>
              </w:tabs>
              <w:rPr>
                <w:sz w:val="20"/>
                <w:szCs w:val="20"/>
              </w:rPr>
            </w:pPr>
            <w:r>
              <w:rPr>
                <w:rStyle w:val="Inne"/>
                <w:sz w:val="20"/>
              </w:rPr>
              <w:t>Minimalizowanie nadmiernego rozpryskiwania wody lub roztworu z</w:t>
            </w:r>
            <w:r w:rsidR="00DE4A12">
              <w:rPr>
                <w:rStyle w:val="Inne"/>
                <w:sz w:val="20"/>
              </w:rPr>
              <w:t xml:space="preserve"> komory natryskowej</w:t>
            </w:r>
            <w:r>
              <w:rPr>
                <w:rStyle w:val="Inne"/>
                <w:sz w:val="20"/>
              </w:rPr>
              <w:t>.</w:t>
            </w:r>
          </w:p>
        </w:tc>
      </w:tr>
      <w:tr w:rsidR="004D12B5" w14:paraId="0AA940CC" w14:textId="77777777" w:rsidTr="00B875D6">
        <w:tc>
          <w:tcPr>
            <w:tcW w:w="1380" w:type="pct"/>
            <w:vMerge/>
          </w:tcPr>
          <w:p w14:paraId="7D8CEB87" w14:textId="77777777" w:rsidR="004D12B5" w:rsidRDefault="004D12B5"/>
        </w:tc>
        <w:tc>
          <w:tcPr>
            <w:tcW w:w="1737" w:type="pct"/>
            <w:tcBorders>
              <w:top w:val="single" w:sz="4" w:space="0" w:color="auto"/>
              <w:left w:val="single" w:sz="4" w:space="0" w:color="auto"/>
            </w:tcBorders>
            <w:vAlign w:val="center"/>
          </w:tcPr>
          <w:p w14:paraId="223488B7" w14:textId="77777777" w:rsidR="004D12B5" w:rsidRDefault="007D081F">
            <w:pPr>
              <w:pStyle w:val="Inne0"/>
              <w:rPr>
                <w:sz w:val="20"/>
                <w:szCs w:val="20"/>
              </w:rPr>
            </w:pPr>
            <w:r>
              <w:rPr>
                <w:rStyle w:val="Inne"/>
                <w:sz w:val="20"/>
              </w:rPr>
              <w:t>Chemiczne - nieodpowiednie stosowanie środków przeciwdrobnoustrojowych</w:t>
            </w:r>
          </w:p>
        </w:tc>
        <w:tc>
          <w:tcPr>
            <w:tcW w:w="1883" w:type="pct"/>
            <w:tcBorders>
              <w:top w:val="single" w:sz="4" w:space="0" w:color="auto"/>
              <w:left w:val="single" w:sz="4" w:space="0" w:color="auto"/>
            </w:tcBorders>
            <w:vAlign w:val="center"/>
          </w:tcPr>
          <w:p w14:paraId="546D92E5" w14:textId="585BA56D" w:rsidR="004D12B5" w:rsidRDefault="007D081F" w:rsidP="002A377A">
            <w:pPr>
              <w:pStyle w:val="Inne0"/>
              <w:numPr>
                <w:ilvl w:val="0"/>
                <w:numId w:val="13"/>
              </w:numPr>
              <w:rPr>
                <w:sz w:val="20"/>
                <w:szCs w:val="20"/>
              </w:rPr>
            </w:pPr>
            <w:r>
              <w:rPr>
                <w:rStyle w:val="Inne"/>
                <w:sz w:val="20"/>
              </w:rPr>
              <w:t>Właściwa kontrola i stosowanie zatwierdzonych środków przeciwdrobnoustrojowych.</w:t>
            </w:r>
          </w:p>
        </w:tc>
      </w:tr>
      <w:tr w:rsidR="004D12B5" w14:paraId="5E72E73C" w14:textId="77777777" w:rsidTr="00B875D6">
        <w:tc>
          <w:tcPr>
            <w:tcW w:w="1380" w:type="pct"/>
            <w:vMerge/>
            <w:tcBorders>
              <w:bottom w:val="single" w:sz="4" w:space="0" w:color="auto"/>
            </w:tcBorders>
          </w:tcPr>
          <w:p w14:paraId="1A279147" w14:textId="77777777" w:rsidR="004D12B5" w:rsidRDefault="004D12B5"/>
        </w:tc>
        <w:tc>
          <w:tcPr>
            <w:tcW w:w="1737" w:type="pct"/>
            <w:tcBorders>
              <w:top w:val="single" w:sz="4" w:space="0" w:color="auto"/>
              <w:left w:val="single" w:sz="4" w:space="0" w:color="auto"/>
              <w:bottom w:val="single" w:sz="4" w:space="0" w:color="auto"/>
            </w:tcBorders>
            <w:vAlign w:val="center"/>
          </w:tcPr>
          <w:p w14:paraId="7AFD08FC" w14:textId="77777777" w:rsidR="004D12B5" w:rsidRDefault="007D081F">
            <w:pPr>
              <w:pStyle w:val="Inne0"/>
              <w:rPr>
                <w:sz w:val="20"/>
                <w:szCs w:val="20"/>
              </w:rPr>
            </w:pPr>
            <w:r>
              <w:rPr>
                <w:rStyle w:val="Inne"/>
                <w:sz w:val="20"/>
              </w:rPr>
              <w:t>Fizyczne - brak powszechnego zagrożenia</w:t>
            </w:r>
          </w:p>
        </w:tc>
        <w:tc>
          <w:tcPr>
            <w:tcW w:w="1883" w:type="pct"/>
            <w:tcBorders>
              <w:top w:val="single" w:sz="4" w:space="0" w:color="auto"/>
              <w:left w:val="single" w:sz="4" w:space="0" w:color="auto"/>
              <w:bottom w:val="single" w:sz="4" w:space="0" w:color="auto"/>
            </w:tcBorders>
          </w:tcPr>
          <w:p w14:paraId="584EB497" w14:textId="77777777" w:rsidR="004D12B5" w:rsidRDefault="004D12B5">
            <w:pPr>
              <w:rPr>
                <w:sz w:val="10"/>
                <w:szCs w:val="10"/>
              </w:rPr>
            </w:pPr>
          </w:p>
        </w:tc>
      </w:tr>
    </w:tbl>
    <w:p w14:paraId="791DD597" w14:textId="77777777" w:rsidR="004D12B5" w:rsidRDefault="004D12B5">
      <w:pPr>
        <w:spacing w:after="199" w:line="1" w:lineRule="exact"/>
      </w:pPr>
    </w:p>
    <w:p w14:paraId="0897F82C" w14:textId="77777777" w:rsidR="004D12B5" w:rsidRDefault="007D081F" w:rsidP="00D64EBB">
      <w:pPr>
        <w:pStyle w:val="Teksttreci40"/>
        <w:spacing w:line="276" w:lineRule="auto"/>
      </w:pPr>
      <w:r>
        <w:rPr>
          <w:rStyle w:val="Teksttreci4"/>
          <w:b/>
        </w:rPr>
        <w:t>Sugerowane pytania weryfikacyjne:</w:t>
      </w:r>
    </w:p>
    <w:p w14:paraId="49185C44" w14:textId="3FFC25A3" w:rsidR="004D12B5" w:rsidRDefault="007D081F" w:rsidP="00372A89">
      <w:pPr>
        <w:pStyle w:val="Teksttreci40"/>
        <w:spacing w:line="276" w:lineRule="auto"/>
        <w:jc w:val="both"/>
      </w:pPr>
      <w:r>
        <w:rPr>
          <w:rStyle w:val="Teksttreci4"/>
        </w:rPr>
        <w:t xml:space="preserve">1. W jaki sposób zakład włącza mycie przed </w:t>
      </w:r>
      <w:proofErr w:type="spellStart"/>
      <w:r w:rsidR="00AE312C">
        <w:rPr>
          <w:rStyle w:val="Teksttreci4"/>
        </w:rPr>
        <w:t>wytrzewieniem</w:t>
      </w:r>
      <w:proofErr w:type="spellEnd"/>
      <w:r w:rsidR="00AE312C">
        <w:rPr>
          <w:rStyle w:val="Teksttreci4"/>
        </w:rPr>
        <w:t xml:space="preserve"> </w:t>
      </w:r>
      <w:r>
        <w:rPr>
          <w:rStyle w:val="Teksttreci4"/>
        </w:rPr>
        <w:t>do systemu HACCP (plan HACCP, SOP w zakresie warunków sanitarnych, program wstępny lub inny)?</w:t>
      </w:r>
    </w:p>
    <w:p w14:paraId="469883F4" w14:textId="46AC997A" w:rsidR="004D12B5" w:rsidRDefault="007D081F" w:rsidP="00372A89">
      <w:pPr>
        <w:pStyle w:val="Teksttreci40"/>
        <w:spacing w:line="276" w:lineRule="auto"/>
        <w:jc w:val="both"/>
      </w:pPr>
      <w:r>
        <w:rPr>
          <w:rStyle w:val="Teksttreci4"/>
        </w:rPr>
        <w:t>2. Czy zakład posiada dokumentację potwierdzającą, która identyfikuje krytyczne parametry operacyjne, takie jak</w:t>
      </w:r>
      <w:r w:rsidR="00372A89">
        <w:rPr>
          <w:rStyle w:val="Teksttreci4"/>
        </w:rPr>
        <w:t>:</w:t>
      </w:r>
      <w:r>
        <w:rPr>
          <w:rStyle w:val="Teksttreci4"/>
        </w:rPr>
        <w:t xml:space="preserve"> czas kontaktu, </w:t>
      </w:r>
      <w:proofErr w:type="spellStart"/>
      <w:r>
        <w:rPr>
          <w:rStyle w:val="Teksttreci4"/>
        </w:rPr>
        <w:t>pH</w:t>
      </w:r>
      <w:proofErr w:type="spellEnd"/>
      <w:r>
        <w:rPr>
          <w:rStyle w:val="Teksttreci4"/>
        </w:rPr>
        <w:t>, temperatura i stężenie środka interwencyjnego?</w:t>
      </w:r>
    </w:p>
    <w:p w14:paraId="640B0D04" w14:textId="77777777" w:rsidR="004D12B5" w:rsidRDefault="007D081F" w:rsidP="00372A89">
      <w:pPr>
        <w:pStyle w:val="Teksttreci40"/>
        <w:spacing w:line="276" w:lineRule="auto"/>
        <w:jc w:val="both"/>
      </w:pPr>
      <w:r>
        <w:rPr>
          <w:rStyle w:val="Teksttreci4"/>
        </w:rPr>
        <w:t>3. Czy zakład monitoruje krytyczne parametry operacyjne podczas produkcji?</w:t>
      </w:r>
    </w:p>
    <w:p w14:paraId="54164E40" w14:textId="77777777" w:rsidR="004D12B5" w:rsidRDefault="007D081F" w:rsidP="00372A89">
      <w:pPr>
        <w:pStyle w:val="Teksttreci40"/>
        <w:spacing w:line="276" w:lineRule="auto"/>
        <w:jc w:val="both"/>
        <w:rPr>
          <w:rStyle w:val="Teksttreci4"/>
        </w:rPr>
      </w:pPr>
      <w:r>
        <w:rPr>
          <w:rStyle w:val="Teksttreci4"/>
        </w:rPr>
        <w:t>4. Czy zakład monitoruje widoczne zanieczyszczenia na tuszach wprowadzanych do myjni, aby zapobiec zanieczyszczeniu krzyżowemu i rozprzestrzenianiu się patogenów?</w:t>
      </w:r>
    </w:p>
    <w:p w14:paraId="16FF4971" w14:textId="76C4E1FC" w:rsidR="005077C2" w:rsidRDefault="005077C2">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280"/>
        <w:gridCol w:w="3220"/>
        <w:gridCol w:w="3570"/>
      </w:tblGrid>
      <w:tr w:rsidR="004D12B5" w14:paraId="5AC0E777" w14:textId="77777777" w:rsidTr="002A377A">
        <w:tc>
          <w:tcPr>
            <w:tcW w:w="1257" w:type="pct"/>
            <w:tcBorders>
              <w:top w:val="single" w:sz="4" w:space="0" w:color="auto"/>
            </w:tcBorders>
            <w:vAlign w:val="center"/>
          </w:tcPr>
          <w:p w14:paraId="5AB1389C" w14:textId="77777777" w:rsidR="004D12B5" w:rsidRDefault="007D081F" w:rsidP="00BB0569">
            <w:pPr>
              <w:pStyle w:val="Inne0"/>
              <w:ind w:hanging="293"/>
              <w:jc w:val="center"/>
              <w:rPr>
                <w:sz w:val="20"/>
                <w:szCs w:val="20"/>
              </w:rPr>
            </w:pPr>
            <w:r>
              <w:rPr>
                <w:rStyle w:val="Inne"/>
                <w:b/>
                <w:sz w:val="20"/>
              </w:rPr>
              <w:lastRenderedPageBreak/>
              <w:t>Etap procesu</w:t>
            </w:r>
          </w:p>
        </w:tc>
        <w:tc>
          <w:tcPr>
            <w:tcW w:w="1775" w:type="pct"/>
            <w:tcBorders>
              <w:top w:val="single" w:sz="4" w:space="0" w:color="auto"/>
              <w:left w:val="single" w:sz="4" w:space="0" w:color="auto"/>
            </w:tcBorders>
            <w:vAlign w:val="center"/>
          </w:tcPr>
          <w:p w14:paraId="5BD59A3A" w14:textId="77777777" w:rsidR="004D12B5" w:rsidRDefault="007D081F" w:rsidP="00BB0569">
            <w:pPr>
              <w:pStyle w:val="Inne0"/>
              <w:ind w:hanging="293"/>
              <w:jc w:val="center"/>
              <w:rPr>
                <w:sz w:val="20"/>
                <w:szCs w:val="20"/>
              </w:rPr>
            </w:pPr>
            <w:r>
              <w:rPr>
                <w:rStyle w:val="Inne"/>
                <w:b/>
                <w:sz w:val="20"/>
              </w:rPr>
              <w:t>Potencjalne zagrożenia</w:t>
            </w:r>
          </w:p>
        </w:tc>
        <w:tc>
          <w:tcPr>
            <w:tcW w:w="1968" w:type="pct"/>
            <w:tcBorders>
              <w:top w:val="single" w:sz="4" w:space="0" w:color="auto"/>
              <w:left w:val="single" w:sz="4" w:space="0" w:color="auto"/>
            </w:tcBorders>
            <w:vAlign w:val="center"/>
          </w:tcPr>
          <w:p w14:paraId="2C8A8FF1" w14:textId="77777777" w:rsidR="004D12B5" w:rsidRDefault="007D081F" w:rsidP="00BB0569">
            <w:pPr>
              <w:pStyle w:val="Inne0"/>
              <w:jc w:val="center"/>
              <w:rPr>
                <w:sz w:val="20"/>
                <w:szCs w:val="20"/>
              </w:rPr>
            </w:pPr>
            <w:r>
              <w:rPr>
                <w:rStyle w:val="Inne"/>
                <w:b/>
                <w:sz w:val="20"/>
              </w:rPr>
              <w:t>Często używane środki kontroli</w:t>
            </w:r>
          </w:p>
        </w:tc>
      </w:tr>
      <w:tr w:rsidR="004D12B5" w14:paraId="0F2F0CA3" w14:textId="77777777" w:rsidTr="002A377A">
        <w:tc>
          <w:tcPr>
            <w:tcW w:w="1257" w:type="pct"/>
            <w:vMerge w:val="restart"/>
            <w:tcBorders>
              <w:top w:val="single" w:sz="4" w:space="0" w:color="auto"/>
            </w:tcBorders>
          </w:tcPr>
          <w:p w14:paraId="6A19B80B" w14:textId="77777777" w:rsidR="00AE312C" w:rsidRDefault="00AE312C">
            <w:pPr>
              <w:pStyle w:val="Inne0"/>
              <w:rPr>
                <w:rStyle w:val="Inne"/>
                <w:sz w:val="20"/>
              </w:rPr>
            </w:pPr>
            <w:bookmarkStart w:id="24" w:name="bookmark40"/>
            <w:proofErr w:type="spellStart"/>
            <w:r>
              <w:rPr>
                <w:rStyle w:val="Inne"/>
                <w:sz w:val="20"/>
              </w:rPr>
              <w:t>Wytrzewianie</w:t>
            </w:r>
            <w:proofErr w:type="spellEnd"/>
          </w:p>
          <w:p w14:paraId="0C3A47A8" w14:textId="7E12DA06" w:rsidR="004D12B5" w:rsidRDefault="007D081F">
            <w:pPr>
              <w:pStyle w:val="Inne0"/>
              <w:rPr>
                <w:sz w:val="20"/>
                <w:szCs w:val="20"/>
              </w:rPr>
            </w:pPr>
            <w:r>
              <w:rPr>
                <w:rStyle w:val="Inne"/>
                <w:b/>
                <w:sz w:val="20"/>
              </w:rPr>
              <w:t>Uwaga</w:t>
            </w:r>
            <w:r>
              <w:rPr>
                <w:rStyle w:val="Inne"/>
                <w:sz w:val="20"/>
              </w:rPr>
              <w:t xml:space="preserve">: </w:t>
            </w:r>
            <w:proofErr w:type="spellStart"/>
            <w:r w:rsidR="00AE312C">
              <w:rPr>
                <w:rStyle w:val="Inne"/>
                <w:sz w:val="20"/>
              </w:rPr>
              <w:t>Wytrzewianie</w:t>
            </w:r>
            <w:proofErr w:type="spellEnd"/>
            <w:r w:rsidR="00AE312C">
              <w:rPr>
                <w:rStyle w:val="Inne"/>
                <w:sz w:val="20"/>
              </w:rPr>
              <w:t xml:space="preserve"> </w:t>
            </w:r>
            <w:r>
              <w:rPr>
                <w:rStyle w:val="Inne"/>
                <w:sz w:val="20"/>
              </w:rPr>
              <w:t xml:space="preserve">obejmuje szereg procesów, np. odcinanie głowy i oddzielanie odbytu itp., począwszy od </w:t>
            </w:r>
            <w:proofErr w:type="spellStart"/>
            <w:r w:rsidR="00AE312C">
              <w:rPr>
                <w:rStyle w:val="Inne"/>
                <w:sz w:val="20"/>
              </w:rPr>
              <w:t>wytrzewienia</w:t>
            </w:r>
            <w:proofErr w:type="spellEnd"/>
            <w:r w:rsidR="00AE312C">
              <w:rPr>
                <w:rStyle w:val="Inne"/>
                <w:sz w:val="20"/>
              </w:rPr>
              <w:t xml:space="preserve"> </w:t>
            </w:r>
            <w:r>
              <w:rPr>
                <w:rStyle w:val="Inne"/>
                <w:sz w:val="20"/>
              </w:rPr>
              <w:t>aż do końcowego mycia.</w:t>
            </w:r>
            <w:bookmarkEnd w:id="24"/>
          </w:p>
        </w:tc>
        <w:tc>
          <w:tcPr>
            <w:tcW w:w="1775" w:type="pct"/>
            <w:tcBorders>
              <w:top w:val="single" w:sz="4" w:space="0" w:color="auto"/>
              <w:left w:val="single" w:sz="4" w:space="0" w:color="auto"/>
            </w:tcBorders>
          </w:tcPr>
          <w:p w14:paraId="32DBB7A6" w14:textId="77777777" w:rsidR="004D12B5" w:rsidRDefault="007D081F">
            <w:pPr>
              <w:pStyle w:val="Inne0"/>
              <w:rPr>
                <w:sz w:val="20"/>
                <w:szCs w:val="20"/>
              </w:rPr>
            </w:pPr>
            <w:r>
              <w:rPr>
                <w:rStyle w:val="Inne"/>
                <w:sz w:val="20"/>
              </w:rPr>
              <w:t xml:space="preserve">Biologiczne - zanieczyszczenie bakteriami </w:t>
            </w:r>
            <w:r>
              <w:rPr>
                <w:rStyle w:val="Inne"/>
                <w:i/>
                <w:sz w:val="20"/>
              </w:rPr>
              <w:t>Salmonella</w:t>
            </w:r>
            <w:r>
              <w:rPr>
                <w:rStyle w:val="Inne"/>
                <w:sz w:val="20"/>
              </w:rPr>
              <w:t xml:space="preserve"> i inne patogenami:</w:t>
            </w:r>
          </w:p>
          <w:p w14:paraId="322116F3" w14:textId="41D65C54" w:rsidR="004D12B5" w:rsidRDefault="007D081F">
            <w:pPr>
              <w:pStyle w:val="Inne0"/>
              <w:rPr>
                <w:sz w:val="20"/>
                <w:szCs w:val="20"/>
              </w:rPr>
            </w:pPr>
            <w:r>
              <w:rPr>
                <w:rStyle w:val="Inne"/>
                <w:rFonts w:ascii="Arial" w:hAnsi="Arial"/>
                <w:sz w:val="19"/>
              </w:rPr>
              <w:t xml:space="preserve">• </w:t>
            </w:r>
            <w:r>
              <w:rPr>
                <w:rStyle w:val="Inne"/>
                <w:sz w:val="20"/>
              </w:rPr>
              <w:t>Sprzęt /</w:t>
            </w:r>
            <w:r w:rsidR="00AE312C">
              <w:rPr>
                <w:rStyle w:val="Inne"/>
                <w:sz w:val="20"/>
              </w:rPr>
              <w:t>urządzenia</w:t>
            </w:r>
          </w:p>
          <w:p w14:paraId="3A7A323B" w14:textId="77777777" w:rsidR="004D12B5" w:rsidRDefault="007D081F" w:rsidP="00AE312C">
            <w:pPr>
              <w:pStyle w:val="Inne0"/>
              <w:ind w:left="119" w:hanging="119"/>
              <w:rPr>
                <w:sz w:val="20"/>
                <w:szCs w:val="20"/>
              </w:rPr>
            </w:pPr>
            <w:r>
              <w:rPr>
                <w:rStyle w:val="Inne"/>
                <w:rFonts w:ascii="Arial" w:hAnsi="Arial"/>
                <w:sz w:val="19"/>
              </w:rPr>
              <w:t xml:space="preserve">• </w:t>
            </w:r>
            <w:r>
              <w:rPr>
                <w:rStyle w:val="Inne"/>
                <w:sz w:val="20"/>
              </w:rPr>
              <w:t>Zawartość żołądka, jelit lub pęcherza moczowego</w:t>
            </w:r>
          </w:p>
          <w:p w14:paraId="7CE5E5FC" w14:textId="77777777" w:rsidR="004D12B5" w:rsidRDefault="007D081F">
            <w:pPr>
              <w:pStyle w:val="Inne0"/>
              <w:rPr>
                <w:sz w:val="20"/>
                <w:szCs w:val="20"/>
              </w:rPr>
            </w:pPr>
            <w:r>
              <w:rPr>
                <w:rStyle w:val="Inne"/>
                <w:rFonts w:ascii="Arial" w:hAnsi="Arial"/>
                <w:sz w:val="19"/>
              </w:rPr>
              <w:t xml:space="preserve">• </w:t>
            </w:r>
            <w:r>
              <w:rPr>
                <w:rStyle w:val="Inne"/>
                <w:sz w:val="20"/>
              </w:rPr>
              <w:t>Obsługa przez pracowników</w:t>
            </w:r>
          </w:p>
        </w:tc>
        <w:tc>
          <w:tcPr>
            <w:tcW w:w="1968" w:type="pct"/>
            <w:tcBorders>
              <w:top w:val="single" w:sz="4" w:space="0" w:color="auto"/>
              <w:left w:val="single" w:sz="4" w:space="0" w:color="auto"/>
            </w:tcBorders>
          </w:tcPr>
          <w:p w14:paraId="29BF8B47" w14:textId="4592AD0A" w:rsidR="004D12B5" w:rsidRDefault="007D081F" w:rsidP="002A377A">
            <w:pPr>
              <w:pStyle w:val="Inne0"/>
              <w:numPr>
                <w:ilvl w:val="0"/>
                <w:numId w:val="13"/>
              </w:numPr>
              <w:tabs>
                <w:tab w:val="left" w:pos="298"/>
              </w:tabs>
              <w:rPr>
                <w:sz w:val="20"/>
                <w:szCs w:val="20"/>
              </w:rPr>
            </w:pPr>
            <w:r>
              <w:rPr>
                <w:rStyle w:val="Inne"/>
                <w:sz w:val="20"/>
              </w:rPr>
              <w:t>Gorąca woda, płukanie organiczne, para lub inna zatwierdzona interwencja przeciwdrobnoustrojowa (patrz etap „Mycie końcowe”).</w:t>
            </w:r>
          </w:p>
          <w:p w14:paraId="344EE0D6" w14:textId="7331CFBC" w:rsidR="004D12B5" w:rsidRDefault="007D081F" w:rsidP="002A377A">
            <w:pPr>
              <w:pStyle w:val="Inne0"/>
              <w:numPr>
                <w:ilvl w:val="0"/>
                <w:numId w:val="13"/>
              </w:numPr>
              <w:rPr>
                <w:sz w:val="20"/>
                <w:szCs w:val="20"/>
              </w:rPr>
            </w:pPr>
            <w:r>
              <w:rPr>
                <w:rStyle w:val="Inne"/>
                <w:sz w:val="20"/>
              </w:rPr>
              <w:t>Procedury</w:t>
            </w:r>
            <w:r w:rsidR="00AE312C">
              <w:rPr>
                <w:rStyle w:val="Inne"/>
                <w:sz w:val="20"/>
              </w:rPr>
              <w:t xml:space="preserve"> higienicznej obróbki poubojowej</w:t>
            </w:r>
            <w:r>
              <w:rPr>
                <w:rStyle w:val="Inne"/>
                <w:sz w:val="20"/>
              </w:rPr>
              <w:t>; SOP w zakresie warunków sanitarnych i inne GMP.</w:t>
            </w:r>
          </w:p>
          <w:p w14:paraId="51143481" w14:textId="07AC00EC" w:rsidR="004D12B5" w:rsidRDefault="007D081F" w:rsidP="002A377A">
            <w:pPr>
              <w:pStyle w:val="Inne0"/>
              <w:numPr>
                <w:ilvl w:val="0"/>
                <w:numId w:val="13"/>
              </w:numPr>
              <w:rPr>
                <w:sz w:val="20"/>
                <w:szCs w:val="20"/>
              </w:rPr>
            </w:pPr>
            <w:r>
              <w:rPr>
                <w:rStyle w:val="Inne"/>
                <w:sz w:val="20"/>
              </w:rPr>
              <w:t xml:space="preserve">Wytyczne dotyczące </w:t>
            </w:r>
            <w:r w:rsidR="00AE312C">
              <w:rPr>
                <w:rStyle w:val="Inne"/>
                <w:sz w:val="20"/>
              </w:rPr>
              <w:t xml:space="preserve">higienicznej obróbki poubojowej </w:t>
            </w:r>
            <w:r>
              <w:rPr>
                <w:rStyle w:val="Inne"/>
                <w:sz w:val="20"/>
              </w:rPr>
              <w:t xml:space="preserve">dla wołowiny mogą być stosowane </w:t>
            </w:r>
            <w:r w:rsidR="00AE312C">
              <w:rPr>
                <w:rStyle w:val="Inne"/>
                <w:sz w:val="20"/>
              </w:rPr>
              <w:t xml:space="preserve">w odniesieniu </w:t>
            </w:r>
            <w:r>
              <w:rPr>
                <w:rStyle w:val="Inne"/>
                <w:sz w:val="20"/>
              </w:rPr>
              <w:t>do trzody chlewnej.</w:t>
            </w:r>
          </w:p>
        </w:tc>
      </w:tr>
      <w:tr w:rsidR="004D12B5" w14:paraId="6DE4DAC3" w14:textId="77777777" w:rsidTr="002A377A">
        <w:tc>
          <w:tcPr>
            <w:tcW w:w="1257" w:type="pct"/>
            <w:vMerge/>
          </w:tcPr>
          <w:p w14:paraId="1B047F8A" w14:textId="77777777" w:rsidR="004D12B5" w:rsidRDefault="004D12B5"/>
        </w:tc>
        <w:tc>
          <w:tcPr>
            <w:tcW w:w="1775" w:type="pct"/>
            <w:tcBorders>
              <w:top w:val="single" w:sz="4" w:space="0" w:color="auto"/>
              <w:left w:val="single" w:sz="4" w:space="0" w:color="auto"/>
            </w:tcBorders>
            <w:vAlign w:val="center"/>
          </w:tcPr>
          <w:p w14:paraId="169D9F10" w14:textId="77777777" w:rsidR="004D12B5" w:rsidRDefault="007D081F">
            <w:pPr>
              <w:pStyle w:val="Inne0"/>
              <w:rPr>
                <w:sz w:val="20"/>
                <w:szCs w:val="20"/>
              </w:rPr>
            </w:pPr>
            <w:r>
              <w:rPr>
                <w:rStyle w:val="Inne"/>
                <w:sz w:val="20"/>
              </w:rPr>
              <w:t>Chemiczne - brak powszechnego zagrożenia</w:t>
            </w:r>
          </w:p>
        </w:tc>
        <w:tc>
          <w:tcPr>
            <w:tcW w:w="1968" w:type="pct"/>
            <w:tcBorders>
              <w:top w:val="single" w:sz="4" w:space="0" w:color="auto"/>
              <w:left w:val="single" w:sz="4" w:space="0" w:color="auto"/>
            </w:tcBorders>
          </w:tcPr>
          <w:p w14:paraId="37EBD8B1" w14:textId="77777777" w:rsidR="004D12B5" w:rsidRDefault="004D12B5">
            <w:pPr>
              <w:rPr>
                <w:sz w:val="10"/>
                <w:szCs w:val="10"/>
              </w:rPr>
            </w:pPr>
          </w:p>
        </w:tc>
      </w:tr>
      <w:tr w:rsidR="004D12B5" w14:paraId="37E5FBC4" w14:textId="77777777" w:rsidTr="002A377A">
        <w:tc>
          <w:tcPr>
            <w:tcW w:w="1257" w:type="pct"/>
            <w:vMerge/>
            <w:tcBorders>
              <w:bottom w:val="single" w:sz="4" w:space="0" w:color="auto"/>
            </w:tcBorders>
          </w:tcPr>
          <w:p w14:paraId="7FA94A38" w14:textId="77777777" w:rsidR="004D12B5" w:rsidRDefault="004D12B5"/>
        </w:tc>
        <w:tc>
          <w:tcPr>
            <w:tcW w:w="1775" w:type="pct"/>
            <w:tcBorders>
              <w:top w:val="single" w:sz="4" w:space="0" w:color="auto"/>
              <w:left w:val="single" w:sz="4" w:space="0" w:color="auto"/>
              <w:bottom w:val="single" w:sz="4" w:space="0" w:color="auto"/>
            </w:tcBorders>
            <w:vAlign w:val="center"/>
          </w:tcPr>
          <w:p w14:paraId="1C914F64" w14:textId="77777777" w:rsidR="004D12B5" w:rsidRDefault="007D081F">
            <w:pPr>
              <w:pStyle w:val="Inne0"/>
              <w:rPr>
                <w:sz w:val="20"/>
                <w:szCs w:val="20"/>
              </w:rPr>
            </w:pPr>
            <w:r>
              <w:rPr>
                <w:rStyle w:val="Inne"/>
                <w:sz w:val="20"/>
              </w:rPr>
              <w:t>Fizyczne - brak powszechnego zagrożenia</w:t>
            </w:r>
          </w:p>
        </w:tc>
        <w:tc>
          <w:tcPr>
            <w:tcW w:w="1968" w:type="pct"/>
            <w:tcBorders>
              <w:top w:val="single" w:sz="4" w:space="0" w:color="auto"/>
              <w:left w:val="single" w:sz="4" w:space="0" w:color="auto"/>
              <w:bottom w:val="single" w:sz="4" w:space="0" w:color="auto"/>
            </w:tcBorders>
          </w:tcPr>
          <w:p w14:paraId="0D9F6B59" w14:textId="77777777" w:rsidR="004D12B5" w:rsidRDefault="004D12B5">
            <w:pPr>
              <w:rPr>
                <w:sz w:val="10"/>
                <w:szCs w:val="10"/>
              </w:rPr>
            </w:pPr>
          </w:p>
        </w:tc>
      </w:tr>
    </w:tbl>
    <w:p w14:paraId="0CF85E28" w14:textId="77777777" w:rsidR="004D12B5" w:rsidRDefault="004D12B5">
      <w:pPr>
        <w:spacing w:after="419" w:line="1" w:lineRule="exact"/>
      </w:pPr>
    </w:p>
    <w:p w14:paraId="2F40D0BE" w14:textId="77777777" w:rsidR="004D12B5" w:rsidRDefault="007D081F">
      <w:pPr>
        <w:pStyle w:val="Teksttreci40"/>
      </w:pPr>
      <w:r>
        <w:rPr>
          <w:rStyle w:val="Teksttreci4"/>
          <w:b/>
        </w:rPr>
        <w:t>Sugerowane pytania weryfikacyjne:</w:t>
      </w:r>
    </w:p>
    <w:p w14:paraId="6494C2F1" w14:textId="10DF3FC3" w:rsidR="004D12B5" w:rsidRDefault="007D081F" w:rsidP="00372A89">
      <w:pPr>
        <w:pStyle w:val="Teksttreci40"/>
        <w:spacing w:line="276" w:lineRule="auto"/>
        <w:jc w:val="both"/>
      </w:pPr>
      <w:r>
        <w:rPr>
          <w:rStyle w:val="Teksttreci4"/>
        </w:rPr>
        <w:t>1. Czy zakład posiada procedury lub kontrole, które uwzględniają przypadkowe i krzyżowe zanieczyszczenie podczas procesu</w:t>
      </w:r>
      <w:r w:rsidR="00AE312C">
        <w:rPr>
          <w:rStyle w:val="Teksttreci4"/>
        </w:rPr>
        <w:t xml:space="preserve"> </w:t>
      </w:r>
      <w:proofErr w:type="spellStart"/>
      <w:r w:rsidR="00AE312C">
        <w:rPr>
          <w:rStyle w:val="Teksttreci4"/>
        </w:rPr>
        <w:t>wytrzewiania</w:t>
      </w:r>
      <w:proofErr w:type="spellEnd"/>
      <w:r>
        <w:rPr>
          <w:rStyle w:val="Teksttreci4"/>
        </w:rPr>
        <w:t>?</w:t>
      </w:r>
    </w:p>
    <w:p w14:paraId="755C96AC" w14:textId="77777777" w:rsidR="004D12B5" w:rsidRDefault="007D081F" w:rsidP="00372A89">
      <w:pPr>
        <w:pStyle w:val="Teksttreci40"/>
        <w:spacing w:line="276" w:lineRule="auto"/>
        <w:jc w:val="both"/>
        <w:rPr>
          <w:rStyle w:val="Teksttreci4"/>
        </w:rPr>
      </w:pPr>
      <w:r>
        <w:rPr>
          <w:rStyle w:val="Teksttreci4"/>
        </w:rPr>
        <w:t>2. Czy personel zakładu dezynfekuje noże, rękawice i inny sprzęt tak często, jak to konieczne, aby zapobiec zanieczyszczeniu krzyżowemu?</w:t>
      </w:r>
    </w:p>
    <w:p w14:paraId="3A07810D" w14:textId="7C0D3267" w:rsidR="005077C2" w:rsidRDefault="005077C2">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65"/>
        <w:gridCol w:w="3229"/>
        <w:gridCol w:w="3276"/>
      </w:tblGrid>
      <w:tr w:rsidR="004D12B5" w14:paraId="26D6F189" w14:textId="77777777" w:rsidTr="00B875D6">
        <w:tc>
          <w:tcPr>
            <w:tcW w:w="1414" w:type="pct"/>
            <w:tcBorders>
              <w:top w:val="single" w:sz="4" w:space="0" w:color="auto"/>
            </w:tcBorders>
            <w:vAlign w:val="center"/>
          </w:tcPr>
          <w:p w14:paraId="4CEE9FF8" w14:textId="77777777" w:rsidR="004D12B5" w:rsidRDefault="007D081F" w:rsidP="00BB0569">
            <w:pPr>
              <w:pStyle w:val="Inne0"/>
              <w:jc w:val="center"/>
              <w:rPr>
                <w:sz w:val="20"/>
                <w:szCs w:val="20"/>
              </w:rPr>
            </w:pPr>
            <w:r>
              <w:rPr>
                <w:rStyle w:val="Inne"/>
                <w:b/>
                <w:sz w:val="20"/>
              </w:rPr>
              <w:lastRenderedPageBreak/>
              <w:t>Etap procesu</w:t>
            </w:r>
          </w:p>
        </w:tc>
        <w:tc>
          <w:tcPr>
            <w:tcW w:w="1780" w:type="pct"/>
            <w:tcBorders>
              <w:top w:val="single" w:sz="4" w:space="0" w:color="auto"/>
              <w:left w:val="single" w:sz="4" w:space="0" w:color="auto"/>
            </w:tcBorders>
            <w:vAlign w:val="center"/>
          </w:tcPr>
          <w:p w14:paraId="797BDB89" w14:textId="77777777" w:rsidR="004D12B5" w:rsidRDefault="007D081F" w:rsidP="00BB0569">
            <w:pPr>
              <w:pStyle w:val="Inne0"/>
              <w:jc w:val="center"/>
              <w:rPr>
                <w:sz w:val="20"/>
                <w:szCs w:val="20"/>
              </w:rPr>
            </w:pPr>
            <w:r>
              <w:rPr>
                <w:rStyle w:val="Inne"/>
                <w:b/>
                <w:sz w:val="20"/>
              </w:rPr>
              <w:t>Potencjalne zagrożenia</w:t>
            </w:r>
          </w:p>
        </w:tc>
        <w:tc>
          <w:tcPr>
            <w:tcW w:w="1806" w:type="pct"/>
            <w:tcBorders>
              <w:top w:val="single" w:sz="4" w:space="0" w:color="auto"/>
              <w:left w:val="single" w:sz="4" w:space="0" w:color="auto"/>
            </w:tcBorders>
            <w:vAlign w:val="center"/>
          </w:tcPr>
          <w:p w14:paraId="1FA20CEF" w14:textId="77777777" w:rsidR="004D12B5" w:rsidRDefault="007D081F" w:rsidP="00BB0569">
            <w:pPr>
              <w:pStyle w:val="Inne0"/>
              <w:jc w:val="center"/>
              <w:rPr>
                <w:sz w:val="20"/>
                <w:szCs w:val="20"/>
              </w:rPr>
            </w:pPr>
            <w:r>
              <w:rPr>
                <w:rStyle w:val="Inne"/>
                <w:b/>
                <w:sz w:val="20"/>
              </w:rPr>
              <w:t>Często używane środki kontroli</w:t>
            </w:r>
          </w:p>
        </w:tc>
      </w:tr>
      <w:tr w:rsidR="004D12B5" w14:paraId="05B3234B" w14:textId="77777777" w:rsidTr="00B875D6">
        <w:tc>
          <w:tcPr>
            <w:tcW w:w="1414" w:type="pct"/>
            <w:vMerge w:val="restart"/>
            <w:tcBorders>
              <w:top w:val="single" w:sz="4" w:space="0" w:color="auto"/>
            </w:tcBorders>
          </w:tcPr>
          <w:p w14:paraId="65D9A52E" w14:textId="1DD5E126" w:rsidR="004D12B5" w:rsidRDefault="00DB6C42" w:rsidP="00B3217C">
            <w:pPr>
              <w:pStyle w:val="Inne0"/>
              <w:ind w:left="133"/>
              <w:jc w:val="center"/>
              <w:rPr>
                <w:sz w:val="20"/>
                <w:szCs w:val="20"/>
              </w:rPr>
            </w:pPr>
            <w:bookmarkStart w:id="25" w:name="bookmark41"/>
            <w:r>
              <w:rPr>
                <w:rStyle w:val="Inne"/>
                <w:sz w:val="20"/>
              </w:rPr>
              <w:t xml:space="preserve">Wytwarzanie </w:t>
            </w:r>
            <w:r w:rsidR="007D081F">
              <w:rPr>
                <w:rStyle w:val="Inne"/>
                <w:sz w:val="20"/>
              </w:rPr>
              <w:t>różnych rodzajów mięsa lub podrobów przeznaczonych do spożycia</w:t>
            </w:r>
            <w:bookmarkEnd w:id="25"/>
          </w:p>
        </w:tc>
        <w:tc>
          <w:tcPr>
            <w:tcW w:w="1780" w:type="pct"/>
            <w:tcBorders>
              <w:top w:val="single" w:sz="4" w:space="0" w:color="auto"/>
              <w:left w:val="single" w:sz="4" w:space="0" w:color="auto"/>
            </w:tcBorders>
          </w:tcPr>
          <w:p w14:paraId="69A2D3BD" w14:textId="77777777" w:rsidR="004D12B5" w:rsidRDefault="007D081F">
            <w:pPr>
              <w:pStyle w:val="Inne0"/>
              <w:rPr>
                <w:sz w:val="20"/>
                <w:szCs w:val="20"/>
              </w:rPr>
            </w:pPr>
            <w:r>
              <w:rPr>
                <w:rStyle w:val="Inne"/>
                <w:sz w:val="20"/>
              </w:rPr>
              <w:t xml:space="preserve">Biologiczne - </w:t>
            </w:r>
            <w:r>
              <w:rPr>
                <w:rStyle w:val="Inne"/>
                <w:i/>
                <w:iCs/>
                <w:sz w:val="20"/>
              </w:rPr>
              <w:t>Salmonella</w:t>
            </w:r>
            <w:r>
              <w:rPr>
                <w:rStyle w:val="Inne"/>
                <w:sz w:val="20"/>
              </w:rPr>
              <w:t xml:space="preserve"> i inne patogeny z zanieczyszczenia krzyżowego lub wzrostu; wzrost </w:t>
            </w:r>
            <w:r>
              <w:rPr>
                <w:rStyle w:val="Inne"/>
                <w:i/>
                <w:iCs/>
                <w:sz w:val="20"/>
              </w:rPr>
              <w:t>Clostridium</w:t>
            </w:r>
            <w:r>
              <w:rPr>
                <w:rStyle w:val="Inne"/>
                <w:sz w:val="20"/>
              </w:rPr>
              <w:t xml:space="preserve"> spp. podczas chłodzenia podrobów poddawanych obróbce cieplnej (np. żołądków wieprzowych).</w:t>
            </w:r>
          </w:p>
        </w:tc>
        <w:tc>
          <w:tcPr>
            <w:tcW w:w="1806" w:type="pct"/>
            <w:tcBorders>
              <w:top w:val="single" w:sz="4" w:space="0" w:color="auto"/>
              <w:left w:val="single" w:sz="4" w:space="0" w:color="auto"/>
            </w:tcBorders>
          </w:tcPr>
          <w:p w14:paraId="26A1E76F" w14:textId="37AEB6AA" w:rsidR="004D12B5" w:rsidRDefault="007D081F" w:rsidP="0097169D">
            <w:pPr>
              <w:pStyle w:val="Inne0"/>
              <w:numPr>
                <w:ilvl w:val="0"/>
                <w:numId w:val="13"/>
              </w:numPr>
              <w:rPr>
                <w:sz w:val="20"/>
                <w:szCs w:val="20"/>
              </w:rPr>
            </w:pPr>
            <w:r>
              <w:rPr>
                <w:rStyle w:val="Inne"/>
                <w:sz w:val="20"/>
              </w:rPr>
              <w:t>Minimalizacja zakażeń krzyżowych dzięki procedurom</w:t>
            </w:r>
            <w:r w:rsidR="001A620D">
              <w:rPr>
                <w:rStyle w:val="Inne"/>
                <w:sz w:val="20"/>
              </w:rPr>
              <w:t xml:space="preserve"> higienicznej obróbki poubojowej</w:t>
            </w:r>
            <w:r>
              <w:rPr>
                <w:rStyle w:val="Inne"/>
                <w:sz w:val="20"/>
              </w:rPr>
              <w:t>; SOP w zakresie warunków sanitarnych.</w:t>
            </w:r>
          </w:p>
          <w:p w14:paraId="2C3844C6" w14:textId="257A8E0A" w:rsidR="004D12B5" w:rsidRDefault="007D081F" w:rsidP="0097169D">
            <w:pPr>
              <w:pStyle w:val="Inne0"/>
              <w:numPr>
                <w:ilvl w:val="0"/>
                <w:numId w:val="14"/>
              </w:numPr>
              <w:rPr>
                <w:sz w:val="20"/>
                <w:szCs w:val="20"/>
              </w:rPr>
            </w:pPr>
            <w:r>
              <w:rPr>
                <w:rStyle w:val="Inne"/>
                <w:sz w:val="20"/>
              </w:rPr>
              <w:t>Czas chłodzenia powinien być wystarczający, aby zapobiec rozwojowi patogenów.</w:t>
            </w:r>
          </w:p>
        </w:tc>
      </w:tr>
      <w:tr w:rsidR="004D12B5" w14:paraId="328858D5" w14:textId="77777777" w:rsidTr="00B875D6">
        <w:tc>
          <w:tcPr>
            <w:tcW w:w="1414" w:type="pct"/>
            <w:vMerge/>
          </w:tcPr>
          <w:p w14:paraId="445DB309" w14:textId="77777777" w:rsidR="004D12B5" w:rsidRDefault="004D12B5"/>
        </w:tc>
        <w:tc>
          <w:tcPr>
            <w:tcW w:w="1780" w:type="pct"/>
            <w:tcBorders>
              <w:top w:val="single" w:sz="4" w:space="0" w:color="auto"/>
              <w:left w:val="single" w:sz="4" w:space="0" w:color="auto"/>
            </w:tcBorders>
            <w:vAlign w:val="center"/>
          </w:tcPr>
          <w:p w14:paraId="59AA4259" w14:textId="77777777" w:rsidR="004D12B5" w:rsidRDefault="007D081F">
            <w:pPr>
              <w:pStyle w:val="Inne0"/>
              <w:rPr>
                <w:sz w:val="20"/>
                <w:szCs w:val="20"/>
              </w:rPr>
            </w:pPr>
            <w:r>
              <w:rPr>
                <w:rStyle w:val="Inne"/>
                <w:sz w:val="20"/>
              </w:rPr>
              <w:t>Chemiczne - brak powszechnego zagrożenia</w:t>
            </w:r>
          </w:p>
        </w:tc>
        <w:tc>
          <w:tcPr>
            <w:tcW w:w="1806" w:type="pct"/>
            <w:tcBorders>
              <w:top w:val="single" w:sz="4" w:space="0" w:color="auto"/>
              <w:left w:val="single" w:sz="4" w:space="0" w:color="auto"/>
            </w:tcBorders>
          </w:tcPr>
          <w:p w14:paraId="73C0479D" w14:textId="77777777" w:rsidR="004D12B5" w:rsidRDefault="004D12B5">
            <w:pPr>
              <w:rPr>
                <w:sz w:val="10"/>
                <w:szCs w:val="10"/>
              </w:rPr>
            </w:pPr>
          </w:p>
        </w:tc>
      </w:tr>
      <w:tr w:rsidR="004D12B5" w14:paraId="236C562D" w14:textId="77777777" w:rsidTr="00B875D6">
        <w:tc>
          <w:tcPr>
            <w:tcW w:w="1414" w:type="pct"/>
            <w:vMerge/>
            <w:tcBorders>
              <w:bottom w:val="single" w:sz="4" w:space="0" w:color="auto"/>
            </w:tcBorders>
          </w:tcPr>
          <w:p w14:paraId="33C4B487" w14:textId="77777777" w:rsidR="004D12B5" w:rsidRDefault="004D12B5"/>
        </w:tc>
        <w:tc>
          <w:tcPr>
            <w:tcW w:w="1780" w:type="pct"/>
            <w:tcBorders>
              <w:top w:val="single" w:sz="4" w:space="0" w:color="auto"/>
              <w:left w:val="single" w:sz="4" w:space="0" w:color="auto"/>
              <w:bottom w:val="single" w:sz="4" w:space="0" w:color="auto"/>
            </w:tcBorders>
            <w:vAlign w:val="center"/>
          </w:tcPr>
          <w:p w14:paraId="1C4E6E05" w14:textId="77777777" w:rsidR="004D12B5" w:rsidRDefault="007D081F">
            <w:pPr>
              <w:pStyle w:val="Inne0"/>
              <w:rPr>
                <w:sz w:val="20"/>
                <w:szCs w:val="20"/>
              </w:rPr>
            </w:pPr>
            <w:r>
              <w:rPr>
                <w:rStyle w:val="Inne"/>
                <w:sz w:val="20"/>
              </w:rPr>
              <w:t>Fizyczne - brak powszechnego zagrożenia</w:t>
            </w:r>
          </w:p>
        </w:tc>
        <w:tc>
          <w:tcPr>
            <w:tcW w:w="1806" w:type="pct"/>
            <w:tcBorders>
              <w:top w:val="single" w:sz="4" w:space="0" w:color="auto"/>
              <w:left w:val="single" w:sz="4" w:space="0" w:color="auto"/>
              <w:bottom w:val="single" w:sz="4" w:space="0" w:color="auto"/>
            </w:tcBorders>
          </w:tcPr>
          <w:p w14:paraId="07DF7A88" w14:textId="77777777" w:rsidR="004D12B5" w:rsidRDefault="004D12B5">
            <w:pPr>
              <w:rPr>
                <w:sz w:val="10"/>
                <w:szCs w:val="10"/>
              </w:rPr>
            </w:pPr>
          </w:p>
        </w:tc>
      </w:tr>
    </w:tbl>
    <w:p w14:paraId="0E32BA9E" w14:textId="77777777" w:rsidR="004D12B5" w:rsidRDefault="004D12B5">
      <w:pPr>
        <w:spacing w:after="539" w:line="1" w:lineRule="exact"/>
      </w:pPr>
    </w:p>
    <w:p w14:paraId="4B2DF0B3" w14:textId="77777777" w:rsidR="004D12B5" w:rsidRDefault="007D081F">
      <w:pPr>
        <w:pStyle w:val="Teksttreci40"/>
      </w:pPr>
      <w:r>
        <w:rPr>
          <w:rStyle w:val="Teksttreci4"/>
          <w:b/>
        </w:rPr>
        <w:t>Sugerowane pytania weryfikacyjne:</w:t>
      </w:r>
    </w:p>
    <w:p w14:paraId="3C77F0CC" w14:textId="51A07112" w:rsidR="004D12B5" w:rsidRDefault="007D081F" w:rsidP="00372A89">
      <w:pPr>
        <w:pStyle w:val="Teksttreci40"/>
        <w:spacing w:line="276" w:lineRule="auto"/>
        <w:jc w:val="both"/>
      </w:pPr>
      <w:r>
        <w:rPr>
          <w:rStyle w:val="Teksttreci4"/>
        </w:rPr>
        <w:t>1. Czy zakład posiada procedury lub kontrole, które uwzględniają przypadkowe i krzyżowe zanieczyszczenie podczas pozyskiwania podrobów przeznaczonych do spożycia?</w:t>
      </w:r>
    </w:p>
    <w:p w14:paraId="605D9FEB" w14:textId="77777777" w:rsidR="004D12B5" w:rsidRDefault="007D081F" w:rsidP="00372A89">
      <w:pPr>
        <w:pStyle w:val="Teksttreci40"/>
        <w:spacing w:line="276" w:lineRule="auto"/>
        <w:jc w:val="both"/>
      </w:pPr>
      <w:r>
        <w:rPr>
          <w:rStyle w:val="Teksttreci4"/>
        </w:rPr>
        <w:t>2. Czy zakład monitoruje czas / temperaturę w celu zapewnienia odpowiedniego chłodzenia produktów podrobowych, aby zapobiec rozwojowi bakterii chorobotwórczych?</w:t>
      </w:r>
    </w:p>
    <w:p w14:paraId="02CCE419" w14:textId="424FC2F0" w:rsidR="004D12B5" w:rsidRDefault="007D081F" w:rsidP="00372A89">
      <w:pPr>
        <w:pStyle w:val="Teksttreci40"/>
        <w:spacing w:line="276" w:lineRule="auto"/>
        <w:jc w:val="both"/>
      </w:pPr>
      <w:r>
        <w:rPr>
          <w:rStyle w:val="Teksttreci4"/>
        </w:rPr>
        <w:t xml:space="preserve">3. Jeśli zakład nie stosuje się do Załącznika B lub innych danych weryfikacyjnych dotyczących chłodzenia produktów z oparzonych podrobów, czy istnieją dane wskazujące, że produkty pozostają w strefie zagrożenia </w:t>
      </w:r>
      <w:r w:rsidR="001A620D">
        <w:rPr>
          <w:rStyle w:val="Teksttreci4"/>
        </w:rPr>
        <w:t>wzrostu</w:t>
      </w:r>
      <w:r>
        <w:rPr>
          <w:rStyle w:val="Teksttreci4"/>
        </w:rPr>
        <w:t xml:space="preserve"> (26,7-48,9°C (120-80°F)) przez ponad 1 godzinę?</w:t>
      </w:r>
    </w:p>
    <w:p w14:paraId="46B5EB53" w14:textId="77777777" w:rsidR="004D12B5" w:rsidRDefault="007D081F" w:rsidP="00372A89">
      <w:pPr>
        <w:pStyle w:val="Teksttreci40"/>
        <w:spacing w:line="276" w:lineRule="auto"/>
        <w:jc w:val="both"/>
        <w:rPr>
          <w:rStyle w:val="Teksttreci4"/>
        </w:rPr>
      </w:pPr>
      <w:r>
        <w:rPr>
          <w:rStyle w:val="Teksttreci4"/>
        </w:rPr>
        <w:t>4. Czy zakład przeprowadza badania mikrobiologiczne produktów podrobowych?</w:t>
      </w:r>
    </w:p>
    <w:p w14:paraId="095751E0" w14:textId="4C11A672" w:rsidR="005077C2" w:rsidRDefault="005077C2">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03"/>
        <w:gridCol w:w="3151"/>
        <w:gridCol w:w="3416"/>
      </w:tblGrid>
      <w:tr w:rsidR="004D12B5" w14:paraId="78E17647" w14:textId="77777777" w:rsidTr="00B875D6">
        <w:tc>
          <w:tcPr>
            <w:tcW w:w="1380" w:type="pct"/>
            <w:tcBorders>
              <w:top w:val="single" w:sz="4" w:space="0" w:color="auto"/>
            </w:tcBorders>
            <w:vAlign w:val="center"/>
          </w:tcPr>
          <w:p w14:paraId="75ECBA18" w14:textId="77777777" w:rsidR="004D12B5" w:rsidRDefault="007D081F" w:rsidP="00B3217C">
            <w:pPr>
              <w:pStyle w:val="Inne0"/>
              <w:jc w:val="center"/>
              <w:rPr>
                <w:sz w:val="20"/>
                <w:szCs w:val="20"/>
              </w:rPr>
            </w:pPr>
            <w:r>
              <w:rPr>
                <w:rStyle w:val="Inne"/>
                <w:b/>
                <w:sz w:val="20"/>
              </w:rPr>
              <w:lastRenderedPageBreak/>
              <w:t>Etap procesu</w:t>
            </w:r>
          </w:p>
        </w:tc>
        <w:tc>
          <w:tcPr>
            <w:tcW w:w="1737" w:type="pct"/>
            <w:tcBorders>
              <w:top w:val="single" w:sz="4" w:space="0" w:color="auto"/>
              <w:left w:val="single" w:sz="4" w:space="0" w:color="auto"/>
            </w:tcBorders>
            <w:vAlign w:val="center"/>
          </w:tcPr>
          <w:p w14:paraId="15AC12A3" w14:textId="77777777" w:rsidR="004D12B5" w:rsidRDefault="007D081F" w:rsidP="00B3217C">
            <w:pPr>
              <w:pStyle w:val="Inne0"/>
              <w:jc w:val="center"/>
              <w:rPr>
                <w:sz w:val="20"/>
                <w:szCs w:val="20"/>
              </w:rPr>
            </w:pPr>
            <w:r>
              <w:rPr>
                <w:rStyle w:val="Inne"/>
                <w:b/>
                <w:sz w:val="20"/>
              </w:rPr>
              <w:t>Potencjalne zagrożenia</w:t>
            </w:r>
          </w:p>
        </w:tc>
        <w:tc>
          <w:tcPr>
            <w:tcW w:w="1883" w:type="pct"/>
            <w:tcBorders>
              <w:top w:val="single" w:sz="4" w:space="0" w:color="auto"/>
              <w:left w:val="single" w:sz="4" w:space="0" w:color="auto"/>
            </w:tcBorders>
            <w:vAlign w:val="center"/>
          </w:tcPr>
          <w:p w14:paraId="0553BF60" w14:textId="77777777" w:rsidR="004D12B5" w:rsidRDefault="007D081F" w:rsidP="00B3217C">
            <w:pPr>
              <w:pStyle w:val="Inne0"/>
              <w:jc w:val="center"/>
              <w:rPr>
                <w:sz w:val="20"/>
                <w:szCs w:val="20"/>
              </w:rPr>
            </w:pPr>
            <w:r>
              <w:rPr>
                <w:rStyle w:val="Inne"/>
                <w:b/>
                <w:sz w:val="20"/>
              </w:rPr>
              <w:t>Często używane środki kontroli</w:t>
            </w:r>
          </w:p>
        </w:tc>
      </w:tr>
      <w:tr w:rsidR="004D12B5" w14:paraId="6092B335" w14:textId="77777777" w:rsidTr="00B875D6">
        <w:tc>
          <w:tcPr>
            <w:tcW w:w="1380" w:type="pct"/>
            <w:vMerge w:val="restart"/>
            <w:tcBorders>
              <w:top w:val="single" w:sz="4" w:space="0" w:color="auto"/>
            </w:tcBorders>
          </w:tcPr>
          <w:p w14:paraId="7C8368AB" w14:textId="77777777" w:rsidR="004D12B5" w:rsidRDefault="007D081F" w:rsidP="00B3217C">
            <w:pPr>
              <w:pStyle w:val="Inne0"/>
              <w:jc w:val="center"/>
              <w:rPr>
                <w:sz w:val="20"/>
                <w:szCs w:val="20"/>
              </w:rPr>
            </w:pPr>
            <w:bookmarkStart w:id="26" w:name="bookmark43"/>
            <w:r>
              <w:rPr>
                <w:rStyle w:val="Inne"/>
                <w:sz w:val="20"/>
              </w:rPr>
              <w:t>Mycie końcowe (i interwencja przeciwdrobnoustrojowa)</w:t>
            </w:r>
            <w:bookmarkEnd w:id="26"/>
          </w:p>
        </w:tc>
        <w:tc>
          <w:tcPr>
            <w:tcW w:w="1737" w:type="pct"/>
            <w:tcBorders>
              <w:top w:val="single" w:sz="4" w:space="0" w:color="auto"/>
              <w:left w:val="single" w:sz="4" w:space="0" w:color="auto"/>
            </w:tcBorders>
          </w:tcPr>
          <w:p w14:paraId="58535118" w14:textId="77777777" w:rsidR="004D12B5" w:rsidRDefault="007D081F">
            <w:pPr>
              <w:pStyle w:val="Inne0"/>
              <w:rPr>
                <w:sz w:val="20"/>
                <w:szCs w:val="20"/>
              </w:rPr>
            </w:pPr>
            <w:r>
              <w:rPr>
                <w:rStyle w:val="Inne"/>
                <w:sz w:val="20"/>
              </w:rPr>
              <w:t xml:space="preserve">Biologiczne - wzrost bakterii </w:t>
            </w:r>
            <w:r>
              <w:rPr>
                <w:rStyle w:val="Inne"/>
                <w:i/>
                <w:sz w:val="20"/>
              </w:rPr>
              <w:t xml:space="preserve">Salmonella </w:t>
            </w:r>
            <w:r>
              <w:rPr>
                <w:rStyle w:val="Inne"/>
                <w:sz w:val="20"/>
              </w:rPr>
              <w:t>i innych patogenów w wyniku niewystarczającego mycia lub rozprzestrzeniania się patogenów</w:t>
            </w:r>
          </w:p>
        </w:tc>
        <w:tc>
          <w:tcPr>
            <w:tcW w:w="1883" w:type="pct"/>
            <w:tcBorders>
              <w:top w:val="single" w:sz="4" w:space="0" w:color="auto"/>
              <w:left w:val="single" w:sz="4" w:space="0" w:color="auto"/>
            </w:tcBorders>
          </w:tcPr>
          <w:p w14:paraId="2F0262CF" w14:textId="00C52423" w:rsidR="004D12B5" w:rsidRDefault="007D081F" w:rsidP="008F70AF">
            <w:pPr>
              <w:pStyle w:val="Inne0"/>
              <w:numPr>
                <w:ilvl w:val="0"/>
                <w:numId w:val="14"/>
              </w:numPr>
              <w:tabs>
                <w:tab w:val="left" w:pos="302"/>
              </w:tabs>
              <w:rPr>
                <w:sz w:val="20"/>
                <w:szCs w:val="20"/>
              </w:rPr>
            </w:pPr>
            <w:r>
              <w:rPr>
                <w:rStyle w:val="Inne"/>
                <w:sz w:val="20"/>
              </w:rPr>
              <w:t>Gorąca woda, płukanie organiczne, para lub inna zatwierdzona interwencja przeciwdrobnoustrojowa.</w:t>
            </w:r>
          </w:p>
          <w:p w14:paraId="09956842" w14:textId="2607FA94" w:rsidR="004D12B5" w:rsidRDefault="007D081F" w:rsidP="008F70AF">
            <w:pPr>
              <w:pStyle w:val="Inne0"/>
              <w:numPr>
                <w:ilvl w:val="0"/>
                <w:numId w:val="14"/>
              </w:numPr>
              <w:rPr>
                <w:sz w:val="20"/>
                <w:szCs w:val="20"/>
              </w:rPr>
            </w:pPr>
            <w:r>
              <w:rPr>
                <w:rStyle w:val="Inne"/>
                <w:sz w:val="20"/>
              </w:rPr>
              <w:t>Regularne monitorowanie stężenia, temperatury, dyszy i ciśnienia, aby zweryfikować skuteczność i zapobiec przedostawaniu się zanieczyszczeń do tkanek.</w:t>
            </w:r>
          </w:p>
          <w:p w14:paraId="39665038" w14:textId="2181112B" w:rsidR="004D12B5" w:rsidRDefault="007D081F" w:rsidP="008F70AF">
            <w:pPr>
              <w:pStyle w:val="Inne0"/>
              <w:numPr>
                <w:ilvl w:val="0"/>
                <w:numId w:val="14"/>
              </w:numPr>
              <w:tabs>
                <w:tab w:val="left" w:pos="302"/>
              </w:tabs>
              <w:rPr>
                <w:sz w:val="20"/>
                <w:szCs w:val="20"/>
              </w:rPr>
            </w:pPr>
            <w:r>
              <w:rPr>
                <w:rStyle w:val="Inne"/>
                <w:sz w:val="20"/>
              </w:rPr>
              <w:t>Minimalizowanie nadmiernego rozpryskiwania wody lub roztworu z</w:t>
            </w:r>
            <w:r w:rsidR="00EE51CD">
              <w:rPr>
                <w:rStyle w:val="Inne"/>
                <w:sz w:val="20"/>
              </w:rPr>
              <w:t xml:space="preserve"> komory natryskowej</w:t>
            </w:r>
            <w:r>
              <w:rPr>
                <w:rStyle w:val="Inne"/>
                <w:sz w:val="20"/>
              </w:rPr>
              <w:t>.</w:t>
            </w:r>
          </w:p>
          <w:p w14:paraId="25203B61" w14:textId="3CE8D6D3" w:rsidR="004D12B5" w:rsidRDefault="007D081F" w:rsidP="008F70AF">
            <w:pPr>
              <w:pStyle w:val="Inne0"/>
              <w:numPr>
                <w:ilvl w:val="0"/>
                <w:numId w:val="14"/>
              </w:numPr>
              <w:rPr>
                <w:sz w:val="20"/>
                <w:szCs w:val="20"/>
              </w:rPr>
            </w:pPr>
            <w:r>
              <w:rPr>
                <w:rStyle w:val="Inne"/>
                <w:sz w:val="20"/>
              </w:rPr>
              <w:t>Usunąć zanieczyszczenia i widoczne wady</w:t>
            </w:r>
            <w:r w:rsidR="004F1950">
              <w:rPr>
                <w:rStyle w:val="Inne"/>
                <w:sz w:val="20"/>
              </w:rPr>
              <w:t xml:space="preserve"> obróbki poubojowej</w:t>
            </w:r>
            <w:r>
              <w:rPr>
                <w:rStyle w:val="Inne"/>
                <w:sz w:val="20"/>
              </w:rPr>
              <w:t xml:space="preserve"> przed myciem.</w:t>
            </w:r>
          </w:p>
        </w:tc>
      </w:tr>
      <w:tr w:rsidR="004D12B5" w14:paraId="0C6020E0" w14:textId="77777777" w:rsidTr="00B875D6">
        <w:tc>
          <w:tcPr>
            <w:tcW w:w="1380" w:type="pct"/>
            <w:vMerge/>
          </w:tcPr>
          <w:p w14:paraId="76F1D037" w14:textId="77777777" w:rsidR="004D12B5" w:rsidRDefault="004D12B5"/>
        </w:tc>
        <w:tc>
          <w:tcPr>
            <w:tcW w:w="1737" w:type="pct"/>
            <w:tcBorders>
              <w:top w:val="single" w:sz="4" w:space="0" w:color="auto"/>
              <w:left w:val="single" w:sz="4" w:space="0" w:color="auto"/>
            </w:tcBorders>
            <w:vAlign w:val="center"/>
          </w:tcPr>
          <w:p w14:paraId="35CDD7A0" w14:textId="77777777" w:rsidR="004D12B5" w:rsidRDefault="007D081F">
            <w:pPr>
              <w:pStyle w:val="Inne0"/>
              <w:rPr>
                <w:sz w:val="20"/>
                <w:szCs w:val="20"/>
              </w:rPr>
            </w:pPr>
            <w:r>
              <w:rPr>
                <w:rStyle w:val="Inne"/>
                <w:sz w:val="20"/>
              </w:rPr>
              <w:t>Chemiczne - nieodpowiednie stosowanie środków przeciwdrobnoustrojowych</w:t>
            </w:r>
          </w:p>
        </w:tc>
        <w:tc>
          <w:tcPr>
            <w:tcW w:w="1883" w:type="pct"/>
            <w:tcBorders>
              <w:top w:val="single" w:sz="4" w:space="0" w:color="auto"/>
              <w:left w:val="single" w:sz="4" w:space="0" w:color="auto"/>
            </w:tcBorders>
            <w:vAlign w:val="center"/>
          </w:tcPr>
          <w:p w14:paraId="34D5E287" w14:textId="01FF90CE" w:rsidR="004D12B5" w:rsidRDefault="007D081F" w:rsidP="008F70AF">
            <w:pPr>
              <w:pStyle w:val="Inne0"/>
              <w:numPr>
                <w:ilvl w:val="0"/>
                <w:numId w:val="14"/>
              </w:numPr>
              <w:rPr>
                <w:sz w:val="20"/>
                <w:szCs w:val="20"/>
              </w:rPr>
            </w:pPr>
            <w:r>
              <w:rPr>
                <w:rStyle w:val="Inne"/>
                <w:sz w:val="20"/>
              </w:rPr>
              <w:t>Właściwa kontrola i stosowanie zatwierdzonych środków przeciwdrobnoustrojowych.</w:t>
            </w:r>
          </w:p>
        </w:tc>
      </w:tr>
      <w:tr w:rsidR="004D12B5" w14:paraId="137A3135" w14:textId="77777777" w:rsidTr="00B875D6">
        <w:tc>
          <w:tcPr>
            <w:tcW w:w="1380" w:type="pct"/>
            <w:vMerge/>
            <w:tcBorders>
              <w:bottom w:val="single" w:sz="4" w:space="0" w:color="auto"/>
            </w:tcBorders>
          </w:tcPr>
          <w:p w14:paraId="5ED9DDF5" w14:textId="77777777" w:rsidR="004D12B5" w:rsidRDefault="004D12B5"/>
        </w:tc>
        <w:tc>
          <w:tcPr>
            <w:tcW w:w="1737" w:type="pct"/>
            <w:tcBorders>
              <w:top w:val="single" w:sz="4" w:space="0" w:color="auto"/>
              <w:left w:val="single" w:sz="4" w:space="0" w:color="auto"/>
              <w:bottom w:val="single" w:sz="4" w:space="0" w:color="auto"/>
            </w:tcBorders>
            <w:vAlign w:val="center"/>
          </w:tcPr>
          <w:p w14:paraId="6724DCC3" w14:textId="77777777" w:rsidR="004D12B5" w:rsidRDefault="007D081F">
            <w:pPr>
              <w:pStyle w:val="Inne0"/>
              <w:rPr>
                <w:sz w:val="20"/>
                <w:szCs w:val="20"/>
              </w:rPr>
            </w:pPr>
            <w:r>
              <w:rPr>
                <w:rStyle w:val="Inne"/>
                <w:sz w:val="20"/>
              </w:rPr>
              <w:t>Fizyczne - brak powszechnego zagrożenia</w:t>
            </w:r>
          </w:p>
        </w:tc>
        <w:tc>
          <w:tcPr>
            <w:tcW w:w="1883" w:type="pct"/>
            <w:tcBorders>
              <w:top w:val="single" w:sz="4" w:space="0" w:color="auto"/>
              <w:left w:val="single" w:sz="4" w:space="0" w:color="auto"/>
              <w:bottom w:val="single" w:sz="4" w:space="0" w:color="auto"/>
            </w:tcBorders>
          </w:tcPr>
          <w:p w14:paraId="0C36201A" w14:textId="77777777" w:rsidR="004D12B5" w:rsidRDefault="004D12B5">
            <w:pPr>
              <w:rPr>
                <w:sz w:val="10"/>
                <w:szCs w:val="10"/>
              </w:rPr>
            </w:pPr>
          </w:p>
        </w:tc>
      </w:tr>
    </w:tbl>
    <w:p w14:paraId="51BE74BA" w14:textId="77777777" w:rsidR="004D12B5" w:rsidRDefault="004D12B5">
      <w:pPr>
        <w:spacing w:after="419" w:line="1" w:lineRule="exact"/>
      </w:pPr>
    </w:p>
    <w:p w14:paraId="1290DF6F" w14:textId="77777777" w:rsidR="004D12B5" w:rsidRDefault="007D081F">
      <w:pPr>
        <w:pStyle w:val="Teksttreci40"/>
      </w:pPr>
      <w:r>
        <w:rPr>
          <w:rStyle w:val="Teksttreci4"/>
          <w:b/>
        </w:rPr>
        <w:t>Sugerowane pytania weryfikacyjne:</w:t>
      </w:r>
    </w:p>
    <w:p w14:paraId="5AD87353" w14:textId="3ABDC935" w:rsidR="004D12B5" w:rsidRDefault="007D081F" w:rsidP="00372A89">
      <w:pPr>
        <w:pStyle w:val="Teksttreci40"/>
        <w:spacing w:line="276" w:lineRule="auto"/>
        <w:jc w:val="both"/>
      </w:pPr>
      <w:r>
        <w:rPr>
          <w:rStyle w:val="Teksttreci4"/>
        </w:rPr>
        <w:t xml:space="preserve">1. W jaki sposób zakład uwzględnia </w:t>
      </w:r>
      <w:r w:rsidR="004F1950">
        <w:rPr>
          <w:rStyle w:val="Teksttreci4"/>
        </w:rPr>
        <w:t xml:space="preserve">mycie </w:t>
      </w:r>
      <w:r>
        <w:rPr>
          <w:rStyle w:val="Teksttreci4"/>
        </w:rPr>
        <w:t>końcowe i interwencję przeciwdrobnoustrojową w systemie HACCP (plan HACCP, SOP w zakresie warunków sanitarnych</w:t>
      </w:r>
      <w:r w:rsidR="004F1950">
        <w:rPr>
          <w:rStyle w:val="Teksttreci4"/>
        </w:rPr>
        <w:t>,</w:t>
      </w:r>
      <w:r>
        <w:rPr>
          <w:rStyle w:val="Teksttreci4"/>
        </w:rPr>
        <w:t xml:space="preserve"> program wstępny lub inny)?</w:t>
      </w:r>
    </w:p>
    <w:p w14:paraId="3CCD145D" w14:textId="1DDCC861" w:rsidR="004D12B5" w:rsidRDefault="007D081F" w:rsidP="00372A89">
      <w:pPr>
        <w:pStyle w:val="Teksttreci40"/>
        <w:spacing w:line="276" w:lineRule="auto"/>
        <w:jc w:val="both"/>
      </w:pPr>
      <w:r>
        <w:rPr>
          <w:rStyle w:val="Teksttreci4"/>
        </w:rPr>
        <w:t>2. Czy zakład posiada wsparcie walidacyjne, które identyfikuje krytyczne parametry operacyjne, takie jak</w:t>
      </w:r>
      <w:r w:rsidR="004F1950">
        <w:rPr>
          <w:rStyle w:val="Teksttreci4"/>
        </w:rPr>
        <w:t>:</w:t>
      </w:r>
      <w:r>
        <w:rPr>
          <w:rStyle w:val="Teksttreci4"/>
        </w:rPr>
        <w:t xml:space="preserve"> zasięg zastosowania, czas kontaktu, pH, temperatura i stężenie środka interwencyjnego?</w:t>
      </w:r>
    </w:p>
    <w:p w14:paraId="22930C21" w14:textId="77777777" w:rsidR="004D12B5" w:rsidRDefault="007D081F" w:rsidP="00372A89">
      <w:pPr>
        <w:pStyle w:val="Teksttreci40"/>
        <w:spacing w:line="276" w:lineRule="auto"/>
        <w:jc w:val="both"/>
      </w:pPr>
      <w:r>
        <w:rPr>
          <w:rStyle w:val="Teksttreci4"/>
        </w:rPr>
        <w:t>3. Czy zakład monitoruje krytyczne parametry operacyjne podczas produkcji?</w:t>
      </w:r>
    </w:p>
    <w:p w14:paraId="460D1556" w14:textId="77777777" w:rsidR="004D12B5" w:rsidRDefault="007D081F" w:rsidP="00372A89">
      <w:pPr>
        <w:pStyle w:val="Teksttreci40"/>
        <w:spacing w:line="276" w:lineRule="auto"/>
        <w:jc w:val="both"/>
        <w:rPr>
          <w:rStyle w:val="Teksttreci4"/>
        </w:rPr>
      </w:pPr>
      <w:r>
        <w:rPr>
          <w:rStyle w:val="Teksttreci4"/>
        </w:rPr>
        <w:t>4. Czy zakład posiada procedury monitorowania i usuwania widocznych zanieczyszczeń przed wprowadzeniem tusz do myjni?</w:t>
      </w:r>
    </w:p>
    <w:p w14:paraId="7E450761" w14:textId="7EF865A5" w:rsidR="005077C2" w:rsidRDefault="005077C2" w:rsidP="00BE3E31">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644"/>
        <w:gridCol w:w="3331"/>
        <w:gridCol w:w="3095"/>
      </w:tblGrid>
      <w:tr w:rsidR="004D12B5" w14:paraId="068A41E5" w14:textId="77777777" w:rsidTr="00B875D6">
        <w:tc>
          <w:tcPr>
            <w:tcW w:w="1458" w:type="pct"/>
            <w:tcBorders>
              <w:top w:val="single" w:sz="4" w:space="0" w:color="auto"/>
            </w:tcBorders>
            <w:vAlign w:val="center"/>
          </w:tcPr>
          <w:p w14:paraId="393919B0" w14:textId="77777777" w:rsidR="004D12B5" w:rsidRDefault="007D081F" w:rsidP="00B3217C">
            <w:pPr>
              <w:pStyle w:val="Inne0"/>
              <w:jc w:val="center"/>
              <w:rPr>
                <w:sz w:val="20"/>
                <w:szCs w:val="20"/>
              </w:rPr>
            </w:pPr>
            <w:bookmarkStart w:id="27" w:name="bookmark45"/>
            <w:r>
              <w:rPr>
                <w:rStyle w:val="Inne"/>
                <w:b/>
                <w:sz w:val="20"/>
              </w:rPr>
              <w:lastRenderedPageBreak/>
              <w:t>Etap procesu</w:t>
            </w:r>
            <w:bookmarkEnd w:id="27"/>
          </w:p>
        </w:tc>
        <w:tc>
          <w:tcPr>
            <w:tcW w:w="1836" w:type="pct"/>
            <w:tcBorders>
              <w:top w:val="single" w:sz="4" w:space="0" w:color="auto"/>
              <w:left w:val="single" w:sz="4" w:space="0" w:color="auto"/>
            </w:tcBorders>
            <w:vAlign w:val="center"/>
          </w:tcPr>
          <w:p w14:paraId="5E9B3BBE" w14:textId="77777777" w:rsidR="004D12B5" w:rsidRDefault="007D081F" w:rsidP="00B3217C">
            <w:pPr>
              <w:pStyle w:val="Inne0"/>
              <w:jc w:val="center"/>
              <w:rPr>
                <w:sz w:val="20"/>
                <w:szCs w:val="20"/>
              </w:rPr>
            </w:pPr>
            <w:r>
              <w:rPr>
                <w:rStyle w:val="Inne"/>
                <w:b/>
                <w:sz w:val="20"/>
              </w:rPr>
              <w:t>Potencjalne zagrożenia</w:t>
            </w:r>
          </w:p>
        </w:tc>
        <w:tc>
          <w:tcPr>
            <w:tcW w:w="1706" w:type="pct"/>
            <w:tcBorders>
              <w:top w:val="single" w:sz="4" w:space="0" w:color="auto"/>
              <w:left w:val="single" w:sz="4" w:space="0" w:color="auto"/>
            </w:tcBorders>
            <w:vAlign w:val="center"/>
          </w:tcPr>
          <w:p w14:paraId="044FDAD1" w14:textId="77777777" w:rsidR="004D12B5" w:rsidRDefault="007D081F" w:rsidP="00B3217C">
            <w:pPr>
              <w:pStyle w:val="Inne0"/>
              <w:jc w:val="center"/>
              <w:rPr>
                <w:sz w:val="20"/>
                <w:szCs w:val="20"/>
              </w:rPr>
            </w:pPr>
            <w:r>
              <w:rPr>
                <w:rStyle w:val="Inne"/>
                <w:b/>
                <w:sz w:val="20"/>
              </w:rPr>
              <w:t>Często używane środki kontroli</w:t>
            </w:r>
          </w:p>
        </w:tc>
      </w:tr>
      <w:tr w:rsidR="004D12B5" w14:paraId="54A8B672" w14:textId="77777777" w:rsidTr="00B875D6">
        <w:tc>
          <w:tcPr>
            <w:tcW w:w="1458" w:type="pct"/>
            <w:vMerge w:val="restart"/>
            <w:tcBorders>
              <w:top w:val="single" w:sz="4" w:space="0" w:color="auto"/>
            </w:tcBorders>
          </w:tcPr>
          <w:p w14:paraId="010EA9FD" w14:textId="77777777" w:rsidR="004D12B5" w:rsidRDefault="007D081F" w:rsidP="00B3217C">
            <w:pPr>
              <w:pStyle w:val="Inne0"/>
              <w:jc w:val="center"/>
              <w:rPr>
                <w:sz w:val="20"/>
                <w:szCs w:val="20"/>
              </w:rPr>
            </w:pPr>
            <w:r>
              <w:rPr>
                <w:rStyle w:val="Inne"/>
                <w:sz w:val="20"/>
              </w:rPr>
              <w:t>Schładzanie</w:t>
            </w:r>
          </w:p>
        </w:tc>
        <w:tc>
          <w:tcPr>
            <w:tcW w:w="1836" w:type="pct"/>
            <w:tcBorders>
              <w:top w:val="single" w:sz="4" w:space="0" w:color="auto"/>
              <w:left w:val="single" w:sz="4" w:space="0" w:color="auto"/>
            </w:tcBorders>
          </w:tcPr>
          <w:p w14:paraId="2A9C0070" w14:textId="77777777" w:rsidR="004D12B5" w:rsidRDefault="007D081F">
            <w:pPr>
              <w:pStyle w:val="Inne0"/>
              <w:rPr>
                <w:sz w:val="20"/>
                <w:szCs w:val="20"/>
              </w:rPr>
            </w:pPr>
            <w:r>
              <w:rPr>
                <w:rStyle w:val="Inne"/>
                <w:sz w:val="20"/>
              </w:rPr>
              <w:t xml:space="preserve">Biologiczne - wzrost bakterii </w:t>
            </w:r>
            <w:r>
              <w:rPr>
                <w:rStyle w:val="Inne"/>
                <w:i/>
                <w:sz w:val="20"/>
              </w:rPr>
              <w:t xml:space="preserve">Salmonella </w:t>
            </w:r>
            <w:r>
              <w:rPr>
                <w:rStyle w:val="Inne"/>
                <w:sz w:val="20"/>
              </w:rPr>
              <w:t>i innych patogenów</w:t>
            </w:r>
          </w:p>
        </w:tc>
        <w:tc>
          <w:tcPr>
            <w:tcW w:w="1706" w:type="pct"/>
            <w:tcBorders>
              <w:top w:val="single" w:sz="4" w:space="0" w:color="auto"/>
              <w:left w:val="single" w:sz="4" w:space="0" w:color="auto"/>
            </w:tcBorders>
          </w:tcPr>
          <w:p w14:paraId="3DC9A500" w14:textId="445262D1" w:rsidR="004D12B5" w:rsidRDefault="007D081F" w:rsidP="004A545B">
            <w:pPr>
              <w:pStyle w:val="Inne0"/>
              <w:numPr>
                <w:ilvl w:val="0"/>
                <w:numId w:val="14"/>
              </w:numPr>
              <w:rPr>
                <w:sz w:val="20"/>
                <w:szCs w:val="20"/>
              </w:rPr>
            </w:pPr>
            <w:r>
              <w:rPr>
                <w:rStyle w:val="Inne"/>
                <w:sz w:val="20"/>
              </w:rPr>
              <w:t>Monitorowanie temperatury tuszy lub temperatury otoczenia oraz czasu.</w:t>
            </w:r>
          </w:p>
          <w:p w14:paraId="7BCBCDF2" w14:textId="737FBF81" w:rsidR="004D12B5" w:rsidRDefault="007D081F" w:rsidP="004A545B">
            <w:pPr>
              <w:pStyle w:val="Inne0"/>
              <w:numPr>
                <w:ilvl w:val="0"/>
                <w:numId w:val="14"/>
              </w:numPr>
              <w:rPr>
                <w:sz w:val="20"/>
                <w:szCs w:val="20"/>
              </w:rPr>
            </w:pPr>
            <w:r>
              <w:rPr>
                <w:rStyle w:val="Inne"/>
                <w:sz w:val="20"/>
              </w:rPr>
              <w:t xml:space="preserve">Procedury sanitarne podczas przechowywania </w:t>
            </w:r>
            <w:r w:rsidR="004F1950">
              <w:rPr>
                <w:rStyle w:val="Inne"/>
                <w:sz w:val="20"/>
              </w:rPr>
              <w:t>tusz w chłodni</w:t>
            </w:r>
            <w:r>
              <w:rPr>
                <w:rStyle w:val="Inne"/>
                <w:sz w:val="20"/>
              </w:rPr>
              <w:t>/ prze</w:t>
            </w:r>
            <w:r w:rsidR="004F1950">
              <w:rPr>
                <w:rStyle w:val="Inne"/>
                <w:sz w:val="20"/>
              </w:rPr>
              <w:t>mieszczania</w:t>
            </w:r>
          </w:p>
        </w:tc>
      </w:tr>
      <w:tr w:rsidR="004D12B5" w14:paraId="5D9B86C1" w14:textId="77777777" w:rsidTr="00B875D6">
        <w:tc>
          <w:tcPr>
            <w:tcW w:w="1458" w:type="pct"/>
            <w:vMerge/>
          </w:tcPr>
          <w:p w14:paraId="676C253A" w14:textId="77777777" w:rsidR="004D12B5" w:rsidRDefault="004D12B5"/>
        </w:tc>
        <w:tc>
          <w:tcPr>
            <w:tcW w:w="1836" w:type="pct"/>
            <w:tcBorders>
              <w:top w:val="single" w:sz="4" w:space="0" w:color="auto"/>
              <w:left w:val="single" w:sz="4" w:space="0" w:color="auto"/>
            </w:tcBorders>
            <w:vAlign w:val="center"/>
          </w:tcPr>
          <w:p w14:paraId="3ADD1EE7" w14:textId="77777777" w:rsidR="004D12B5" w:rsidRDefault="007D081F">
            <w:pPr>
              <w:pStyle w:val="Inne0"/>
              <w:rPr>
                <w:sz w:val="20"/>
                <w:szCs w:val="20"/>
              </w:rPr>
            </w:pPr>
            <w:r>
              <w:rPr>
                <w:rStyle w:val="Inne"/>
                <w:sz w:val="20"/>
              </w:rPr>
              <w:t>Chemiczne - brak powszechnego zagrożenia</w:t>
            </w:r>
          </w:p>
        </w:tc>
        <w:tc>
          <w:tcPr>
            <w:tcW w:w="1706" w:type="pct"/>
            <w:tcBorders>
              <w:top w:val="single" w:sz="4" w:space="0" w:color="auto"/>
              <w:left w:val="single" w:sz="4" w:space="0" w:color="auto"/>
            </w:tcBorders>
          </w:tcPr>
          <w:p w14:paraId="4FF74EEC" w14:textId="77777777" w:rsidR="004D12B5" w:rsidRDefault="004D12B5">
            <w:pPr>
              <w:rPr>
                <w:sz w:val="10"/>
                <w:szCs w:val="10"/>
              </w:rPr>
            </w:pPr>
          </w:p>
        </w:tc>
      </w:tr>
      <w:tr w:rsidR="004D12B5" w14:paraId="0AFC7A36" w14:textId="77777777" w:rsidTr="00B875D6">
        <w:tc>
          <w:tcPr>
            <w:tcW w:w="1458" w:type="pct"/>
            <w:vMerge/>
            <w:tcBorders>
              <w:bottom w:val="single" w:sz="4" w:space="0" w:color="auto"/>
            </w:tcBorders>
          </w:tcPr>
          <w:p w14:paraId="328D7DD8" w14:textId="77777777" w:rsidR="004D12B5" w:rsidRDefault="004D12B5"/>
        </w:tc>
        <w:tc>
          <w:tcPr>
            <w:tcW w:w="1836" w:type="pct"/>
            <w:tcBorders>
              <w:top w:val="single" w:sz="4" w:space="0" w:color="auto"/>
              <w:left w:val="single" w:sz="4" w:space="0" w:color="auto"/>
              <w:bottom w:val="single" w:sz="4" w:space="0" w:color="auto"/>
            </w:tcBorders>
            <w:vAlign w:val="center"/>
          </w:tcPr>
          <w:p w14:paraId="7921983D" w14:textId="77777777" w:rsidR="004D12B5" w:rsidRDefault="007D081F">
            <w:pPr>
              <w:pStyle w:val="Inne0"/>
              <w:rPr>
                <w:sz w:val="20"/>
                <w:szCs w:val="20"/>
              </w:rPr>
            </w:pPr>
            <w:r>
              <w:rPr>
                <w:rStyle w:val="Inne"/>
                <w:sz w:val="20"/>
              </w:rPr>
              <w:t>Fizyczne - brak powszechnego zagrożenia</w:t>
            </w:r>
          </w:p>
        </w:tc>
        <w:tc>
          <w:tcPr>
            <w:tcW w:w="1706" w:type="pct"/>
            <w:tcBorders>
              <w:top w:val="single" w:sz="4" w:space="0" w:color="auto"/>
              <w:left w:val="single" w:sz="4" w:space="0" w:color="auto"/>
              <w:bottom w:val="single" w:sz="4" w:space="0" w:color="auto"/>
            </w:tcBorders>
          </w:tcPr>
          <w:p w14:paraId="18DA5506" w14:textId="77777777" w:rsidR="004D12B5" w:rsidRDefault="004D12B5">
            <w:pPr>
              <w:rPr>
                <w:sz w:val="10"/>
                <w:szCs w:val="10"/>
              </w:rPr>
            </w:pPr>
          </w:p>
        </w:tc>
      </w:tr>
    </w:tbl>
    <w:p w14:paraId="12E9117B" w14:textId="77777777" w:rsidR="004D12B5" w:rsidRDefault="004D12B5">
      <w:pPr>
        <w:spacing w:after="419" w:line="1" w:lineRule="exact"/>
      </w:pPr>
    </w:p>
    <w:p w14:paraId="12506770" w14:textId="77777777" w:rsidR="004D12B5" w:rsidRDefault="007D081F">
      <w:pPr>
        <w:pStyle w:val="Teksttreci40"/>
      </w:pPr>
      <w:r>
        <w:rPr>
          <w:rStyle w:val="Teksttreci4"/>
          <w:b/>
        </w:rPr>
        <w:t>Sugerowane pytania weryfikacyjne:</w:t>
      </w:r>
    </w:p>
    <w:p w14:paraId="319CFFAA" w14:textId="77777777" w:rsidR="004D12B5" w:rsidRDefault="007D081F" w:rsidP="00372A89">
      <w:pPr>
        <w:pStyle w:val="Teksttreci40"/>
        <w:spacing w:line="276" w:lineRule="auto"/>
        <w:jc w:val="both"/>
      </w:pPr>
      <w:r>
        <w:rPr>
          <w:rStyle w:val="Teksttreci4"/>
        </w:rPr>
        <w:t>1. W jaki sposób zakład włącza swoje procedury schładzania do systemu HACCP (plan HACCP, SOP w zakresie warunków sanitarnych albo program wstępny lub inny)?</w:t>
      </w:r>
    </w:p>
    <w:p w14:paraId="6F08FDA3" w14:textId="77777777" w:rsidR="004D12B5" w:rsidRDefault="007D081F" w:rsidP="00372A89">
      <w:pPr>
        <w:pStyle w:val="Teksttreci40"/>
        <w:spacing w:line="276" w:lineRule="auto"/>
        <w:jc w:val="both"/>
      </w:pPr>
      <w:r>
        <w:rPr>
          <w:rStyle w:val="Teksttreci4"/>
        </w:rPr>
        <w:t>2. Czy zakład posiada wsparcie w zakresie walidacji parametrów czasu i temperatury?</w:t>
      </w:r>
    </w:p>
    <w:p w14:paraId="5720390C" w14:textId="77777777" w:rsidR="004D12B5" w:rsidRDefault="007D081F" w:rsidP="00372A89">
      <w:pPr>
        <w:pStyle w:val="Teksttreci40"/>
        <w:spacing w:line="276" w:lineRule="auto"/>
        <w:rPr>
          <w:rStyle w:val="Teksttreci4"/>
        </w:rPr>
      </w:pPr>
      <w:r>
        <w:rPr>
          <w:rStyle w:val="Teksttreci4"/>
        </w:rPr>
        <w:t>3. Czy zakład monitoruje czas i temperaturę podczas schładzania?</w:t>
      </w:r>
    </w:p>
    <w:p w14:paraId="46F75119" w14:textId="1050EE21" w:rsidR="005077C2" w:rsidRDefault="005077C2" w:rsidP="00BE3E31">
      <w:pPr>
        <w:spacing w:line="360" w:lineRule="auto"/>
        <w:rPr>
          <w:rStyle w:val="Teksttreci4"/>
          <w:rFonts w:eastAsia="Microsoft Sans Serif"/>
          <w:b w:val="0"/>
          <w:bCs w:val="0"/>
        </w:rPr>
      </w:pPr>
      <w:r>
        <w:br w:type="page"/>
      </w:r>
    </w:p>
    <w:p w14:paraId="2CC6AAEB" w14:textId="7D1FB19A" w:rsidR="00CC358E" w:rsidRPr="00CC358E" w:rsidRDefault="00CC358E" w:rsidP="00CC358E">
      <w:pPr>
        <w:pStyle w:val="Nagwek1"/>
      </w:pPr>
      <w:bookmarkStart w:id="28" w:name="bookmark47"/>
      <w:bookmarkStart w:id="29" w:name="_Toc220919100"/>
      <w:r>
        <w:lastRenderedPageBreak/>
        <w:t>Etapy procesu, potencjalne zagrożenia i często stosowane środki kontroli: Ubój drobiu</w:t>
      </w:r>
      <w:bookmarkEnd w:id="28"/>
      <w:bookmarkEnd w:id="29"/>
    </w:p>
    <w:tbl>
      <w:tblPr>
        <w:tblOverlap w:val="never"/>
        <w:tblW w:w="5000" w:type="pct"/>
        <w:tblCellMar>
          <w:left w:w="10" w:type="dxa"/>
          <w:right w:w="10" w:type="dxa"/>
        </w:tblCellMar>
        <w:tblLook w:val="0000" w:firstRow="0" w:lastRow="0" w:firstColumn="0" w:lastColumn="0" w:noHBand="0" w:noVBand="0"/>
      </w:tblPr>
      <w:tblGrid>
        <w:gridCol w:w="2153"/>
        <w:gridCol w:w="2812"/>
        <w:gridCol w:w="4105"/>
      </w:tblGrid>
      <w:tr w:rsidR="004D12B5" w14:paraId="242207A7" w14:textId="77777777" w:rsidTr="00B875D6">
        <w:tc>
          <w:tcPr>
            <w:tcW w:w="5000" w:type="pct"/>
            <w:gridSpan w:val="3"/>
          </w:tcPr>
          <w:p w14:paraId="18EF01BA" w14:textId="30985140" w:rsidR="004D12B5" w:rsidRDefault="004D12B5">
            <w:pPr>
              <w:pStyle w:val="Inne0"/>
              <w:ind w:firstLine="360"/>
            </w:pPr>
          </w:p>
        </w:tc>
      </w:tr>
      <w:tr w:rsidR="004D12B5" w14:paraId="17071DBB" w14:textId="77777777" w:rsidTr="00B875D6">
        <w:tc>
          <w:tcPr>
            <w:tcW w:w="1187" w:type="pct"/>
            <w:tcBorders>
              <w:top w:val="single" w:sz="4" w:space="0" w:color="auto"/>
            </w:tcBorders>
            <w:vAlign w:val="center"/>
          </w:tcPr>
          <w:p w14:paraId="488C454B" w14:textId="77777777" w:rsidR="004D12B5" w:rsidRDefault="007D081F" w:rsidP="00B3217C">
            <w:pPr>
              <w:pStyle w:val="Inne0"/>
              <w:jc w:val="center"/>
              <w:rPr>
                <w:sz w:val="20"/>
                <w:szCs w:val="20"/>
              </w:rPr>
            </w:pPr>
            <w:r>
              <w:rPr>
                <w:rStyle w:val="Inne"/>
                <w:b/>
                <w:sz w:val="20"/>
              </w:rPr>
              <w:t>Etap procesu</w:t>
            </w:r>
          </w:p>
        </w:tc>
        <w:tc>
          <w:tcPr>
            <w:tcW w:w="1550" w:type="pct"/>
            <w:tcBorders>
              <w:top w:val="single" w:sz="4" w:space="0" w:color="auto"/>
              <w:left w:val="single" w:sz="4" w:space="0" w:color="auto"/>
            </w:tcBorders>
            <w:vAlign w:val="center"/>
          </w:tcPr>
          <w:p w14:paraId="484B2DDB" w14:textId="77777777" w:rsidR="004D12B5" w:rsidRDefault="007D081F" w:rsidP="00B3217C">
            <w:pPr>
              <w:pStyle w:val="Inne0"/>
              <w:jc w:val="center"/>
              <w:rPr>
                <w:sz w:val="20"/>
                <w:szCs w:val="20"/>
              </w:rPr>
            </w:pPr>
            <w:r>
              <w:rPr>
                <w:rStyle w:val="Inne"/>
                <w:b/>
                <w:sz w:val="20"/>
              </w:rPr>
              <w:t>Potencjalne zagrożenia</w:t>
            </w:r>
          </w:p>
        </w:tc>
        <w:tc>
          <w:tcPr>
            <w:tcW w:w="2263" w:type="pct"/>
            <w:tcBorders>
              <w:top w:val="single" w:sz="4" w:space="0" w:color="auto"/>
              <w:left w:val="single" w:sz="4" w:space="0" w:color="auto"/>
            </w:tcBorders>
            <w:vAlign w:val="center"/>
          </w:tcPr>
          <w:p w14:paraId="072AFBB6" w14:textId="77777777" w:rsidR="004D12B5" w:rsidRDefault="007D081F" w:rsidP="00B3217C">
            <w:pPr>
              <w:pStyle w:val="Inne0"/>
              <w:jc w:val="center"/>
              <w:rPr>
                <w:sz w:val="20"/>
                <w:szCs w:val="20"/>
              </w:rPr>
            </w:pPr>
            <w:r>
              <w:rPr>
                <w:rStyle w:val="Inne"/>
                <w:b/>
                <w:sz w:val="20"/>
              </w:rPr>
              <w:t>Często używane środki kontroli</w:t>
            </w:r>
          </w:p>
        </w:tc>
      </w:tr>
      <w:tr w:rsidR="004D12B5" w14:paraId="7B8560FA" w14:textId="77777777" w:rsidTr="00B875D6">
        <w:tc>
          <w:tcPr>
            <w:tcW w:w="1187" w:type="pct"/>
            <w:vMerge w:val="restart"/>
            <w:tcBorders>
              <w:top w:val="single" w:sz="4" w:space="0" w:color="auto"/>
            </w:tcBorders>
          </w:tcPr>
          <w:p w14:paraId="070C53A6" w14:textId="77777777" w:rsidR="004D12B5" w:rsidRDefault="007D081F" w:rsidP="00B3217C">
            <w:pPr>
              <w:pStyle w:val="Inne0"/>
              <w:jc w:val="center"/>
              <w:rPr>
                <w:sz w:val="20"/>
                <w:szCs w:val="20"/>
              </w:rPr>
            </w:pPr>
            <w:bookmarkStart w:id="30" w:name="bookmark49"/>
            <w:r>
              <w:rPr>
                <w:rStyle w:val="Inne"/>
                <w:sz w:val="20"/>
              </w:rPr>
              <w:t>Przyjmowanie żywych ptaków i wieszanie żywych ptaków</w:t>
            </w:r>
            <w:bookmarkEnd w:id="30"/>
          </w:p>
        </w:tc>
        <w:tc>
          <w:tcPr>
            <w:tcW w:w="1550" w:type="pct"/>
            <w:tcBorders>
              <w:top w:val="single" w:sz="4" w:space="0" w:color="auto"/>
              <w:left w:val="single" w:sz="4" w:space="0" w:color="auto"/>
            </w:tcBorders>
          </w:tcPr>
          <w:p w14:paraId="7EF1AA11" w14:textId="77777777" w:rsidR="004D12B5" w:rsidRDefault="007D081F">
            <w:pPr>
              <w:pStyle w:val="Inne0"/>
              <w:rPr>
                <w:rStyle w:val="Inne"/>
                <w:sz w:val="20"/>
                <w:szCs w:val="20"/>
              </w:rPr>
            </w:pPr>
            <w:r>
              <w:rPr>
                <w:rStyle w:val="Inne"/>
                <w:sz w:val="20"/>
              </w:rPr>
              <w:t xml:space="preserve">Biologiczne - </w:t>
            </w:r>
            <w:r>
              <w:rPr>
                <w:rStyle w:val="Inne"/>
                <w:i/>
                <w:iCs/>
                <w:sz w:val="20"/>
              </w:rPr>
              <w:t>Salmonella</w:t>
            </w:r>
            <w:r>
              <w:rPr>
                <w:rStyle w:val="Inne"/>
                <w:sz w:val="20"/>
              </w:rPr>
              <w:t xml:space="preserve"> i </w:t>
            </w:r>
            <w:r>
              <w:rPr>
                <w:rStyle w:val="Inne"/>
                <w:i/>
                <w:sz w:val="20"/>
              </w:rPr>
              <w:t>Campylobacter</w:t>
            </w:r>
            <w:r>
              <w:rPr>
                <w:rStyle w:val="Inne"/>
                <w:sz w:val="20"/>
              </w:rPr>
              <w:t xml:space="preserve"> na ptakach</w:t>
            </w:r>
          </w:p>
          <w:p w14:paraId="320431A6" w14:textId="77777777" w:rsidR="00D64EBB" w:rsidRDefault="00D64EBB">
            <w:pPr>
              <w:pStyle w:val="Inne0"/>
              <w:rPr>
                <w:sz w:val="20"/>
                <w:szCs w:val="20"/>
              </w:rPr>
            </w:pPr>
          </w:p>
          <w:p w14:paraId="1816592C" w14:textId="566518F5" w:rsidR="004D12B5" w:rsidRDefault="007D081F">
            <w:pPr>
              <w:pStyle w:val="Inne0"/>
              <w:rPr>
                <w:sz w:val="20"/>
                <w:szCs w:val="20"/>
              </w:rPr>
            </w:pPr>
            <w:r>
              <w:rPr>
                <w:rStyle w:val="Inne"/>
                <w:b/>
                <w:sz w:val="20"/>
              </w:rPr>
              <w:t xml:space="preserve">Uwaga: </w:t>
            </w:r>
            <w:r>
              <w:rPr>
                <w:rStyle w:val="Inne"/>
                <w:i/>
                <w:sz w:val="20"/>
              </w:rPr>
              <w:t>Salmonella</w:t>
            </w:r>
            <w:r>
              <w:rPr>
                <w:rStyle w:val="Inne"/>
                <w:sz w:val="20"/>
              </w:rPr>
              <w:t xml:space="preserve"> i </w:t>
            </w:r>
            <w:r>
              <w:rPr>
                <w:rStyle w:val="Inne"/>
                <w:i/>
                <w:sz w:val="20"/>
              </w:rPr>
              <w:t>Campylobacter spp.</w:t>
            </w:r>
            <w:r>
              <w:rPr>
                <w:rStyle w:val="Inne"/>
                <w:sz w:val="20"/>
              </w:rPr>
              <w:t xml:space="preserve"> są zwykle obecne na przybywających żywych ptakach. W związku z tym zakłady powinny stosować wiele etapów procesu, aby zmniejszyć te zagrożenia do akceptowalnych poziomów. Na przykład, praktyki przedubojowe i transportowe zmniejszają obciążenie patogenami, redukują ilość patogenów, dzięki czemu późniejsze środki kontroli (np. procedury </w:t>
            </w:r>
            <w:r w:rsidR="004F1950">
              <w:rPr>
                <w:rStyle w:val="Inne"/>
                <w:sz w:val="20"/>
              </w:rPr>
              <w:t xml:space="preserve">higienicznej obróbki poubojowej </w:t>
            </w:r>
            <w:r>
              <w:rPr>
                <w:rStyle w:val="Inne"/>
                <w:sz w:val="20"/>
              </w:rPr>
              <w:t xml:space="preserve">i środki przeciwdrobnoustrojowe) działają zgodnie z przeznaczeniem, skutecznie kontrolując </w:t>
            </w:r>
            <w:r w:rsidR="004F1950">
              <w:rPr>
                <w:rStyle w:val="Inne"/>
                <w:sz w:val="20"/>
              </w:rPr>
              <w:t xml:space="preserve">ww. </w:t>
            </w:r>
            <w:r>
              <w:rPr>
                <w:rStyle w:val="Inne"/>
                <w:sz w:val="20"/>
              </w:rPr>
              <w:t>zagrożenia.</w:t>
            </w:r>
          </w:p>
        </w:tc>
        <w:tc>
          <w:tcPr>
            <w:tcW w:w="2263" w:type="pct"/>
            <w:tcBorders>
              <w:top w:val="single" w:sz="4" w:space="0" w:color="auto"/>
              <w:left w:val="single" w:sz="4" w:space="0" w:color="auto"/>
            </w:tcBorders>
          </w:tcPr>
          <w:p w14:paraId="2C679E5D" w14:textId="0FFE3119" w:rsidR="004D12B5" w:rsidRDefault="007D081F" w:rsidP="004A545B">
            <w:pPr>
              <w:pStyle w:val="Inne0"/>
              <w:numPr>
                <w:ilvl w:val="0"/>
                <w:numId w:val="14"/>
              </w:numPr>
              <w:rPr>
                <w:sz w:val="20"/>
                <w:szCs w:val="20"/>
              </w:rPr>
            </w:pPr>
            <w:r>
              <w:rPr>
                <w:rStyle w:val="Inne"/>
                <w:sz w:val="20"/>
              </w:rPr>
              <w:t>Ptaki hodowane i transportowane w sposób obniżający ryzyko zakażenia patogenami.</w:t>
            </w:r>
          </w:p>
          <w:p w14:paraId="1E33242A" w14:textId="25AE4674" w:rsidR="004D12B5" w:rsidRDefault="007D081F" w:rsidP="004A545B">
            <w:pPr>
              <w:pStyle w:val="Inne0"/>
              <w:numPr>
                <w:ilvl w:val="0"/>
                <w:numId w:val="14"/>
              </w:numPr>
              <w:rPr>
                <w:sz w:val="20"/>
                <w:szCs w:val="20"/>
              </w:rPr>
            </w:pPr>
            <w:r>
              <w:rPr>
                <w:rStyle w:val="Inne"/>
                <w:sz w:val="20"/>
              </w:rPr>
              <w:t xml:space="preserve">Pozyskiwanie ptaków pochodzących z systemu stad hodowlanych, wylęgarni i kurników, w których stosowane są najlepsze praktyki przedubojowe, mające na celu ograniczenie narażenia na bakterie </w:t>
            </w:r>
            <w:r>
              <w:rPr>
                <w:rStyle w:val="Inne"/>
                <w:i/>
                <w:iCs/>
                <w:sz w:val="20"/>
              </w:rPr>
              <w:t>Salmonella</w:t>
            </w:r>
            <w:r>
              <w:rPr>
                <w:rStyle w:val="Inne"/>
                <w:sz w:val="20"/>
              </w:rPr>
              <w:t xml:space="preserve"> i </w:t>
            </w:r>
            <w:r>
              <w:rPr>
                <w:rStyle w:val="Inne"/>
                <w:i/>
                <w:iCs/>
                <w:sz w:val="20"/>
              </w:rPr>
              <w:t>Campylobacter</w:t>
            </w:r>
            <w:r>
              <w:rPr>
                <w:rStyle w:val="Inne"/>
                <w:sz w:val="20"/>
              </w:rPr>
              <w:t xml:space="preserve"> oraz kolonizacji tych bakterii.</w:t>
            </w:r>
          </w:p>
          <w:p w14:paraId="2AFF1296" w14:textId="29D196BA" w:rsidR="004D12B5" w:rsidRDefault="007D081F" w:rsidP="004A545B">
            <w:pPr>
              <w:pStyle w:val="Inne0"/>
              <w:numPr>
                <w:ilvl w:val="0"/>
                <w:numId w:val="14"/>
              </w:numPr>
              <w:rPr>
                <w:sz w:val="20"/>
                <w:szCs w:val="20"/>
              </w:rPr>
            </w:pPr>
            <w:r>
              <w:rPr>
                <w:rStyle w:val="Inne"/>
                <w:sz w:val="20"/>
              </w:rPr>
              <w:t>Przed rozpoczęciem uboju ptaków należy określić obecność patogenów (np. poprzez pobranie wymazów z butów, wymazów z podłogi, wymazów z kloaki oraz próbek ściółki).</w:t>
            </w:r>
          </w:p>
          <w:p w14:paraId="1678C83B" w14:textId="68901517" w:rsidR="004D12B5" w:rsidRDefault="007D081F" w:rsidP="004A545B">
            <w:pPr>
              <w:pStyle w:val="Inne0"/>
              <w:numPr>
                <w:ilvl w:val="0"/>
                <w:numId w:val="14"/>
              </w:numPr>
              <w:rPr>
                <w:sz w:val="20"/>
                <w:szCs w:val="20"/>
              </w:rPr>
            </w:pPr>
            <w:r>
              <w:rPr>
                <w:rStyle w:val="Inne"/>
                <w:sz w:val="20"/>
              </w:rPr>
              <w:t xml:space="preserve">Transport i ubój ptaków z gospodarstw lub kurników z ujemnym wynikiem badania na obecność </w:t>
            </w:r>
            <w:r>
              <w:rPr>
                <w:rStyle w:val="Inne"/>
                <w:i/>
                <w:sz w:val="20"/>
              </w:rPr>
              <w:t>Salmonella</w:t>
            </w:r>
            <w:r>
              <w:rPr>
                <w:rStyle w:val="Inne"/>
                <w:sz w:val="20"/>
              </w:rPr>
              <w:t xml:space="preserve"> i </w:t>
            </w:r>
            <w:r>
              <w:rPr>
                <w:rStyle w:val="Inne"/>
                <w:i/>
                <w:sz w:val="20"/>
              </w:rPr>
              <w:t>Campylobacter</w:t>
            </w:r>
            <w:r>
              <w:rPr>
                <w:rStyle w:val="Inne"/>
                <w:sz w:val="20"/>
              </w:rPr>
              <w:t xml:space="preserve"> oddzielnie od ptaków z gospodarstw lub kurników z wynikiem dodatnim.</w:t>
            </w:r>
          </w:p>
          <w:p w14:paraId="32A63AB4" w14:textId="7A86040B" w:rsidR="004D12B5" w:rsidRDefault="007D081F" w:rsidP="004A545B">
            <w:pPr>
              <w:pStyle w:val="Inne0"/>
              <w:numPr>
                <w:ilvl w:val="0"/>
                <w:numId w:val="14"/>
              </w:numPr>
              <w:rPr>
                <w:sz w:val="20"/>
                <w:szCs w:val="20"/>
              </w:rPr>
            </w:pPr>
            <w:r>
              <w:rPr>
                <w:rStyle w:val="Inne"/>
                <w:sz w:val="20"/>
              </w:rPr>
              <w:t>Rutynowe czyszczenie i dezynfekcja klatek transportowych pomiędzy załadunkami.</w:t>
            </w:r>
          </w:p>
          <w:p w14:paraId="2E26D8DE" w14:textId="02562165" w:rsidR="004D12B5" w:rsidRDefault="007D081F" w:rsidP="004A545B">
            <w:pPr>
              <w:pStyle w:val="Inne0"/>
              <w:numPr>
                <w:ilvl w:val="0"/>
                <w:numId w:val="14"/>
              </w:numPr>
              <w:rPr>
                <w:sz w:val="20"/>
                <w:szCs w:val="20"/>
              </w:rPr>
            </w:pPr>
            <w:r>
              <w:rPr>
                <w:rStyle w:val="Inne"/>
                <w:sz w:val="20"/>
              </w:rPr>
              <w:t>Rutynowe czyszczenie i dezynfekcja obszarów, w których przebywają żywe ptaki (np. klatki do wyładunku, przenośnik taśmowy, obszar podwieszania żywych ptaków).</w:t>
            </w:r>
          </w:p>
          <w:p w14:paraId="235A8F72" w14:textId="3D4BDBDC" w:rsidR="004D12B5" w:rsidRDefault="007D081F" w:rsidP="004A545B">
            <w:pPr>
              <w:pStyle w:val="Inne0"/>
              <w:numPr>
                <w:ilvl w:val="0"/>
                <w:numId w:val="14"/>
              </w:numPr>
              <w:rPr>
                <w:sz w:val="20"/>
                <w:szCs w:val="20"/>
              </w:rPr>
            </w:pPr>
            <w:r>
              <w:rPr>
                <w:rStyle w:val="Inne"/>
                <w:sz w:val="20"/>
              </w:rPr>
              <w:t xml:space="preserve">Kontrolowanie wzorców ruchu pracowników i przepływu powietrza w celu zapobiegania zakażeniom krzyżowym i obniżenia poziomu bakterii </w:t>
            </w:r>
            <w:r>
              <w:rPr>
                <w:rStyle w:val="Inne"/>
                <w:i/>
                <w:sz w:val="20"/>
              </w:rPr>
              <w:t>Salmonella</w:t>
            </w:r>
            <w:r>
              <w:rPr>
                <w:rStyle w:val="Inne"/>
                <w:sz w:val="20"/>
              </w:rPr>
              <w:t xml:space="preserve"> i </w:t>
            </w:r>
            <w:r>
              <w:rPr>
                <w:rStyle w:val="Inne"/>
                <w:i/>
                <w:sz w:val="20"/>
              </w:rPr>
              <w:t>Campylobacter</w:t>
            </w:r>
            <w:r>
              <w:rPr>
                <w:rStyle w:val="Inne"/>
                <w:sz w:val="20"/>
              </w:rPr>
              <w:t>.</w:t>
            </w:r>
          </w:p>
          <w:p w14:paraId="643DD73D" w14:textId="77777777" w:rsidR="004D12B5" w:rsidRDefault="007D081F" w:rsidP="004A545B">
            <w:pPr>
              <w:pStyle w:val="Inne0"/>
              <w:numPr>
                <w:ilvl w:val="0"/>
                <w:numId w:val="15"/>
              </w:numPr>
              <w:rPr>
                <w:sz w:val="20"/>
                <w:szCs w:val="20"/>
              </w:rPr>
            </w:pPr>
            <w:r>
              <w:rPr>
                <w:rStyle w:val="Inne"/>
                <w:sz w:val="20"/>
              </w:rPr>
              <w:t>Utrzymywanie dodatniego przepływu powietrza z wewnątrz na zewnątrz zakładu.</w:t>
            </w:r>
          </w:p>
          <w:p w14:paraId="33771C4C" w14:textId="6F64950A" w:rsidR="004D12B5" w:rsidRDefault="007D081F" w:rsidP="004A545B">
            <w:pPr>
              <w:pStyle w:val="Inne0"/>
              <w:numPr>
                <w:ilvl w:val="0"/>
                <w:numId w:val="15"/>
              </w:numPr>
              <w:rPr>
                <w:sz w:val="20"/>
                <w:szCs w:val="20"/>
              </w:rPr>
            </w:pPr>
            <w:r>
              <w:rPr>
                <w:rStyle w:val="Inne"/>
                <w:sz w:val="20"/>
              </w:rPr>
              <w:t>Standardowe procedury operacyjne i szkolenia w zakresie higieny pracowników w celu ograniczenia przemieszczania się pracowników z obszarów podwieszania do obszarów czystszych oraz oddzielne pomieszczenia dla pracowników w obszarach podwieszania i brudnych.</w:t>
            </w:r>
          </w:p>
        </w:tc>
      </w:tr>
      <w:tr w:rsidR="004D12B5" w14:paraId="56D403C7" w14:textId="77777777" w:rsidTr="00B875D6">
        <w:tc>
          <w:tcPr>
            <w:tcW w:w="1187" w:type="pct"/>
            <w:vMerge/>
          </w:tcPr>
          <w:p w14:paraId="46E66110" w14:textId="77777777" w:rsidR="004D12B5" w:rsidRDefault="004D12B5"/>
        </w:tc>
        <w:tc>
          <w:tcPr>
            <w:tcW w:w="1550" w:type="pct"/>
            <w:tcBorders>
              <w:top w:val="single" w:sz="4" w:space="0" w:color="auto"/>
              <w:left w:val="single" w:sz="4" w:space="0" w:color="auto"/>
            </w:tcBorders>
          </w:tcPr>
          <w:p w14:paraId="0F26819A" w14:textId="77777777" w:rsidR="004D12B5" w:rsidRDefault="007D081F">
            <w:pPr>
              <w:pStyle w:val="Inne0"/>
              <w:rPr>
                <w:sz w:val="20"/>
                <w:szCs w:val="20"/>
              </w:rPr>
            </w:pPr>
            <w:r>
              <w:rPr>
                <w:rStyle w:val="Inne"/>
                <w:sz w:val="20"/>
              </w:rPr>
              <w:t>Chemiczne - zanieczyszczenie pozostałościami antybiotyków</w:t>
            </w:r>
          </w:p>
        </w:tc>
        <w:tc>
          <w:tcPr>
            <w:tcW w:w="2263" w:type="pct"/>
            <w:tcBorders>
              <w:top w:val="single" w:sz="4" w:space="0" w:color="auto"/>
              <w:left w:val="single" w:sz="4" w:space="0" w:color="auto"/>
            </w:tcBorders>
          </w:tcPr>
          <w:p w14:paraId="53469BCE" w14:textId="4D412AF4" w:rsidR="004D12B5" w:rsidRDefault="007D081F" w:rsidP="004A545B">
            <w:pPr>
              <w:pStyle w:val="Inne0"/>
              <w:numPr>
                <w:ilvl w:val="0"/>
                <w:numId w:val="15"/>
              </w:numPr>
              <w:rPr>
                <w:sz w:val="20"/>
                <w:szCs w:val="20"/>
              </w:rPr>
            </w:pPr>
            <w:r>
              <w:rPr>
                <w:rStyle w:val="Inne"/>
                <w:sz w:val="20"/>
              </w:rPr>
              <w:t>Pozyskiwanie ptaków z systemu wylęgarni, które stosują najlepsze praktyki przedubojowe, aby zapobiec zanieczyszczeniu pozostałościami środków przeciwdrobnoustrojowych.</w:t>
            </w:r>
          </w:p>
        </w:tc>
      </w:tr>
      <w:tr w:rsidR="004D12B5" w14:paraId="7DF96EBF" w14:textId="77777777" w:rsidTr="00B875D6">
        <w:tc>
          <w:tcPr>
            <w:tcW w:w="1187" w:type="pct"/>
            <w:vMerge/>
            <w:tcBorders>
              <w:bottom w:val="single" w:sz="4" w:space="0" w:color="auto"/>
            </w:tcBorders>
          </w:tcPr>
          <w:p w14:paraId="1EA1D03F" w14:textId="77777777" w:rsidR="004D12B5" w:rsidRDefault="004D12B5"/>
        </w:tc>
        <w:tc>
          <w:tcPr>
            <w:tcW w:w="1550" w:type="pct"/>
            <w:tcBorders>
              <w:top w:val="single" w:sz="4" w:space="0" w:color="auto"/>
              <w:left w:val="single" w:sz="4" w:space="0" w:color="auto"/>
              <w:bottom w:val="single" w:sz="4" w:space="0" w:color="auto"/>
            </w:tcBorders>
            <w:vAlign w:val="center"/>
          </w:tcPr>
          <w:p w14:paraId="40BECA64" w14:textId="77777777" w:rsidR="004D12B5" w:rsidRDefault="007D081F">
            <w:pPr>
              <w:pStyle w:val="Inne0"/>
              <w:rPr>
                <w:sz w:val="20"/>
                <w:szCs w:val="20"/>
              </w:rPr>
            </w:pPr>
            <w:r>
              <w:rPr>
                <w:rStyle w:val="Inne"/>
                <w:sz w:val="20"/>
              </w:rPr>
              <w:t>Fizyczne - brak powszechnego zagrożenia</w:t>
            </w:r>
          </w:p>
        </w:tc>
        <w:tc>
          <w:tcPr>
            <w:tcW w:w="2263" w:type="pct"/>
            <w:tcBorders>
              <w:top w:val="single" w:sz="4" w:space="0" w:color="auto"/>
              <w:left w:val="single" w:sz="4" w:space="0" w:color="auto"/>
              <w:bottom w:val="single" w:sz="4" w:space="0" w:color="auto"/>
            </w:tcBorders>
          </w:tcPr>
          <w:p w14:paraId="72673F6F" w14:textId="77777777" w:rsidR="004D12B5" w:rsidRDefault="004D12B5">
            <w:pPr>
              <w:rPr>
                <w:sz w:val="10"/>
                <w:szCs w:val="10"/>
              </w:rPr>
            </w:pPr>
          </w:p>
        </w:tc>
      </w:tr>
    </w:tbl>
    <w:p w14:paraId="651A851A" w14:textId="77777777" w:rsidR="004D12B5" w:rsidRDefault="007D081F">
      <w:pPr>
        <w:spacing w:line="1" w:lineRule="exact"/>
        <w:rPr>
          <w:sz w:val="2"/>
          <w:szCs w:val="2"/>
        </w:rPr>
      </w:pPr>
      <w:r>
        <w:br w:type="page"/>
      </w:r>
    </w:p>
    <w:p w14:paraId="4571300E" w14:textId="77777777" w:rsidR="004D12B5" w:rsidRDefault="007D081F">
      <w:pPr>
        <w:pStyle w:val="Teksttreci40"/>
        <w:rPr>
          <w:rStyle w:val="Teksttreci4"/>
          <w:b/>
        </w:rPr>
      </w:pPr>
      <w:r>
        <w:rPr>
          <w:rStyle w:val="Teksttreci4"/>
          <w:b/>
        </w:rPr>
        <w:lastRenderedPageBreak/>
        <w:t>Sugerowane pytania weryfikacyjne:</w:t>
      </w:r>
    </w:p>
    <w:p w14:paraId="5343FA41" w14:textId="77777777" w:rsidR="001A2675" w:rsidRDefault="001A2675">
      <w:pPr>
        <w:pStyle w:val="Teksttreci40"/>
      </w:pPr>
    </w:p>
    <w:p w14:paraId="224D5B5C" w14:textId="77777777" w:rsidR="004D12B5" w:rsidRDefault="007D081F" w:rsidP="00372A89">
      <w:pPr>
        <w:pStyle w:val="Teksttreci40"/>
        <w:spacing w:line="276" w:lineRule="auto"/>
        <w:jc w:val="both"/>
      </w:pPr>
      <w:r>
        <w:rPr>
          <w:rStyle w:val="Teksttreci4"/>
        </w:rPr>
        <w:t>1. Czy zakład prowadzi rejestry wyników badań próbek dla każdego hodowcy w celu określenia, którzy hodowcy produkują ptaki z większym obciążeniem bakteriami? Jeśli tak, to czy zakład posiada etapy uboju w zależności od obciążenia bakteriami (np. stada o wyższym obciążeniu bakteriami poddawane są ubojowi pod koniec dnia lub zmiany) lub dostosowuje prędkość linii lub interwencje podczas uboju stad o wysokim obciążeniu bakteriami?</w:t>
      </w:r>
    </w:p>
    <w:p w14:paraId="6929A94C" w14:textId="24468D18" w:rsidR="004D12B5" w:rsidRDefault="007D081F" w:rsidP="00372A89">
      <w:pPr>
        <w:pStyle w:val="Teksttreci40"/>
        <w:spacing w:line="276" w:lineRule="auto"/>
        <w:jc w:val="both"/>
        <w:rPr>
          <w:rStyle w:val="Teksttreci4"/>
        </w:rPr>
      </w:pPr>
      <w:r>
        <w:rPr>
          <w:rStyle w:val="Teksttreci4"/>
        </w:rPr>
        <w:t xml:space="preserve">2. Czy zakład posiada procedury i szkolenia (np. standardowe procedury operacyjne lub procedury higieny pracowników), które obejmują oddzielne pomieszczenia dla pracowników, którzy pracują w obszarach brudnych (np. </w:t>
      </w:r>
      <w:r w:rsidR="004F1950">
        <w:rPr>
          <w:rStyle w:val="Teksttreci4"/>
        </w:rPr>
        <w:t>o</w:t>
      </w:r>
      <w:r>
        <w:rPr>
          <w:rStyle w:val="Teksttreci4"/>
        </w:rPr>
        <w:t>bszarach podwieszania, ogłuszania, wykrwawiania) i czystych oraz ograniczają przemieszczanie się pracowników z brudnych do czystych obszarów zakładu?</w:t>
      </w:r>
    </w:p>
    <w:p w14:paraId="0CB69CD6" w14:textId="6E2A6698" w:rsidR="005077C2" w:rsidRDefault="005077C2" w:rsidP="00BE3E31">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65"/>
        <w:gridCol w:w="2933"/>
        <w:gridCol w:w="3572"/>
      </w:tblGrid>
      <w:tr w:rsidR="004D12B5" w14:paraId="4D6430DD" w14:textId="77777777" w:rsidTr="001A2675">
        <w:tc>
          <w:tcPr>
            <w:tcW w:w="1414" w:type="pct"/>
            <w:tcBorders>
              <w:top w:val="single" w:sz="4" w:space="0" w:color="auto"/>
            </w:tcBorders>
            <w:vAlign w:val="center"/>
          </w:tcPr>
          <w:p w14:paraId="54AB6AFF" w14:textId="77777777" w:rsidR="004D12B5" w:rsidRDefault="007D081F" w:rsidP="00B3217C">
            <w:pPr>
              <w:pStyle w:val="Inne0"/>
              <w:jc w:val="center"/>
              <w:rPr>
                <w:sz w:val="20"/>
                <w:szCs w:val="20"/>
              </w:rPr>
            </w:pPr>
            <w:r>
              <w:rPr>
                <w:rStyle w:val="Inne"/>
                <w:b/>
                <w:sz w:val="20"/>
              </w:rPr>
              <w:lastRenderedPageBreak/>
              <w:t>Etap procesu</w:t>
            </w:r>
          </w:p>
        </w:tc>
        <w:tc>
          <w:tcPr>
            <w:tcW w:w="1617" w:type="pct"/>
            <w:tcBorders>
              <w:top w:val="single" w:sz="4" w:space="0" w:color="auto"/>
              <w:left w:val="single" w:sz="4" w:space="0" w:color="auto"/>
            </w:tcBorders>
            <w:vAlign w:val="center"/>
          </w:tcPr>
          <w:p w14:paraId="4F34ADC0" w14:textId="77777777" w:rsidR="004D12B5" w:rsidRDefault="007D081F" w:rsidP="00B3217C">
            <w:pPr>
              <w:pStyle w:val="Inne0"/>
              <w:ind w:hanging="239"/>
              <w:jc w:val="center"/>
              <w:rPr>
                <w:sz w:val="20"/>
                <w:szCs w:val="20"/>
              </w:rPr>
            </w:pPr>
            <w:r>
              <w:rPr>
                <w:rStyle w:val="Inne"/>
                <w:b/>
                <w:sz w:val="20"/>
              </w:rPr>
              <w:t>Potencjalne zagrożenia</w:t>
            </w:r>
          </w:p>
        </w:tc>
        <w:tc>
          <w:tcPr>
            <w:tcW w:w="1969" w:type="pct"/>
            <w:tcBorders>
              <w:top w:val="single" w:sz="4" w:space="0" w:color="auto"/>
              <w:left w:val="single" w:sz="4" w:space="0" w:color="auto"/>
            </w:tcBorders>
            <w:vAlign w:val="center"/>
          </w:tcPr>
          <w:p w14:paraId="32FA74EB" w14:textId="77777777" w:rsidR="004D12B5" w:rsidRDefault="007D081F" w:rsidP="00B3217C">
            <w:pPr>
              <w:pStyle w:val="Inne0"/>
              <w:ind w:hanging="289"/>
              <w:jc w:val="center"/>
              <w:rPr>
                <w:sz w:val="20"/>
                <w:szCs w:val="20"/>
              </w:rPr>
            </w:pPr>
            <w:r>
              <w:rPr>
                <w:rStyle w:val="Inne"/>
                <w:b/>
                <w:sz w:val="20"/>
              </w:rPr>
              <w:t>Często używane środki kontroli</w:t>
            </w:r>
          </w:p>
        </w:tc>
      </w:tr>
      <w:tr w:rsidR="004D12B5" w14:paraId="5B87DA28" w14:textId="77777777" w:rsidTr="001A2675">
        <w:tc>
          <w:tcPr>
            <w:tcW w:w="1414" w:type="pct"/>
            <w:vMerge w:val="restart"/>
            <w:tcBorders>
              <w:top w:val="single" w:sz="4" w:space="0" w:color="auto"/>
            </w:tcBorders>
          </w:tcPr>
          <w:p w14:paraId="17B371CB" w14:textId="77777777" w:rsidR="004D12B5" w:rsidRDefault="007D081F" w:rsidP="00B3217C">
            <w:pPr>
              <w:pStyle w:val="Inne0"/>
              <w:jc w:val="center"/>
              <w:rPr>
                <w:sz w:val="20"/>
                <w:szCs w:val="20"/>
              </w:rPr>
            </w:pPr>
            <w:bookmarkStart w:id="31" w:name="bookmark51"/>
            <w:r>
              <w:rPr>
                <w:rStyle w:val="Inne"/>
                <w:sz w:val="20"/>
              </w:rPr>
              <w:t>Ogłuszanie i wykrwawianie</w:t>
            </w:r>
            <w:bookmarkEnd w:id="31"/>
          </w:p>
        </w:tc>
        <w:tc>
          <w:tcPr>
            <w:tcW w:w="1617" w:type="pct"/>
            <w:tcBorders>
              <w:top w:val="single" w:sz="4" w:space="0" w:color="auto"/>
              <w:left w:val="single" w:sz="4" w:space="0" w:color="auto"/>
            </w:tcBorders>
          </w:tcPr>
          <w:p w14:paraId="5A21349D" w14:textId="2DD05160" w:rsidR="004D12B5" w:rsidRDefault="007D081F">
            <w:pPr>
              <w:pStyle w:val="Inne0"/>
              <w:rPr>
                <w:sz w:val="20"/>
                <w:szCs w:val="20"/>
              </w:rPr>
            </w:pPr>
            <w:r>
              <w:rPr>
                <w:rStyle w:val="Inne"/>
                <w:sz w:val="20"/>
              </w:rPr>
              <w:t xml:space="preserve">Biologiczne - zanieczyszczenie krzyżowe bakteriami </w:t>
            </w:r>
            <w:r>
              <w:rPr>
                <w:rStyle w:val="Inne"/>
                <w:i/>
                <w:iCs/>
                <w:sz w:val="20"/>
              </w:rPr>
              <w:t>Salmonella</w:t>
            </w:r>
            <w:r>
              <w:rPr>
                <w:rStyle w:val="Inne"/>
                <w:sz w:val="20"/>
              </w:rPr>
              <w:t xml:space="preserve"> i </w:t>
            </w:r>
            <w:r>
              <w:rPr>
                <w:rStyle w:val="Inne"/>
                <w:i/>
                <w:iCs/>
                <w:sz w:val="20"/>
              </w:rPr>
              <w:t>Campylobacter</w:t>
            </w:r>
            <w:r>
              <w:rPr>
                <w:rStyle w:val="Inne"/>
                <w:sz w:val="20"/>
              </w:rPr>
              <w:t xml:space="preserve"> z:</w:t>
            </w:r>
          </w:p>
          <w:p w14:paraId="71DBAE61" w14:textId="7F720FA2" w:rsidR="004D12B5" w:rsidRDefault="007D081F" w:rsidP="00D64EBB">
            <w:pPr>
              <w:pStyle w:val="Inne0"/>
              <w:tabs>
                <w:tab w:val="left" w:pos="317"/>
              </w:tabs>
              <w:rPr>
                <w:sz w:val="20"/>
                <w:szCs w:val="20"/>
              </w:rPr>
            </w:pPr>
            <w:r>
              <w:rPr>
                <w:rStyle w:val="Inne"/>
                <w:rFonts w:ascii="Arial" w:hAnsi="Arial"/>
                <w:sz w:val="19"/>
              </w:rPr>
              <w:t xml:space="preserve">• </w:t>
            </w:r>
            <w:r>
              <w:rPr>
                <w:rStyle w:val="Inne"/>
                <w:sz w:val="20"/>
              </w:rPr>
              <w:t>Trzepotanie skrzydłami i ruch zwierzęcia podczas ogłuszania</w:t>
            </w:r>
          </w:p>
          <w:p w14:paraId="13BDB76D" w14:textId="77777777" w:rsidR="004D12B5" w:rsidRDefault="007D081F" w:rsidP="00825894">
            <w:pPr>
              <w:pStyle w:val="Inne0"/>
              <w:rPr>
                <w:sz w:val="20"/>
                <w:szCs w:val="20"/>
              </w:rPr>
            </w:pPr>
            <w:r>
              <w:rPr>
                <w:rStyle w:val="Inne"/>
                <w:rFonts w:ascii="Arial" w:hAnsi="Arial"/>
                <w:sz w:val="19"/>
              </w:rPr>
              <w:t xml:space="preserve">• </w:t>
            </w:r>
            <w:r>
              <w:rPr>
                <w:rStyle w:val="Inne"/>
                <w:sz w:val="20"/>
              </w:rPr>
              <w:t>Oddawanie kału przez ptaki podczas ogłuszania</w:t>
            </w:r>
          </w:p>
        </w:tc>
        <w:tc>
          <w:tcPr>
            <w:tcW w:w="1969" w:type="pct"/>
            <w:tcBorders>
              <w:top w:val="single" w:sz="4" w:space="0" w:color="auto"/>
              <w:left w:val="single" w:sz="4" w:space="0" w:color="auto"/>
            </w:tcBorders>
          </w:tcPr>
          <w:p w14:paraId="7032918F" w14:textId="5951BA0D" w:rsidR="004D12B5" w:rsidRDefault="007D081F" w:rsidP="001A2675">
            <w:pPr>
              <w:pStyle w:val="Inne0"/>
              <w:numPr>
                <w:ilvl w:val="0"/>
                <w:numId w:val="15"/>
              </w:numPr>
              <w:rPr>
                <w:sz w:val="20"/>
                <w:szCs w:val="20"/>
              </w:rPr>
            </w:pPr>
            <w:r>
              <w:rPr>
                <w:rStyle w:val="Inne"/>
                <w:sz w:val="20"/>
              </w:rPr>
              <w:t>Prawidłowe stosowanie metod ogłuszania i konserwacja sprzętu do ogłuszania.</w:t>
            </w:r>
          </w:p>
          <w:p w14:paraId="2BAFBB43" w14:textId="2F5B68E7" w:rsidR="004D12B5" w:rsidRDefault="007D081F" w:rsidP="001A2675">
            <w:pPr>
              <w:pStyle w:val="Inne0"/>
              <w:numPr>
                <w:ilvl w:val="0"/>
                <w:numId w:val="15"/>
              </w:numPr>
              <w:tabs>
                <w:tab w:val="left" w:pos="307"/>
              </w:tabs>
              <w:rPr>
                <w:sz w:val="20"/>
                <w:szCs w:val="20"/>
              </w:rPr>
            </w:pPr>
            <w:r>
              <w:rPr>
                <w:rStyle w:val="Inne"/>
                <w:sz w:val="20"/>
              </w:rPr>
              <w:t>Praktyki wycofywania paszy w odpowiednim czasie</w:t>
            </w:r>
            <w:r>
              <w:rPr>
                <w:rStyle w:val="Inne"/>
                <w:b/>
                <w:sz w:val="20"/>
              </w:rPr>
              <w:t xml:space="preserve"> </w:t>
            </w:r>
            <w:r>
              <w:rPr>
                <w:rStyle w:val="Inne"/>
                <w:sz w:val="20"/>
              </w:rPr>
              <w:t>w celu zmniejszenia uwalniania kału podczas ogłuszania.</w:t>
            </w:r>
          </w:p>
          <w:p w14:paraId="0FAFCC37" w14:textId="60D43A23" w:rsidR="004D12B5" w:rsidRDefault="007D081F" w:rsidP="001A2675">
            <w:pPr>
              <w:pStyle w:val="Inne0"/>
              <w:numPr>
                <w:ilvl w:val="0"/>
                <w:numId w:val="15"/>
              </w:numPr>
              <w:rPr>
                <w:sz w:val="20"/>
                <w:szCs w:val="20"/>
              </w:rPr>
            </w:pPr>
            <w:r>
              <w:rPr>
                <w:rStyle w:val="Inne"/>
                <w:sz w:val="20"/>
              </w:rPr>
              <w:t>Standardowe procedury operacyjne dotyczące higieny pracowników.</w:t>
            </w:r>
          </w:p>
          <w:p w14:paraId="663A0968" w14:textId="1CA9D066" w:rsidR="004D12B5" w:rsidRDefault="007D081F" w:rsidP="001A2675">
            <w:pPr>
              <w:pStyle w:val="Inne0"/>
              <w:numPr>
                <w:ilvl w:val="0"/>
                <w:numId w:val="15"/>
              </w:numPr>
              <w:tabs>
                <w:tab w:val="left" w:pos="307"/>
              </w:tabs>
              <w:rPr>
                <w:sz w:val="20"/>
                <w:szCs w:val="20"/>
              </w:rPr>
            </w:pPr>
            <w:r>
              <w:rPr>
                <w:rStyle w:val="Inne"/>
                <w:sz w:val="20"/>
              </w:rPr>
              <w:t>Przepływ powietrza.</w:t>
            </w:r>
          </w:p>
        </w:tc>
      </w:tr>
      <w:tr w:rsidR="004D12B5" w14:paraId="37F03960" w14:textId="77777777" w:rsidTr="001A2675">
        <w:tc>
          <w:tcPr>
            <w:tcW w:w="1414" w:type="pct"/>
            <w:vMerge/>
          </w:tcPr>
          <w:p w14:paraId="05C928A5" w14:textId="77777777" w:rsidR="004D12B5" w:rsidRDefault="004D12B5"/>
        </w:tc>
        <w:tc>
          <w:tcPr>
            <w:tcW w:w="1617" w:type="pct"/>
            <w:tcBorders>
              <w:top w:val="single" w:sz="4" w:space="0" w:color="auto"/>
              <w:left w:val="single" w:sz="4" w:space="0" w:color="auto"/>
            </w:tcBorders>
            <w:vAlign w:val="center"/>
          </w:tcPr>
          <w:p w14:paraId="1128FBF0" w14:textId="77777777" w:rsidR="004D12B5" w:rsidRDefault="007D081F">
            <w:pPr>
              <w:pStyle w:val="Inne0"/>
              <w:rPr>
                <w:sz w:val="20"/>
                <w:szCs w:val="20"/>
              </w:rPr>
            </w:pPr>
            <w:r>
              <w:rPr>
                <w:rStyle w:val="Inne"/>
                <w:sz w:val="20"/>
              </w:rPr>
              <w:t>Fizyczne - brak powszechnego zagrożenia</w:t>
            </w:r>
          </w:p>
        </w:tc>
        <w:tc>
          <w:tcPr>
            <w:tcW w:w="1969" w:type="pct"/>
            <w:tcBorders>
              <w:top w:val="single" w:sz="4" w:space="0" w:color="auto"/>
              <w:left w:val="single" w:sz="4" w:space="0" w:color="auto"/>
            </w:tcBorders>
          </w:tcPr>
          <w:p w14:paraId="6C55F04A" w14:textId="77777777" w:rsidR="004D12B5" w:rsidRDefault="004D12B5">
            <w:pPr>
              <w:rPr>
                <w:sz w:val="10"/>
                <w:szCs w:val="10"/>
              </w:rPr>
            </w:pPr>
          </w:p>
        </w:tc>
      </w:tr>
      <w:tr w:rsidR="004D12B5" w14:paraId="38DE3D22" w14:textId="77777777" w:rsidTr="001A2675">
        <w:tc>
          <w:tcPr>
            <w:tcW w:w="1414" w:type="pct"/>
            <w:vMerge/>
            <w:tcBorders>
              <w:bottom w:val="single" w:sz="4" w:space="0" w:color="auto"/>
            </w:tcBorders>
          </w:tcPr>
          <w:p w14:paraId="15D5E055" w14:textId="77777777" w:rsidR="004D12B5" w:rsidRDefault="004D12B5"/>
        </w:tc>
        <w:tc>
          <w:tcPr>
            <w:tcW w:w="1617" w:type="pct"/>
            <w:tcBorders>
              <w:top w:val="single" w:sz="4" w:space="0" w:color="auto"/>
              <w:left w:val="single" w:sz="4" w:space="0" w:color="auto"/>
              <w:bottom w:val="single" w:sz="4" w:space="0" w:color="auto"/>
            </w:tcBorders>
            <w:vAlign w:val="center"/>
          </w:tcPr>
          <w:p w14:paraId="490BE928" w14:textId="77777777" w:rsidR="004D12B5" w:rsidRDefault="007D081F">
            <w:pPr>
              <w:pStyle w:val="Inne0"/>
              <w:rPr>
                <w:sz w:val="20"/>
                <w:szCs w:val="20"/>
              </w:rPr>
            </w:pPr>
            <w:r>
              <w:rPr>
                <w:rStyle w:val="Inne"/>
                <w:sz w:val="20"/>
              </w:rPr>
              <w:t>Chemiczne - brak powszechnego zagrożenia</w:t>
            </w:r>
          </w:p>
        </w:tc>
        <w:tc>
          <w:tcPr>
            <w:tcW w:w="1969" w:type="pct"/>
            <w:tcBorders>
              <w:top w:val="single" w:sz="4" w:space="0" w:color="auto"/>
              <w:left w:val="single" w:sz="4" w:space="0" w:color="auto"/>
              <w:bottom w:val="single" w:sz="4" w:space="0" w:color="auto"/>
            </w:tcBorders>
          </w:tcPr>
          <w:p w14:paraId="68FC79EC" w14:textId="77777777" w:rsidR="004D12B5" w:rsidRDefault="004D12B5">
            <w:pPr>
              <w:rPr>
                <w:sz w:val="10"/>
                <w:szCs w:val="10"/>
              </w:rPr>
            </w:pPr>
          </w:p>
        </w:tc>
      </w:tr>
    </w:tbl>
    <w:p w14:paraId="40DC187E" w14:textId="77777777" w:rsidR="004D12B5" w:rsidRDefault="004D12B5">
      <w:pPr>
        <w:spacing w:after="239" w:line="1" w:lineRule="exact"/>
      </w:pPr>
    </w:p>
    <w:p w14:paraId="56A47D21" w14:textId="77777777" w:rsidR="004D12B5" w:rsidRDefault="007D081F">
      <w:pPr>
        <w:pStyle w:val="Teksttreci40"/>
      </w:pPr>
      <w:r>
        <w:rPr>
          <w:rStyle w:val="Teksttreci4"/>
          <w:b/>
        </w:rPr>
        <w:t>Sugerowane pytania weryfikacyjne:</w:t>
      </w:r>
    </w:p>
    <w:p w14:paraId="7F612F47" w14:textId="77777777" w:rsidR="004D12B5" w:rsidRDefault="007D081F" w:rsidP="00372A89">
      <w:pPr>
        <w:pStyle w:val="Teksttreci40"/>
        <w:spacing w:line="276" w:lineRule="auto"/>
        <w:jc w:val="both"/>
      </w:pPr>
      <w:r>
        <w:rPr>
          <w:rStyle w:val="Teksttreci4"/>
        </w:rPr>
        <w:t>1. Czy zakład sprawdza, czy hodowcy stosują skuteczne praktyki wycofywania paszy w celu ograniczenia zanieczyszczenia kałem?</w:t>
      </w:r>
    </w:p>
    <w:p w14:paraId="1C4017BD" w14:textId="2F3721C9" w:rsidR="004D12B5" w:rsidRDefault="007D081F" w:rsidP="00372A89">
      <w:pPr>
        <w:pStyle w:val="Teksttreci40"/>
        <w:spacing w:line="276" w:lineRule="auto"/>
        <w:jc w:val="both"/>
        <w:rPr>
          <w:rStyle w:val="Teksttreci4"/>
        </w:rPr>
      </w:pPr>
      <w:r>
        <w:rPr>
          <w:rStyle w:val="Teksttreci4"/>
        </w:rPr>
        <w:t xml:space="preserve">2. Czy urządzenie </w:t>
      </w:r>
      <w:r w:rsidR="00BE3E31">
        <w:rPr>
          <w:rStyle w:val="Teksttreci4"/>
        </w:rPr>
        <w:t xml:space="preserve">do ogłuszania </w:t>
      </w:r>
      <w:r>
        <w:rPr>
          <w:rStyle w:val="Teksttreci4"/>
        </w:rPr>
        <w:t>jest obsługiwane w sposób minimalizujący trzepotanie skrzydeł i ruch zwierzęcia podczas ogłuszania?</w:t>
      </w:r>
    </w:p>
    <w:p w14:paraId="4E5FC442" w14:textId="61DB7823" w:rsidR="005077C2" w:rsidRDefault="005077C2" w:rsidP="00BE3E31">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03"/>
        <w:gridCol w:w="2803"/>
        <w:gridCol w:w="3764"/>
      </w:tblGrid>
      <w:tr w:rsidR="004D12B5" w14:paraId="7BAE3631" w14:textId="77777777" w:rsidTr="00B875D6">
        <w:tc>
          <w:tcPr>
            <w:tcW w:w="1380" w:type="pct"/>
            <w:tcBorders>
              <w:top w:val="single" w:sz="4" w:space="0" w:color="auto"/>
            </w:tcBorders>
            <w:vAlign w:val="center"/>
          </w:tcPr>
          <w:p w14:paraId="4AF8EF6B" w14:textId="77777777" w:rsidR="004D12B5" w:rsidRDefault="007D081F" w:rsidP="00B3217C">
            <w:pPr>
              <w:pStyle w:val="Inne0"/>
              <w:jc w:val="center"/>
              <w:rPr>
                <w:sz w:val="20"/>
                <w:szCs w:val="20"/>
              </w:rPr>
            </w:pPr>
            <w:bookmarkStart w:id="32" w:name="bookmark53"/>
            <w:r>
              <w:rPr>
                <w:rStyle w:val="Inne"/>
                <w:b/>
                <w:sz w:val="20"/>
              </w:rPr>
              <w:lastRenderedPageBreak/>
              <w:t>Etap procesu</w:t>
            </w:r>
            <w:bookmarkEnd w:id="32"/>
          </w:p>
        </w:tc>
        <w:tc>
          <w:tcPr>
            <w:tcW w:w="1545" w:type="pct"/>
            <w:tcBorders>
              <w:top w:val="single" w:sz="4" w:space="0" w:color="auto"/>
              <w:left w:val="single" w:sz="4" w:space="0" w:color="auto"/>
            </w:tcBorders>
            <w:vAlign w:val="center"/>
          </w:tcPr>
          <w:p w14:paraId="4B05B4BC" w14:textId="77777777" w:rsidR="004D12B5" w:rsidRDefault="007D081F" w:rsidP="00B3217C">
            <w:pPr>
              <w:pStyle w:val="Inne0"/>
              <w:ind w:hanging="239"/>
              <w:jc w:val="center"/>
              <w:rPr>
                <w:sz w:val="20"/>
                <w:szCs w:val="20"/>
              </w:rPr>
            </w:pPr>
            <w:r>
              <w:rPr>
                <w:rStyle w:val="Inne"/>
                <w:b/>
                <w:sz w:val="20"/>
              </w:rPr>
              <w:t>Potencjalne zagrożenia</w:t>
            </w:r>
          </w:p>
        </w:tc>
        <w:tc>
          <w:tcPr>
            <w:tcW w:w="2075" w:type="pct"/>
            <w:tcBorders>
              <w:top w:val="single" w:sz="4" w:space="0" w:color="auto"/>
              <w:left w:val="single" w:sz="4" w:space="0" w:color="auto"/>
            </w:tcBorders>
            <w:vAlign w:val="center"/>
          </w:tcPr>
          <w:p w14:paraId="34F37A79" w14:textId="77777777" w:rsidR="004D12B5" w:rsidRDefault="007D081F" w:rsidP="00B3217C">
            <w:pPr>
              <w:pStyle w:val="Inne0"/>
              <w:ind w:firstLine="58"/>
              <w:jc w:val="center"/>
              <w:rPr>
                <w:sz w:val="20"/>
                <w:szCs w:val="20"/>
              </w:rPr>
            </w:pPr>
            <w:r>
              <w:rPr>
                <w:rStyle w:val="Inne"/>
                <w:b/>
                <w:sz w:val="20"/>
              </w:rPr>
              <w:t>Często używane środki kontroli</w:t>
            </w:r>
          </w:p>
        </w:tc>
      </w:tr>
      <w:tr w:rsidR="004D12B5" w14:paraId="1121EA35" w14:textId="77777777" w:rsidTr="00B875D6">
        <w:tc>
          <w:tcPr>
            <w:tcW w:w="1380" w:type="pct"/>
            <w:vMerge w:val="restart"/>
            <w:tcBorders>
              <w:top w:val="single" w:sz="4" w:space="0" w:color="auto"/>
            </w:tcBorders>
          </w:tcPr>
          <w:p w14:paraId="6561E584" w14:textId="77777777" w:rsidR="004D12B5" w:rsidRDefault="007D081F" w:rsidP="00B3217C">
            <w:pPr>
              <w:pStyle w:val="Inne0"/>
              <w:jc w:val="center"/>
              <w:rPr>
                <w:sz w:val="20"/>
                <w:szCs w:val="20"/>
              </w:rPr>
            </w:pPr>
            <w:r>
              <w:rPr>
                <w:rStyle w:val="Inne"/>
                <w:sz w:val="20"/>
              </w:rPr>
              <w:t>Oparzanie</w:t>
            </w:r>
          </w:p>
        </w:tc>
        <w:tc>
          <w:tcPr>
            <w:tcW w:w="1545" w:type="pct"/>
            <w:tcBorders>
              <w:top w:val="single" w:sz="4" w:space="0" w:color="auto"/>
              <w:left w:val="single" w:sz="4" w:space="0" w:color="auto"/>
            </w:tcBorders>
          </w:tcPr>
          <w:p w14:paraId="77AEF28F" w14:textId="3560764C" w:rsidR="004D12B5" w:rsidRDefault="007D081F">
            <w:pPr>
              <w:pStyle w:val="Inne0"/>
              <w:rPr>
                <w:sz w:val="20"/>
                <w:szCs w:val="20"/>
              </w:rPr>
            </w:pPr>
            <w:r>
              <w:rPr>
                <w:rStyle w:val="Inne"/>
                <w:sz w:val="20"/>
              </w:rPr>
              <w:t xml:space="preserve">Biologiczne - zanieczyszczenie bakteriami </w:t>
            </w:r>
            <w:r>
              <w:rPr>
                <w:rStyle w:val="Inne"/>
                <w:i/>
                <w:iCs/>
                <w:sz w:val="20"/>
              </w:rPr>
              <w:t>Salmonella</w:t>
            </w:r>
            <w:r>
              <w:rPr>
                <w:rStyle w:val="Inne"/>
                <w:sz w:val="20"/>
              </w:rPr>
              <w:t xml:space="preserve"> i</w:t>
            </w:r>
            <w:r>
              <w:rPr>
                <w:rStyle w:val="Inne"/>
                <w:i/>
                <w:sz w:val="20"/>
              </w:rPr>
              <w:t xml:space="preserve"> Campylobacter</w:t>
            </w:r>
            <w:r>
              <w:rPr>
                <w:rStyle w:val="Inne"/>
                <w:sz w:val="20"/>
              </w:rPr>
              <w:t xml:space="preserve"> przez patogeny w medium </w:t>
            </w:r>
            <w:r w:rsidR="009B02E4">
              <w:rPr>
                <w:rStyle w:val="Inne"/>
                <w:sz w:val="20"/>
              </w:rPr>
              <w:t>w procesie oparzania</w:t>
            </w:r>
          </w:p>
        </w:tc>
        <w:tc>
          <w:tcPr>
            <w:tcW w:w="2075" w:type="pct"/>
            <w:tcBorders>
              <w:top w:val="single" w:sz="4" w:space="0" w:color="auto"/>
              <w:left w:val="single" w:sz="4" w:space="0" w:color="auto"/>
            </w:tcBorders>
          </w:tcPr>
          <w:p w14:paraId="40CC4F0D" w14:textId="1B32081C" w:rsidR="004D12B5" w:rsidRDefault="007D081F" w:rsidP="007B1373">
            <w:pPr>
              <w:pStyle w:val="Inne0"/>
              <w:numPr>
                <w:ilvl w:val="0"/>
                <w:numId w:val="15"/>
              </w:numPr>
              <w:tabs>
                <w:tab w:val="left" w:pos="302"/>
              </w:tabs>
              <w:rPr>
                <w:sz w:val="20"/>
                <w:szCs w:val="20"/>
              </w:rPr>
            </w:pPr>
            <w:r>
              <w:rPr>
                <w:rStyle w:val="Inne"/>
                <w:sz w:val="20"/>
              </w:rPr>
              <w:t>System szczotkowania tusz</w:t>
            </w:r>
            <w:r w:rsidR="007B7E91">
              <w:rPr>
                <w:rStyle w:val="Inne"/>
                <w:sz w:val="20"/>
              </w:rPr>
              <w:t>ek</w:t>
            </w:r>
            <w:r>
              <w:rPr>
                <w:rStyle w:val="Inne"/>
                <w:sz w:val="20"/>
              </w:rPr>
              <w:t xml:space="preserve"> przed oparzaniem służący do czyszczenia ptaków przed oparzalnikiem.</w:t>
            </w:r>
          </w:p>
          <w:p w14:paraId="79018747" w14:textId="7ACADDB5" w:rsidR="004D12B5" w:rsidRDefault="007D081F" w:rsidP="007B1373">
            <w:pPr>
              <w:pStyle w:val="Inne0"/>
              <w:numPr>
                <w:ilvl w:val="0"/>
                <w:numId w:val="15"/>
              </w:numPr>
              <w:rPr>
                <w:sz w:val="20"/>
                <w:szCs w:val="20"/>
              </w:rPr>
            </w:pPr>
            <w:r>
              <w:rPr>
                <w:rStyle w:val="Inne"/>
                <w:sz w:val="20"/>
              </w:rPr>
              <w:t>Wysokie natężenie przepływu wody z odpowiednim mieszaniem w celu rozcieńczenia suchej masy i bakterii.</w:t>
            </w:r>
          </w:p>
          <w:p w14:paraId="4AAF9BAA" w14:textId="36265794" w:rsidR="004D12B5" w:rsidRDefault="007D081F" w:rsidP="007B1373">
            <w:pPr>
              <w:pStyle w:val="Inne0"/>
              <w:numPr>
                <w:ilvl w:val="0"/>
                <w:numId w:val="15"/>
              </w:numPr>
              <w:rPr>
                <w:sz w:val="20"/>
                <w:szCs w:val="20"/>
              </w:rPr>
            </w:pPr>
            <w:r>
              <w:rPr>
                <w:rStyle w:val="Inne"/>
                <w:sz w:val="20"/>
              </w:rPr>
              <w:t>Woda poruszająca się w kierunku przeciwnym do przemieszczania tusz</w:t>
            </w:r>
            <w:r w:rsidR="007B7E91">
              <w:rPr>
                <w:rStyle w:val="Inne"/>
                <w:sz w:val="20"/>
              </w:rPr>
              <w:t>ek</w:t>
            </w:r>
            <w:r>
              <w:rPr>
                <w:rStyle w:val="Inne"/>
                <w:sz w:val="20"/>
              </w:rPr>
              <w:t xml:space="preserve"> (tj. w przeciwnym kierunku), co skutkuje niższym poziomem bakterii w miejscu, w którym ptaki opuszczają oparzalnik, w porównaniu z miejscem, w którym ptaki wchodzą do oparzalnika.</w:t>
            </w:r>
          </w:p>
          <w:p w14:paraId="16445E2C" w14:textId="001AEB86" w:rsidR="004D12B5" w:rsidRPr="007B7E91" w:rsidRDefault="007D081F" w:rsidP="007B7E91">
            <w:pPr>
              <w:pStyle w:val="Inne0"/>
              <w:numPr>
                <w:ilvl w:val="0"/>
                <w:numId w:val="15"/>
              </w:numPr>
              <w:tabs>
                <w:tab w:val="left" w:pos="302"/>
              </w:tabs>
              <w:rPr>
                <w:sz w:val="20"/>
                <w:szCs w:val="20"/>
              </w:rPr>
            </w:pPr>
            <w:r>
              <w:rPr>
                <w:rStyle w:val="Inne"/>
                <w:sz w:val="20"/>
              </w:rPr>
              <w:t>Wielostopniowe zbiorniki do oparzania</w:t>
            </w:r>
            <w:r w:rsidR="007B7E91">
              <w:rPr>
                <w:rStyle w:val="Inne"/>
                <w:b/>
                <w:bCs/>
                <w:sz w:val="20"/>
              </w:rPr>
              <w:t xml:space="preserve"> </w:t>
            </w:r>
            <w:r w:rsidRPr="007B7E91">
              <w:rPr>
                <w:rStyle w:val="Inne"/>
                <w:sz w:val="20"/>
              </w:rPr>
              <w:t>zanurzeniowego.</w:t>
            </w:r>
          </w:p>
          <w:p w14:paraId="57DD7428" w14:textId="1A335C1F" w:rsidR="004D12B5" w:rsidRDefault="007D081F" w:rsidP="007B1373">
            <w:pPr>
              <w:pStyle w:val="Inne0"/>
              <w:numPr>
                <w:ilvl w:val="0"/>
                <w:numId w:val="16"/>
              </w:numPr>
              <w:rPr>
                <w:sz w:val="20"/>
                <w:szCs w:val="20"/>
              </w:rPr>
            </w:pPr>
            <w:r>
              <w:rPr>
                <w:rStyle w:val="Inne"/>
                <w:sz w:val="20"/>
              </w:rPr>
              <w:t xml:space="preserve">pH wody utrzymywane powyżej lub poniżej optymalnego pH dla rozwoju bakterii </w:t>
            </w:r>
            <w:r>
              <w:rPr>
                <w:rStyle w:val="Inne"/>
                <w:i/>
                <w:iCs/>
                <w:sz w:val="20"/>
              </w:rPr>
              <w:t>Salmonella</w:t>
            </w:r>
            <w:r>
              <w:rPr>
                <w:rStyle w:val="Inne"/>
                <w:sz w:val="20"/>
              </w:rPr>
              <w:t xml:space="preserve"> i </w:t>
            </w:r>
            <w:r>
              <w:rPr>
                <w:rStyle w:val="Inne"/>
                <w:i/>
                <w:iCs/>
                <w:sz w:val="20"/>
              </w:rPr>
              <w:t>Campylobacter</w:t>
            </w:r>
            <w:r>
              <w:rPr>
                <w:rStyle w:val="Inne"/>
                <w:sz w:val="20"/>
              </w:rPr>
              <w:t>.</w:t>
            </w:r>
          </w:p>
          <w:p w14:paraId="65BE08E2" w14:textId="3F61CCD4" w:rsidR="004D12B5" w:rsidRDefault="007D081F" w:rsidP="007B1373">
            <w:pPr>
              <w:pStyle w:val="Inne0"/>
              <w:numPr>
                <w:ilvl w:val="0"/>
                <w:numId w:val="16"/>
              </w:numPr>
              <w:rPr>
                <w:sz w:val="20"/>
                <w:szCs w:val="20"/>
              </w:rPr>
            </w:pPr>
            <w:r>
              <w:rPr>
                <w:rStyle w:val="Inne"/>
                <w:sz w:val="20"/>
              </w:rPr>
              <w:t>Środki przeciwdrobnoustrojowe w wodzie oparzającej (np. kwasy nieorganiczne lub organiczne).</w:t>
            </w:r>
          </w:p>
          <w:p w14:paraId="4667A496" w14:textId="478F3A76" w:rsidR="004D12B5" w:rsidRDefault="007D081F" w:rsidP="007B1373">
            <w:pPr>
              <w:pStyle w:val="Inne0"/>
              <w:numPr>
                <w:ilvl w:val="0"/>
                <w:numId w:val="16"/>
              </w:numPr>
              <w:tabs>
                <w:tab w:val="left" w:pos="302"/>
              </w:tabs>
              <w:rPr>
                <w:sz w:val="20"/>
                <w:szCs w:val="20"/>
              </w:rPr>
            </w:pPr>
            <w:r>
              <w:rPr>
                <w:rStyle w:val="Inne"/>
                <w:sz w:val="20"/>
              </w:rPr>
              <w:t>Płukanie po oparzaniu.</w:t>
            </w:r>
          </w:p>
        </w:tc>
      </w:tr>
      <w:tr w:rsidR="004D12B5" w14:paraId="14523752" w14:textId="77777777" w:rsidTr="00B875D6">
        <w:tc>
          <w:tcPr>
            <w:tcW w:w="1380" w:type="pct"/>
            <w:vMerge/>
          </w:tcPr>
          <w:p w14:paraId="5D22B351" w14:textId="77777777" w:rsidR="004D12B5" w:rsidRDefault="004D12B5"/>
        </w:tc>
        <w:tc>
          <w:tcPr>
            <w:tcW w:w="1545" w:type="pct"/>
            <w:tcBorders>
              <w:top w:val="single" w:sz="4" w:space="0" w:color="auto"/>
              <w:left w:val="single" w:sz="4" w:space="0" w:color="auto"/>
            </w:tcBorders>
            <w:vAlign w:val="center"/>
          </w:tcPr>
          <w:p w14:paraId="17460FE2" w14:textId="77777777" w:rsidR="004D12B5" w:rsidRDefault="007D081F">
            <w:pPr>
              <w:pStyle w:val="Inne0"/>
              <w:rPr>
                <w:sz w:val="20"/>
                <w:szCs w:val="20"/>
              </w:rPr>
            </w:pPr>
            <w:r>
              <w:rPr>
                <w:rStyle w:val="Inne"/>
                <w:sz w:val="20"/>
              </w:rPr>
              <w:t>Chemiczne - nieodpowiednie stosowanie środków przeciwdrobnoustrojowych</w:t>
            </w:r>
          </w:p>
        </w:tc>
        <w:tc>
          <w:tcPr>
            <w:tcW w:w="2075" w:type="pct"/>
            <w:tcBorders>
              <w:top w:val="single" w:sz="4" w:space="0" w:color="auto"/>
              <w:left w:val="single" w:sz="4" w:space="0" w:color="auto"/>
            </w:tcBorders>
            <w:vAlign w:val="center"/>
          </w:tcPr>
          <w:p w14:paraId="75DC0254" w14:textId="2F48D3DA" w:rsidR="004D12B5" w:rsidRDefault="007D081F" w:rsidP="007B1373">
            <w:pPr>
              <w:pStyle w:val="Inne0"/>
              <w:numPr>
                <w:ilvl w:val="0"/>
                <w:numId w:val="16"/>
              </w:numPr>
              <w:rPr>
                <w:sz w:val="20"/>
                <w:szCs w:val="20"/>
              </w:rPr>
            </w:pPr>
            <w:r>
              <w:rPr>
                <w:rStyle w:val="Inne"/>
                <w:sz w:val="20"/>
              </w:rPr>
              <w:t>Właściwa kontrola i stosowanie środków przeciwdrobnoustrojowych, odpieniaczy, środków rozluźniających pióra, środków zakwaszających.</w:t>
            </w:r>
          </w:p>
        </w:tc>
      </w:tr>
      <w:tr w:rsidR="004D12B5" w14:paraId="42050AD4" w14:textId="77777777" w:rsidTr="00B875D6">
        <w:tc>
          <w:tcPr>
            <w:tcW w:w="1380" w:type="pct"/>
            <w:vMerge/>
            <w:tcBorders>
              <w:bottom w:val="single" w:sz="4" w:space="0" w:color="auto"/>
            </w:tcBorders>
          </w:tcPr>
          <w:p w14:paraId="3121005C" w14:textId="77777777" w:rsidR="004D12B5" w:rsidRDefault="004D12B5"/>
        </w:tc>
        <w:tc>
          <w:tcPr>
            <w:tcW w:w="1545" w:type="pct"/>
            <w:tcBorders>
              <w:top w:val="single" w:sz="4" w:space="0" w:color="auto"/>
              <w:left w:val="single" w:sz="4" w:space="0" w:color="auto"/>
              <w:bottom w:val="single" w:sz="4" w:space="0" w:color="auto"/>
            </w:tcBorders>
            <w:vAlign w:val="center"/>
          </w:tcPr>
          <w:p w14:paraId="5A178C68" w14:textId="77777777" w:rsidR="004D12B5" w:rsidRDefault="007D081F">
            <w:pPr>
              <w:pStyle w:val="Inne0"/>
              <w:rPr>
                <w:sz w:val="20"/>
                <w:szCs w:val="20"/>
              </w:rPr>
            </w:pPr>
            <w:r>
              <w:rPr>
                <w:rStyle w:val="Inne"/>
                <w:sz w:val="20"/>
              </w:rPr>
              <w:t>Fizyczne - brak powszechnego zagrożenia</w:t>
            </w:r>
          </w:p>
        </w:tc>
        <w:tc>
          <w:tcPr>
            <w:tcW w:w="2075" w:type="pct"/>
            <w:tcBorders>
              <w:top w:val="single" w:sz="4" w:space="0" w:color="auto"/>
              <w:left w:val="single" w:sz="4" w:space="0" w:color="auto"/>
              <w:bottom w:val="single" w:sz="4" w:space="0" w:color="auto"/>
            </w:tcBorders>
          </w:tcPr>
          <w:p w14:paraId="54725A75" w14:textId="77777777" w:rsidR="004D12B5" w:rsidRDefault="004D12B5">
            <w:pPr>
              <w:rPr>
                <w:sz w:val="10"/>
                <w:szCs w:val="10"/>
              </w:rPr>
            </w:pPr>
          </w:p>
        </w:tc>
      </w:tr>
    </w:tbl>
    <w:p w14:paraId="567D3610" w14:textId="77777777" w:rsidR="004D12B5" w:rsidRDefault="004D12B5">
      <w:pPr>
        <w:spacing w:after="419" w:line="1" w:lineRule="exact"/>
      </w:pPr>
    </w:p>
    <w:p w14:paraId="1C8FF5DB" w14:textId="77777777" w:rsidR="004D12B5" w:rsidRDefault="007D081F">
      <w:pPr>
        <w:pStyle w:val="Teksttreci40"/>
      </w:pPr>
      <w:r>
        <w:rPr>
          <w:rStyle w:val="Teksttreci4"/>
          <w:b/>
        </w:rPr>
        <w:t>Sugerowane pytania weryfikacyjne:</w:t>
      </w:r>
    </w:p>
    <w:p w14:paraId="59D79791" w14:textId="6836083B" w:rsidR="004D12B5" w:rsidRDefault="007D081F" w:rsidP="00372A89">
      <w:pPr>
        <w:pStyle w:val="Teksttreci40"/>
        <w:spacing w:line="276" w:lineRule="auto"/>
        <w:jc w:val="both"/>
      </w:pPr>
      <w:r>
        <w:rPr>
          <w:rStyle w:val="Teksttreci4"/>
        </w:rPr>
        <w:t>1. Czy strumień wody w oparzalniku zanurzeniowym porusza się w kierunku przeciwnym do ruchu tusz</w:t>
      </w:r>
      <w:r w:rsidR="00A50C07">
        <w:rPr>
          <w:rStyle w:val="Teksttreci4"/>
        </w:rPr>
        <w:t>ek</w:t>
      </w:r>
      <w:r>
        <w:rPr>
          <w:rStyle w:val="Teksttreci4"/>
        </w:rPr>
        <w:t>?</w:t>
      </w:r>
    </w:p>
    <w:p w14:paraId="3EDE7AAE" w14:textId="77777777" w:rsidR="004D12B5" w:rsidRDefault="007D081F" w:rsidP="00372A89">
      <w:pPr>
        <w:pStyle w:val="Teksttreci40"/>
        <w:spacing w:line="276" w:lineRule="auto"/>
        <w:jc w:val="both"/>
      </w:pPr>
      <w:r>
        <w:rPr>
          <w:rStyle w:val="Teksttreci4"/>
        </w:rPr>
        <w:t>2. Czy natężenie przepływu i mieszanie wody są odpowiednie do rozcieńczenia suchej masy i bakterii?</w:t>
      </w:r>
    </w:p>
    <w:p w14:paraId="7815395A" w14:textId="5D63D628" w:rsidR="004D12B5" w:rsidRPr="00A50C07" w:rsidRDefault="007D081F" w:rsidP="00A50C07">
      <w:pPr>
        <w:pStyle w:val="Default"/>
        <w:spacing w:line="276" w:lineRule="auto"/>
        <w:jc w:val="both"/>
        <w:rPr>
          <w:b/>
          <w:bCs/>
        </w:rPr>
      </w:pPr>
      <w:r w:rsidRPr="00A50C07">
        <w:rPr>
          <w:rStyle w:val="Teksttreci4"/>
          <w:rFonts w:eastAsia="Microsoft Sans Serif"/>
          <w:b w:val="0"/>
          <w:bCs w:val="0"/>
        </w:rPr>
        <w:t xml:space="preserve">3. Czy </w:t>
      </w:r>
      <w:r w:rsidR="00A50C07" w:rsidRPr="00A50C07">
        <w:rPr>
          <w:rStyle w:val="Teksttreci4"/>
          <w:rFonts w:eastAsia="Microsoft Sans Serif"/>
          <w:b w:val="0"/>
          <w:bCs w:val="0"/>
        </w:rPr>
        <w:t>medium w procesie oparzania (</w:t>
      </w:r>
      <w:proofErr w:type="spellStart"/>
      <w:r w:rsidR="00A50C07" w:rsidRPr="00A50C07">
        <w:t>scalder</w:t>
      </w:r>
      <w:proofErr w:type="spellEnd"/>
      <w:r w:rsidR="00A50C07" w:rsidRPr="00A50C07">
        <w:t xml:space="preserve"> medium)</w:t>
      </w:r>
      <w:r w:rsidR="00A50C07" w:rsidRPr="00A50C07">
        <w:rPr>
          <w:b/>
          <w:bCs/>
        </w:rPr>
        <w:t xml:space="preserve"> </w:t>
      </w:r>
      <w:r w:rsidRPr="00A50C07">
        <w:rPr>
          <w:rStyle w:val="Teksttreci4"/>
          <w:rFonts w:eastAsia="Microsoft Sans Serif"/>
          <w:b w:val="0"/>
          <w:bCs w:val="0"/>
        </w:rPr>
        <w:t>zawiera środek przeciwdrobnoustrojowy? Jeśli tak, to czy zakład utrzymuje odpowiednie wsparcie naukowe lub technologiczne dla jego stosowania?</w:t>
      </w:r>
    </w:p>
    <w:p w14:paraId="61463139" w14:textId="77777777" w:rsidR="004D12B5" w:rsidRDefault="007D081F" w:rsidP="00372A89">
      <w:pPr>
        <w:pStyle w:val="Teksttreci40"/>
        <w:spacing w:line="276" w:lineRule="auto"/>
        <w:jc w:val="both"/>
      </w:pPr>
      <w:r>
        <w:rPr>
          <w:rStyle w:val="Teksttreci4"/>
        </w:rPr>
        <w:t xml:space="preserve">4. Czy woda w oparzalniku jest utrzymywana w pH, które zmniejsza tempo wzrostu bakterii </w:t>
      </w:r>
      <w:r>
        <w:rPr>
          <w:rStyle w:val="Teksttreci4"/>
          <w:i/>
        </w:rPr>
        <w:t xml:space="preserve">Salmonella </w:t>
      </w:r>
      <w:r>
        <w:rPr>
          <w:rStyle w:val="Teksttreci4"/>
        </w:rPr>
        <w:t xml:space="preserve"> (np. powyżej lub poniżej pH 6,5-7,5)?</w:t>
      </w:r>
    </w:p>
    <w:p w14:paraId="5CDB378A" w14:textId="77777777" w:rsidR="004D12B5" w:rsidRDefault="007D081F" w:rsidP="00372A89">
      <w:pPr>
        <w:pStyle w:val="Teksttreci40"/>
        <w:spacing w:line="276" w:lineRule="auto"/>
        <w:jc w:val="both"/>
      </w:pPr>
      <w:r>
        <w:rPr>
          <w:rStyle w:val="Teksttreci4"/>
        </w:rPr>
        <w:t>5. Czy zakład ponownie wykorzystuje wodę z procesu patroszenia lub agregatu chłodniczego w oparzalniku (9 CFR 416.2(g)(3))? Jeśli tak, to czy zakład podejmuje działania w celu zmniejszenia zanieczyszczenia fizycznego, chemicznego i mikrobiologicznego oraz utrzymuje odpowiednie wsparcie naukowe lub technologiczne dla takiego ponownego wykorzystania? Czy zakład pobiera próbki wody (APC, bakterie coli itp.)?</w:t>
      </w:r>
      <w:r>
        <w:br w:type="page"/>
      </w:r>
    </w:p>
    <w:tbl>
      <w:tblPr>
        <w:tblOverlap w:val="never"/>
        <w:tblW w:w="5000" w:type="pct"/>
        <w:tblCellMar>
          <w:left w:w="10" w:type="dxa"/>
          <w:right w:w="10" w:type="dxa"/>
        </w:tblCellMar>
        <w:tblLook w:val="0000" w:firstRow="0" w:lastRow="0" w:firstColumn="0" w:lastColumn="0" w:noHBand="0" w:noVBand="0"/>
      </w:tblPr>
      <w:tblGrid>
        <w:gridCol w:w="2504"/>
        <w:gridCol w:w="2862"/>
        <w:gridCol w:w="3704"/>
      </w:tblGrid>
      <w:tr w:rsidR="004D12B5" w14:paraId="49FA6384" w14:textId="77777777" w:rsidTr="00B875D6">
        <w:tc>
          <w:tcPr>
            <w:tcW w:w="1380" w:type="pct"/>
            <w:tcBorders>
              <w:top w:val="single" w:sz="4" w:space="0" w:color="auto"/>
            </w:tcBorders>
            <w:vAlign w:val="center"/>
          </w:tcPr>
          <w:p w14:paraId="60EE8F2F" w14:textId="77777777" w:rsidR="004D12B5" w:rsidRDefault="007D081F" w:rsidP="00B3217C">
            <w:pPr>
              <w:pStyle w:val="Inne0"/>
              <w:jc w:val="center"/>
              <w:rPr>
                <w:sz w:val="20"/>
                <w:szCs w:val="20"/>
              </w:rPr>
            </w:pPr>
            <w:bookmarkStart w:id="33" w:name="bookmark55"/>
            <w:r>
              <w:rPr>
                <w:rStyle w:val="Inne"/>
                <w:b/>
                <w:sz w:val="20"/>
              </w:rPr>
              <w:lastRenderedPageBreak/>
              <w:t>Etap procesu</w:t>
            </w:r>
            <w:bookmarkEnd w:id="33"/>
          </w:p>
        </w:tc>
        <w:tc>
          <w:tcPr>
            <w:tcW w:w="1578" w:type="pct"/>
            <w:tcBorders>
              <w:top w:val="single" w:sz="4" w:space="0" w:color="auto"/>
              <w:left w:val="single" w:sz="4" w:space="0" w:color="auto"/>
            </w:tcBorders>
            <w:vAlign w:val="center"/>
          </w:tcPr>
          <w:p w14:paraId="3AF7E70D" w14:textId="77777777" w:rsidR="004D12B5" w:rsidRDefault="007D081F" w:rsidP="00B3217C">
            <w:pPr>
              <w:pStyle w:val="Inne0"/>
              <w:jc w:val="center"/>
              <w:rPr>
                <w:sz w:val="20"/>
                <w:szCs w:val="20"/>
              </w:rPr>
            </w:pPr>
            <w:r>
              <w:rPr>
                <w:rStyle w:val="Inne"/>
                <w:b/>
                <w:sz w:val="20"/>
              </w:rPr>
              <w:t>Potencjalne zagrożenia</w:t>
            </w:r>
          </w:p>
        </w:tc>
        <w:tc>
          <w:tcPr>
            <w:tcW w:w="2043" w:type="pct"/>
            <w:tcBorders>
              <w:top w:val="single" w:sz="4" w:space="0" w:color="auto"/>
              <w:left w:val="single" w:sz="4" w:space="0" w:color="auto"/>
            </w:tcBorders>
            <w:vAlign w:val="center"/>
          </w:tcPr>
          <w:p w14:paraId="5367A38E" w14:textId="77777777" w:rsidR="004D12B5" w:rsidRDefault="007D081F" w:rsidP="00B3217C">
            <w:pPr>
              <w:pStyle w:val="Inne0"/>
              <w:jc w:val="center"/>
              <w:rPr>
                <w:sz w:val="20"/>
                <w:szCs w:val="20"/>
              </w:rPr>
            </w:pPr>
            <w:r>
              <w:rPr>
                <w:rStyle w:val="Inne"/>
                <w:b/>
                <w:sz w:val="20"/>
              </w:rPr>
              <w:t>Często używane środki kontroli</w:t>
            </w:r>
          </w:p>
        </w:tc>
      </w:tr>
      <w:tr w:rsidR="004D12B5" w14:paraId="35B2330E" w14:textId="77777777" w:rsidTr="00B875D6">
        <w:tc>
          <w:tcPr>
            <w:tcW w:w="1380" w:type="pct"/>
            <w:vMerge w:val="restart"/>
            <w:tcBorders>
              <w:top w:val="single" w:sz="4" w:space="0" w:color="auto"/>
            </w:tcBorders>
          </w:tcPr>
          <w:p w14:paraId="25C88C22" w14:textId="77777777" w:rsidR="004D12B5" w:rsidRDefault="007D081F" w:rsidP="00B3217C">
            <w:pPr>
              <w:pStyle w:val="Inne0"/>
              <w:jc w:val="center"/>
              <w:rPr>
                <w:sz w:val="20"/>
                <w:szCs w:val="20"/>
              </w:rPr>
            </w:pPr>
            <w:r>
              <w:rPr>
                <w:rStyle w:val="Inne"/>
                <w:sz w:val="20"/>
              </w:rPr>
              <w:t>Usuwanie piór</w:t>
            </w:r>
          </w:p>
        </w:tc>
        <w:tc>
          <w:tcPr>
            <w:tcW w:w="1578" w:type="pct"/>
            <w:tcBorders>
              <w:top w:val="single" w:sz="4" w:space="0" w:color="auto"/>
              <w:left w:val="single" w:sz="4" w:space="0" w:color="auto"/>
            </w:tcBorders>
          </w:tcPr>
          <w:p w14:paraId="19B4AB47" w14:textId="77777777" w:rsidR="004D12B5" w:rsidRDefault="007D081F">
            <w:pPr>
              <w:pStyle w:val="Inne0"/>
              <w:rPr>
                <w:sz w:val="20"/>
                <w:szCs w:val="20"/>
              </w:rPr>
            </w:pPr>
            <w:r>
              <w:rPr>
                <w:rStyle w:val="Inne"/>
                <w:sz w:val="20"/>
              </w:rPr>
              <w:t xml:space="preserve">Biologiczne - zanieczyszczenie krzyżowe bakterią </w:t>
            </w:r>
            <w:r>
              <w:rPr>
                <w:rStyle w:val="Inne"/>
                <w:i/>
                <w:iCs/>
                <w:sz w:val="20"/>
              </w:rPr>
              <w:t>Salmonella</w:t>
            </w:r>
            <w:r>
              <w:rPr>
                <w:rStyle w:val="Inne"/>
                <w:sz w:val="20"/>
              </w:rPr>
              <w:t xml:space="preserve"> i </w:t>
            </w:r>
            <w:r>
              <w:rPr>
                <w:rStyle w:val="Inne"/>
                <w:i/>
                <w:sz w:val="20"/>
              </w:rPr>
              <w:t>Campylobacter</w:t>
            </w:r>
            <w:r>
              <w:rPr>
                <w:rStyle w:val="Inne"/>
                <w:sz w:val="20"/>
              </w:rPr>
              <w:t xml:space="preserve"> ze sprzętu i sąsiadujących ptaków</w:t>
            </w:r>
          </w:p>
        </w:tc>
        <w:tc>
          <w:tcPr>
            <w:tcW w:w="2043" w:type="pct"/>
            <w:tcBorders>
              <w:top w:val="single" w:sz="4" w:space="0" w:color="auto"/>
              <w:left w:val="single" w:sz="4" w:space="0" w:color="auto"/>
            </w:tcBorders>
          </w:tcPr>
          <w:p w14:paraId="431B7BBD" w14:textId="04EC846E" w:rsidR="004D12B5" w:rsidRDefault="007D081F" w:rsidP="007B1373">
            <w:pPr>
              <w:pStyle w:val="Inne0"/>
              <w:numPr>
                <w:ilvl w:val="0"/>
                <w:numId w:val="16"/>
              </w:numPr>
              <w:tabs>
                <w:tab w:val="left" w:pos="307"/>
              </w:tabs>
              <w:rPr>
                <w:sz w:val="20"/>
                <w:szCs w:val="20"/>
              </w:rPr>
            </w:pPr>
            <w:r>
              <w:rPr>
                <w:rStyle w:val="Inne"/>
                <w:sz w:val="20"/>
              </w:rPr>
              <w:t>Regularna konserwacja sprzętu.</w:t>
            </w:r>
          </w:p>
          <w:p w14:paraId="55448C11" w14:textId="00A1119C" w:rsidR="004D12B5" w:rsidRDefault="007D081F" w:rsidP="007B1373">
            <w:pPr>
              <w:pStyle w:val="Inne0"/>
              <w:numPr>
                <w:ilvl w:val="0"/>
                <w:numId w:val="16"/>
              </w:numPr>
              <w:tabs>
                <w:tab w:val="left" w:pos="307"/>
              </w:tabs>
              <w:rPr>
                <w:sz w:val="20"/>
                <w:szCs w:val="20"/>
              </w:rPr>
            </w:pPr>
            <w:r>
              <w:rPr>
                <w:rStyle w:val="Inne"/>
                <w:sz w:val="20"/>
              </w:rPr>
              <w:t>Higiena przed rozpoczęciem pracy i w czasie pracy, aby zapobiec gromadzeniu się piór lub innych zanieczyszczeń na sprzęcie.</w:t>
            </w:r>
          </w:p>
          <w:p w14:paraId="3D5309F8" w14:textId="669C9DD5" w:rsidR="004D12B5" w:rsidRDefault="007D081F" w:rsidP="007B1373">
            <w:pPr>
              <w:pStyle w:val="Inne0"/>
              <w:numPr>
                <w:ilvl w:val="0"/>
                <w:numId w:val="16"/>
              </w:numPr>
              <w:tabs>
                <w:tab w:val="left" w:pos="307"/>
              </w:tabs>
              <w:rPr>
                <w:sz w:val="20"/>
                <w:szCs w:val="20"/>
              </w:rPr>
            </w:pPr>
            <w:r>
              <w:rPr>
                <w:rStyle w:val="Inne"/>
                <w:sz w:val="20"/>
              </w:rPr>
              <w:t>Interwencja przeciwdrobnoustrojowa po uboju.</w:t>
            </w:r>
          </w:p>
        </w:tc>
      </w:tr>
      <w:tr w:rsidR="004D12B5" w14:paraId="20245B13" w14:textId="77777777" w:rsidTr="00B875D6">
        <w:tc>
          <w:tcPr>
            <w:tcW w:w="1380" w:type="pct"/>
            <w:vMerge/>
          </w:tcPr>
          <w:p w14:paraId="105D7043" w14:textId="77777777" w:rsidR="004D12B5" w:rsidRDefault="004D12B5"/>
        </w:tc>
        <w:tc>
          <w:tcPr>
            <w:tcW w:w="1578" w:type="pct"/>
            <w:tcBorders>
              <w:top w:val="single" w:sz="4" w:space="0" w:color="auto"/>
              <w:left w:val="single" w:sz="4" w:space="0" w:color="auto"/>
            </w:tcBorders>
            <w:vAlign w:val="center"/>
          </w:tcPr>
          <w:p w14:paraId="6BA87B73" w14:textId="77777777" w:rsidR="004D12B5" w:rsidRDefault="007D081F">
            <w:pPr>
              <w:pStyle w:val="Inne0"/>
              <w:rPr>
                <w:sz w:val="20"/>
                <w:szCs w:val="20"/>
              </w:rPr>
            </w:pPr>
            <w:r>
              <w:rPr>
                <w:rStyle w:val="Inne"/>
                <w:sz w:val="20"/>
              </w:rPr>
              <w:t>Chemiczne - brak powszechnego zagrożenia</w:t>
            </w:r>
          </w:p>
        </w:tc>
        <w:tc>
          <w:tcPr>
            <w:tcW w:w="2043" w:type="pct"/>
            <w:tcBorders>
              <w:top w:val="single" w:sz="4" w:space="0" w:color="auto"/>
              <w:left w:val="single" w:sz="4" w:space="0" w:color="auto"/>
            </w:tcBorders>
          </w:tcPr>
          <w:p w14:paraId="3994E510" w14:textId="77777777" w:rsidR="004D12B5" w:rsidRDefault="004D12B5">
            <w:pPr>
              <w:rPr>
                <w:sz w:val="10"/>
                <w:szCs w:val="10"/>
              </w:rPr>
            </w:pPr>
          </w:p>
        </w:tc>
      </w:tr>
      <w:tr w:rsidR="004D12B5" w14:paraId="22D52DC5" w14:textId="77777777" w:rsidTr="00B875D6">
        <w:tc>
          <w:tcPr>
            <w:tcW w:w="1380" w:type="pct"/>
            <w:vMerge/>
            <w:tcBorders>
              <w:bottom w:val="single" w:sz="4" w:space="0" w:color="auto"/>
            </w:tcBorders>
          </w:tcPr>
          <w:p w14:paraId="2DC6AD96" w14:textId="77777777" w:rsidR="004D12B5" w:rsidRDefault="004D12B5"/>
        </w:tc>
        <w:tc>
          <w:tcPr>
            <w:tcW w:w="1578" w:type="pct"/>
            <w:tcBorders>
              <w:top w:val="single" w:sz="4" w:space="0" w:color="auto"/>
              <w:left w:val="single" w:sz="4" w:space="0" w:color="auto"/>
              <w:bottom w:val="single" w:sz="4" w:space="0" w:color="auto"/>
            </w:tcBorders>
            <w:vAlign w:val="center"/>
          </w:tcPr>
          <w:p w14:paraId="39FE2A7C" w14:textId="77777777" w:rsidR="004D12B5" w:rsidRDefault="007D081F">
            <w:pPr>
              <w:pStyle w:val="Inne0"/>
              <w:rPr>
                <w:sz w:val="20"/>
                <w:szCs w:val="20"/>
              </w:rPr>
            </w:pPr>
            <w:r>
              <w:rPr>
                <w:rStyle w:val="Inne"/>
                <w:sz w:val="20"/>
              </w:rPr>
              <w:t>Fizyczne - brak powszechnego zagrożenia</w:t>
            </w:r>
          </w:p>
        </w:tc>
        <w:tc>
          <w:tcPr>
            <w:tcW w:w="2043" w:type="pct"/>
            <w:tcBorders>
              <w:top w:val="single" w:sz="4" w:space="0" w:color="auto"/>
              <w:left w:val="single" w:sz="4" w:space="0" w:color="auto"/>
              <w:bottom w:val="single" w:sz="4" w:space="0" w:color="auto"/>
            </w:tcBorders>
          </w:tcPr>
          <w:p w14:paraId="66B0AC77" w14:textId="77777777" w:rsidR="004D12B5" w:rsidRDefault="004D12B5">
            <w:pPr>
              <w:rPr>
                <w:sz w:val="10"/>
                <w:szCs w:val="10"/>
              </w:rPr>
            </w:pPr>
          </w:p>
        </w:tc>
      </w:tr>
    </w:tbl>
    <w:p w14:paraId="67499E8E" w14:textId="77777777" w:rsidR="004D12B5" w:rsidRDefault="004D12B5">
      <w:pPr>
        <w:spacing w:after="199" w:line="1" w:lineRule="exact"/>
      </w:pPr>
    </w:p>
    <w:p w14:paraId="0E548C13" w14:textId="77777777" w:rsidR="004D12B5" w:rsidRDefault="007D081F">
      <w:pPr>
        <w:pStyle w:val="Teksttreci40"/>
      </w:pPr>
      <w:r>
        <w:rPr>
          <w:rStyle w:val="Teksttreci4"/>
          <w:b/>
        </w:rPr>
        <w:t>Sugerowane pytania weryfikacyjne:</w:t>
      </w:r>
    </w:p>
    <w:p w14:paraId="5C8E6A40" w14:textId="77777777" w:rsidR="004D12B5" w:rsidRDefault="007D081F" w:rsidP="00372A89">
      <w:pPr>
        <w:pStyle w:val="Teksttreci40"/>
        <w:spacing w:line="276" w:lineRule="auto"/>
        <w:jc w:val="both"/>
      </w:pPr>
      <w:r>
        <w:rPr>
          <w:rStyle w:val="Teksttreci4"/>
        </w:rPr>
        <w:t>1. Czy zakład utrzymuje odpowiednie warunki sanitarne w trakcie pracy w pomieszczeniu skubarki?</w:t>
      </w:r>
    </w:p>
    <w:p w14:paraId="6007DBD7" w14:textId="77777777" w:rsidR="004D12B5" w:rsidRDefault="007D081F" w:rsidP="00372A89">
      <w:pPr>
        <w:pStyle w:val="Teksttreci40"/>
        <w:spacing w:line="276" w:lineRule="auto"/>
        <w:jc w:val="both"/>
        <w:rPr>
          <w:rStyle w:val="Teksttreci4"/>
        </w:rPr>
      </w:pPr>
      <w:r>
        <w:rPr>
          <w:rStyle w:val="Teksttreci4"/>
        </w:rPr>
        <w:t>2. Czy zakład ponownie wykorzystuje wodę z procesu patroszenia lub agregatu chłodniczego w pomieszczeniu skubarki (9 CFR 416.2(g)(3))? Jeśli tak, to czy zakład podejmuje działania w celu zmniejszenia zanieczyszczenia fizycznego, chemicznego i mikrobiologicznego oraz utrzymuje odpowiednie wsparcie naukowe lub technologiczne dla takiego ponownego wykorzystania?</w:t>
      </w:r>
    </w:p>
    <w:p w14:paraId="5E8EFFAD" w14:textId="2889BA1F" w:rsidR="005077C2" w:rsidRDefault="005077C2" w:rsidP="00372A89">
      <w:pPr>
        <w:spacing w:line="276"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440"/>
        <w:gridCol w:w="2708"/>
        <w:gridCol w:w="3922"/>
      </w:tblGrid>
      <w:tr w:rsidR="004D12B5" w14:paraId="46C45B77" w14:textId="77777777" w:rsidTr="003145EA">
        <w:tc>
          <w:tcPr>
            <w:tcW w:w="1345" w:type="pct"/>
            <w:tcBorders>
              <w:top w:val="single" w:sz="4" w:space="0" w:color="auto"/>
            </w:tcBorders>
            <w:vAlign w:val="center"/>
          </w:tcPr>
          <w:p w14:paraId="2EF3754D" w14:textId="77777777" w:rsidR="004D12B5" w:rsidRDefault="007D081F" w:rsidP="007D081F">
            <w:pPr>
              <w:pStyle w:val="Inne0"/>
              <w:ind w:hanging="435"/>
              <w:jc w:val="center"/>
              <w:rPr>
                <w:sz w:val="20"/>
                <w:szCs w:val="20"/>
              </w:rPr>
            </w:pPr>
            <w:r>
              <w:rPr>
                <w:rStyle w:val="Inne"/>
                <w:b/>
                <w:sz w:val="20"/>
              </w:rPr>
              <w:lastRenderedPageBreak/>
              <w:t>Etap procesu</w:t>
            </w:r>
          </w:p>
        </w:tc>
        <w:tc>
          <w:tcPr>
            <w:tcW w:w="1493" w:type="pct"/>
            <w:tcBorders>
              <w:top w:val="single" w:sz="4" w:space="0" w:color="auto"/>
              <w:left w:val="single" w:sz="4" w:space="0" w:color="auto"/>
            </w:tcBorders>
            <w:vAlign w:val="center"/>
          </w:tcPr>
          <w:p w14:paraId="4CE7E290" w14:textId="77777777" w:rsidR="004D12B5" w:rsidRDefault="007D081F" w:rsidP="007D081F">
            <w:pPr>
              <w:pStyle w:val="Inne0"/>
              <w:ind w:hanging="148"/>
              <w:jc w:val="center"/>
              <w:rPr>
                <w:sz w:val="20"/>
                <w:szCs w:val="20"/>
              </w:rPr>
            </w:pPr>
            <w:r>
              <w:rPr>
                <w:rStyle w:val="Inne"/>
                <w:b/>
                <w:sz w:val="20"/>
              </w:rPr>
              <w:t>Potencjalne zagrożenia</w:t>
            </w:r>
          </w:p>
        </w:tc>
        <w:tc>
          <w:tcPr>
            <w:tcW w:w="2162" w:type="pct"/>
            <w:tcBorders>
              <w:top w:val="single" w:sz="4" w:space="0" w:color="auto"/>
              <w:left w:val="single" w:sz="4" w:space="0" w:color="auto"/>
            </w:tcBorders>
            <w:vAlign w:val="center"/>
          </w:tcPr>
          <w:p w14:paraId="76EB951C" w14:textId="77777777" w:rsidR="004D12B5" w:rsidRDefault="007D081F" w:rsidP="007D081F">
            <w:pPr>
              <w:pStyle w:val="Inne0"/>
              <w:ind w:hanging="5"/>
              <w:jc w:val="center"/>
              <w:rPr>
                <w:sz w:val="20"/>
                <w:szCs w:val="20"/>
              </w:rPr>
            </w:pPr>
            <w:r>
              <w:rPr>
                <w:rStyle w:val="Inne"/>
                <w:b/>
                <w:sz w:val="20"/>
              </w:rPr>
              <w:t>Często używane środki kontroli</w:t>
            </w:r>
          </w:p>
        </w:tc>
      </w:tr>
      <w:tr w:rsidR="004D12B5" w14:paraId="100B2005" w14:textId="77777777" w:rsidTr="003145EA">
        <w:tc>
          <w:tcPr>
            <w:tcW w:w="1345" w:type="pct"/>
            <w:vMerge w:val="restart"/>
            <w:tcBorders>
              <w:top w:val="single" w:sz="4" w:space="0" w:color="auto"/>
            </w:tcBorders>
          </w:tcPr>
          <w:p w14:paraId="75F5CDA7" w14:textId="77777777" w:rsidR="004D12B5" w:rsidRDefault="007D081F" w:rsidP="007D081F">
            <w:pPr>
              <w:pStyle w:val="Inne0"/>
              <w:ind w:hanging="435"/>
              <w:jc w:val="center"/>
              <w:rPr>
                <w:sz w:val="20"/>
                <w:szCs w:val="20"/>
              </w:rPr>
            </w:pPr>
            <w:r>
              <w:rPr>
                <w:rStyle w:val="Inne"/>
                <w:sz w:val="20"/>
              </w:rPr>
              <w:t>Patroszenie</w:t>
            </w:r>
          </w:p>
          <w:p w14:paraId="71DF6F4F" w14:textId="03F5CB81" w:rsidR="004D12B5" w:rsidRDefault="007D081F">
            <w:pPr>
              <w:pStyle w:val="Inne0"/>
              <w:rPr>
                <w:sz w:val="20"/>
                <w:szCs w:val="20"/>
              </w:rPr>
            </w:pPr>
            <w:bookmarkStart w:id="34" w:name="bookmark58"/>
            <w:r>
              <w:rPr>
                <w:rStyle w:val="Inne"/>
                <w:b/>
                <w:sz w:val="20"/>
              </w:rPr>
              <w:t>Uwaga</w:t>
            </w:r>
            <w:r>
              <w:rPr>
                <w:rStyle w:val="Inne"/>
                <w:sz w:val="20"/>
              </w:rPr>
              <w:t>: Patroszenie obejmuje wiele procesów i rozpoczyna się w momencie ponownego wieszania, a kończy, gdy tusz</w:t>
            </w:r>
            <w:r w:rsidR="00862E8D">
              <w:rPr>
                <w:rStyle w:val="Inne"/>
                <w:sz w:val="20"/>
              </w:rPr>
              <w:t>k</w:t>
            </w:r>
            <w:r>
              <w:rPr>
                <w:rStyle w:val="Inne"/>
                <w:sz w:val="20"/>
              </w:rPr>
              <w:t>a trafia do agregatu chłodniczego. Obejmuje to również pozyskanie podrobów.</w:t>
            </w:r>
            <w:bookmarkEnd w:id="34"/>
          </w:p>
        </w:tc>
        <w:tc>
          <w:tcPr>
            <w:tcW w:w="1493" w:type="pct"/>
            <w:tcBorders>
              <w:top w:val="single" w:sz="4" w:space="0" w:color="auto"/>
              <w:left w:val="single" w:sz="4" w:space="0" w:color="auto"/>
            </w:tcBorders>
          </w:tcPr>
          <w:p w14:paraId="23BE1C6B" w14:textId="77777777" w:rsidR="004D12B5" w:rsidRDefault="007D081F">
            <w:pPr>
              <w:pStyle w:val="Inne0"/>
              <w:rPr>
                <w:sz w:val="20"/>
                <w:szCs w:val="20"/>
              </w:rPr>
            </w:pPr>
            <w:r>
              <w:rPr>
                <w:rStyle w:val="Inne"/>
                <w:sz w:val="20"/>
              </w:rPr>
              <w:t xml:space="preserve">Biologiczne - zanieczyszczenie bakteriami </w:t>
            </w:r>
            <w:r>
              <w:rPr>
                <w:rStyle w:val="Inne"/>
                <w:i/>
                <w:sz w:val="20"/>
              </w:rPr>
              <w:t>Salmonella</w:t>
            </w:r>
            <w:r>
              <w:rPr>
                <w:rStyle w:val="Inne"/>
                <w:sz w:val="20"/>
              </w:rPr>
              <w:t xml:space="preserve"> i </w:t>
            </w:r>
            <w:r>
              <w:rPr>
                <w:rStyle w:val="Inne"/>
                <w:i/>
                <w:sz w:val="20"/>
              </w:rPr>
              <w:t>Campylobacter</w:t>
            </w:r>
            <w:r>
              <w:rPr>
                <w:rStyle w:val="Inne"/>
                <w:sz w:val="20"/>
              </w:rPr>
              <w:t xml:space="preserve"> z układu pokarmowego.</w:t>
            </w:r>
          </w:p>
        </w:tc>
        <w:tc>
          <w:tcPr>
            <w:tcW w:w="2162" w:type="pct"/>
            <w:tcBorders>
              <w:top w:val="single" w:sz="4" w:space="0" w:color="auto"/>
              <w:left w:val="single" w:sz="4" w:space="0" w:color="auto"/>
            </w:tcBorders>
          </w:tcPr>
          <w:p w14:paraId="725DEDD7" w14:textId="77777777" w:rsidR="003145EA" w:rsidRPr="003145EA" w:rsidRDefault="007D081F" w:rsidP="003145EA">
            <w:pPr>
              <w:pStyle w:val="Inne0"/>
              <w:numPr>
                <w:ilvl w:val="0"/>
                <w:numId w:val="16"/>
              </w:numPr>
              <w:rPr>
                <w:rStyle w:val="Inne"/>
                <w:b/>
                <w:bCs/>
                <w:sz w:val="20"/>
                <w:szCs w:val="20"/>
              </w:rPr>
            </w:pPr>
            <w:r>
              <w:rPr>
                <w:rStyle w:val="Inne"/>
                <w:sz w:val="20"/>
              </w:rPr>
              <w:t xml:space="preserve">Liczne kontrole na obecność bakterii </w:t>
            </w:r>
            <w:r>
              <w:rPr>
                <w:rStyle w:val="Inne"/>
                <w:i/>
                <w:sz w:val="20"/>
              </w:rPr>
              <w:t>Salmonella</w:t>
            </w:r>
            <w:r>
              <w:rPr>
                <w:rStyle w:val="Inne"/>
                <w:sz w:val="20"/>
              </w:rPr>
              <w:t xml:space="preserve"> i </w:t>
            </w:r>
            <w:r>
              <w:rPr>
                <w:rStyle w:val="Inne"/>
                <w:i/>
                <w:sz w:val="20"/>
              </w:rPr>
              <w:t>Campylobacter</w:t>
            </w:r>
            <w:r>
              <w:rPr>
                <w:rStyle w:val="Inne"/>
                <w:sz w:val="20"/>
              </w:rPr>
              <w:t xml:space="preserve"> w całym procesie patroszenia, w tym:</w:t>
            </w:r>
          </w:p>
          <w:p w14:paraId="4F54EBF1" w14:textId="0F4571D4" w:rsidR="004D12B5" w:rsidRDefault="007D081F" w:rsidP="003145EA">
            <w:pPr>
              <w:pStyle w:val="Inne0"/>
              <w:ind w:left="720"/>
              <w:rPr>
                <w:sz w:val="20"/>
                <w:szCs w:val="20"/>
              </w:rPr>
            </w:pPr>
            <w:r>
              <w:rPr>
                <w:rStyle w:val="Inne"/>
                <w:sz w:val="20"/>
              </w:rPr>
              <w:t xml:space="preserve">- </w:t>
            </w:r>
            <w:r w:rsidR="00862E8D">
              <w:rPr>
                <w:rStyle w:val="Inne"/>
                <w:sz w:val="20"/>
              </w:rPr>
              <w:t>p</w:t>
            </w:r>
            <w:r>
              <w:rPr>
                <w:rStyle w:val="Inne"/>
                <w:sz w:val="20"/>
              </w:rPr>
              <w:t xml:space="preserve">rocedury </w:t>
            </w:r>
            <w:r w:rsidR="00862E8D">
              <w:rPr>
                <w:rStyle w:val="Inne"/>
                <w:sz w:val="20"/>
              </w:rPr>
              <w:t>higienicznej obróbki poubojowej</w:t>
            </w:r>
          </w:p>
          <w:p w14:paraId="07EC69CD" w14:textId="25EFFA1A" w:rsidR="004D12B5" w:rsidRDefault="007D081F" w:rsidP="003145EA">
            <w:pPr>
              <w:pStyle w:val="Inne0"/>
              <w:ind w:left="720"/>
              <w:rPr>
                <w:sz w:val="20"/>
                <w:szCs w:val="20"/>
              </w:rPr>
            </w:pPr>
            <w:r>
              <w:rPr>
                <w:rStyle w:val="Inne"/>
                <w:sz w:val="20"/>
              </w:rPr>
              <w:t xml:space="preserve">- </w:t>
            </w:r>
            <w:r w:rsidR="00862E8D">
              <w:rPr>
                <w:rStyle w:val="Inne"/>
                <w:sz w:val="20"/>
              </w:rPr>
              <w:t>b</w:t>
            </w:r>
            <w:r>
              <w:rPr>
                <w:rStyle w:val="Inne"/>
                <w:sz w:val="20"/>
              </w:rPr>
              <w:t>ieżące dostosowywanie maszyn do wielkości ptaków.</w:t>
            </w:r>
          </w:p>
          <w:p w14:paraId="13A38A82" w14:textId="56CDB293" w:rsidR="004D12B5" w:rsidRDefault="007D081F" w:rsidP="003145EA">
            <w:pPr>
              <w:pStyle w:val="Inne0"/>
              <w:ind w:left="720"/>
              <w:rPr>
                <w:sz w:val="20"/>
                <w:szCs w:val="20"/>
              </w:rPr>
            </w:pPr>
            <w:r>
              <w:rPr>
                <w:rStyle w:val="Inne"/>
                <w:sz w:val="20"/>
              </w:rPr>
              <w:t xml:space="preserve">- </w:t>
            </w:r>
            <w:r w:rsidR="00862E8D">
              <w:rPr>
                <w:rStyle w:val="Inne"/>
                <w:sz w:val="20"/>
              </w:rPr>
              <w:t>s</w:t>
            </w:r>
            <w:r>
              <w:rPr>
                <w:rStyle w:val="Inne"/>
                <w:sz w:val="20"/>
              </w:rPr>
              <w:t>zkolenie pracowników i praktyki higieniczne.</w:t>
            </w:r>
          </w:p>
          <w:p w14:paraId="04055713" w14:textId="79EC8ED5" w:rsidR="004D12B5" w:rsidRDefault="007D081F" w:rsidP="003145EA">
            <w:pPr>
              <w:pStyle w:val="Inne0"/>
              <w:ind w:left="720"/>
              <w:rPr>
                <w:sz w:val="20"/>
                <w:szCs w:val="20"/>
              </w:rPr>
            </w:pPr>
            <w:r>
              <w:rPr>
                <w:rStyle w:val="Inne"/>
                <w:sz w:val="20"/>
              </w:rPr>
              <w:t xml:space="preserve">- </w:t>
            </w:r>
            <w:r w:rsidR="00862E8D">
              <w:rPr>
                <w:rStyle w:val="Inne"/>
                <w:sz w:val="20"/>
              </w:rPr>
              <w:t>a</w:t>
            </w:r>
            <w:r>
              <w:rPr>
                <w:rStyle w:val="Inne"/>
                <w:sz w:val="20"/>
              </w:rPr>
              <w:t>ntybakteryjne płyny do płukania lub aerozole do maszyn.</w:t>
            </w:r>
          </w:p>
          <w:p w14:paraId="5BEA3012" w14:textId="1D6336AB" w:rsidR="004D12B5" w:rsidRDefault="007D081F" w:rsidP="003145EA">
            <w:pPr>
              <w:pStyle w:val="Inne0"/>
              <w:ind w:left="720"/>
              <w:rPr>
                <w:sz w:val="20"/>
                <w:szCs w:val="20"/>
              </w:rPr>
            </w:pPr>
            <w:r>
              <w:rPr>
                <w:rStyle w:val="Inne"/>
                <w:sz w:val="20"/>
              </w:rPr>
              <w:t xml:space="preserve">- </w:t>
            </w:r>
            <w:r w:rsidR="00862E8D">
              <w:rPr>
                <w:rStyle w:val="Inne"/>
                <w:sz w:val="20"/>
              </w:rPr>
              <w:t>i</w:t>
            </w:r>
            <w:r>
              <w:rPr>
                <w:rStyle w:val="Inne"/>
                <w:sz w:val="20"/>
              </w:rPr>
              <w:t>nterwencje przeciwdrobnoustrojowe dla tusz</w:t>
            </w:r>
            <w:r w:rsidR="00862E8D">
              <w:rPr>
                <w:rStyle w:val="Inne"/>
                <w:sz w:val="20"/>
              </w:rPr>
              <w:t>ek</w:t>
            </w:r>
            <w:r>
              <w:rPr>
                <w:rStyle w:val="Inne"/>
                <w:sz w:val="20"/>
              </w:rPr>
              <w:t xml:space="preserve"> i </w:t>
            </w:r>
            <w:r w:rsidR="00862E8D">
              <w:rPr>
                <w:rStyle w:val="Inne"/>
                <w:sz w:val="20"/>
              </w:rPr>
              <w:t xml:space="preserve">ich </w:t>
            </w:r>
            <w:r>
              <w:rPr>
                <w:rStyle w:val="Inne"/>
                <w:sz w:val="20"/>
              </w:rPr>
              <w:t>części.</w:t>
            </w:r>
          </w:p>
          <w:p w14:paraId="4242F6E9" w14:textId="15FAF586" w:rsidR="004D12B5" w:rsidRDefault="007D081F" w:rsidP="003145EA">
            <w:pPr>
              <w:pStyle w:val="Inne0"/>
              <w:numPr>
                <w:ilvl w:val="0"/>
                <w:numId w:val="17"/>
              </w:numPr>
              <w:rPr>
                <w:sz w:val="20"/>
                <w:szCs w:val="20"/>
              </w:rPr>
            </w:pPr>
            <w:r>
              <w:rPr>
                <w:rStyle w:val="Inne"/>
                <w:sz w:val="20"/>
              </w:rPr>
              <w:t xml:space="preserve">Procedury zapobiegające skażeniu tusz i </w:t>
            </w:r>
            <w:r w:rsidR="00862E8D">
              <w:rPr>
                <w:rStyle w:val="Inne"/>
                <w:sz w:val="20"/>
              </w:rPr>
              <w:t xml:space="preserve">ich </w:t>
            </w:r>
            <w:r>
              <w:rPr>
                <w:rStyle w:val="Inne"/>
                <w:sz w:val="20"/>
              </w:rPr>
              <w:t xml:space="preserve">części patogenami jelitowymi oraz skażeniu kałem w trakcie całej operacji uboju i </w:t>
            </w:r>
            <w:r w:rsidR="00862E8D">
              <w:rPr>
                <w:rStyle w:val="Inne"/>
                <w:sz w:val="20"/>
              </w:rPr>
              <w:t>obróbki poubojowej</w:t>
            </w:r>
            <w:r>
              <w:rPr>
                <w:rStyle w:val="Inne"/>
                <w:sz w:val="20"/>
              </w:rPr>
              <w:t>(9 CFR 381.65(g)).</w:t>
            </w:r>
          </w:p>
          <w:p w14:paraId="1E07105A" w14:textId="04A0A087" w:rsidR="004D12B5" w:rsidRDefault="007D081F" w:rsidP="003145EA">
            <w:pPr>
              <w:pStyle w:val="Inne0"/>
              <w:numPr>
                <w:ilvl w:val="0"/>
                <w:numId w:val="17"/>
              </w:numPr>
              <w:rPr>
                <w:sz w:val="20"/>
                <w:szCs w:val="20"/>
              </w:rPr>
            </w:pPr>
            <w:r>
              <w:rPr>
                <w:rStyle w:val="Inne"/>
                <w:sz w:val="20"/>
              </w:rPr>
              <w:t>Programy pobierania próbek mikrobiologicznych (9 CFR 381.65(g)).</w:t>
            </w:r>
          </w:p>
        </w:tc>
      </w:tr>
      <w:tr w:rsidR="004D12B5" w14:paraId="62E6B271" w14:textId="77777777" w:rsidTr="003145EA">
        <w:tc>
          <w:tcPr>
            <w:tcW w:w="1345" w:type="pct"/>
            <w:vMerge/>
          </w:tcPr>
          <w:p w14:paraId="15D812B2" w14:textId="77777777" w:rsidR="004D12B5" w:rsidRDefault="004D12B5"/>
        </w:tc>
        <w:tc>
          <w:tcPr>
            <w:tcW w:w="1493" w:type="pct"/>
            <w:tcBorders>
              <w:top w:val="single" w:sz="4" w:space="0" w:color="auto"/>
              <w:left w:val="single" w:sz="4" w:space="0" w:color="auto"/>
            </w:tcBorders>
            <w:vAlign w:val="center"/>
          </w:tcPr>
          <w:p w14:paraId="1D51F6F4" w14:textId="77777777" w:rsidR="004D12B5" w:rsidRDefault="007D081F">
            <w:pPr>
              <w:pStyle w:val="Inne0"/>
              <w:rPr>
                <w:sz w:val="20"/>
                <w:szCs w:val="20"/>
              </w:rPr>
            </w:pPr>
            <w:r>
              <w:rPr>
                <w:rStyle w:val="Inne"/>
                <w:sz w:val="20"/>
              </w:rPr>
              <w:t>Chemiczne - nieodpowiednie stosowanie środków przeciwdrobnoustrojowych</w:t>
            </w:r>
          </w:p>
        </w:tc>
        <w:tc>
          <w:tcPr>
            <w:tcW w:w="2162" w:type="pct"/>
            <w:tcBorders>
              <w:top w:val="single" w:sz="4" w:space="0" w:color="auto"/>
              <w:left w:val="single" w:sz="4" w:space="0" w:color="auto"/>
            </w:tcBorders>
            <w:vAlign w:val="center"/>
          </w:tcPr>
          <w:p w14:paraId="6C7BC2A2" w14:textId="3F87E6D4" w:rsidR="004D12B5" w:rsidRDefault="007D081F" w:rsidP="003145EA">
            <w:pPr>
              <w:pStyle w:val="Inne0"/>
              <w:numPr>
                <w:ilvl w:val="0"/>
                <w:numId w:val="17"/>
              </w:numPr>
              <w:rPr>
                <w:sz w:val="20"/>
                <w:szCs w:val="20"/>
              </w:rPr>
            </w:pPr>
            <w:r>
              <w:rPr>
                <w:rStyle w:val="Inne"/>
                <w:sz w:val="20"/>
              </w:rPr>
              <w:t>Właściwa kontrola i stosowanie zatwierdzonych środków przeciwdrobnoustrojowych.</w:t>
            </w:r>
          </w:p>
        </w:tc>
      </w:tr>
      <w:tr w:rsidR="004D12B5" w14:paraId="02620037" w14:textId="77777777" w:rsidTr="003145EA">
        <w:tc>
          <w:tcPr>
            <w:tcW w:w="1345" w:type="pct"/>
            <w:vMerge/>
            <w:tcBorders>
              <w:bottom w:val="single" w:sz="4" w:space="0" w:color="auto"/>
            </w:tcBorders>
          </w:tcPr>
          <w:p w14:paraId="475880FA" w14:textId="77777777" w:rsidR="004D12B5" w:rsidRDefault="004D12B5"/>
        </w:tc>
        <w:tc>
          <w:tcPr>
            <w:tcW w:w="1493" w:type="pct"/>
            <w:tcBorders>
              <w:top w:val="single" w:sz="4" w:space="0" w:color="auto"/>
              <w:left w:val="single" w:sz="4" w:space="0" w:color="auto"/>
              <w:bottom w:val="single" w:sz="4" w:space="0" w:color="auto"/>
            </w:tcBorders>
          </w:tcPr>
          <w:p w14:paraId="2958CE30" w14:textId="77777777" w:rsidR="004D12B5" w:rsidRDefault="007D081F">
            <w:pPr>
              <w:pStyle w:val="Inne0"/>
              <w:rPr>
                <w:sz w:val="20"/>
                <w:szCs w:val="20"/>
              </w:rPr>
            </w:pPr>
            <w:r>
              <w:rPr>
                <w:rStyle w:val="Inne"/>
                <w:sz w:val="20"/>
              </w:rPr>
              <w:t>Fizyczne - ostre przedmioty lub ciała obce w żołądkach; uszkodzone części maszyn lub strzemion ubojowych</w:t>
            </w:r>
          </w:p>
        </w:tc>
        <w:tc>
          <w:tcPr>
            <w:tcW w:w="2162" w:type="pct"/>
            <w:tcBorders>
              <w:top w:val="single" w:sz="4" w:space="0" w:color="auto"/>
              <w:left w:val="single" w:sz="4" w:space="0" w:color="auto"/>
              <w:bottom w:val="single" w:sz="4" w:space="0" w:color="auto"/>
            </w:tcBorders>
          </w:tcPr>
          <w:p w14:paraId="4EEAD955" w14:textId="43CC5EB9" w:rsidR="004D12B5" w:rsidRDefault="007D081F" w:rsidP="003145EA">
            <w:pPr>
              <w:pStyle w:val="Inne0"/>
              <w:numPr>
                <w:ilvl w:val="0"/>
                <w:numId w:val="17"/>
              </w:numPr>
              <w:rPr>
                <w:sz w:val="20"/>
                <w:szCs w:val="20"/>
              </w:rPr>
            </w:pPr>
            <w:r>
              <w:rPr>
                <w:rStyle w:val="Inne"/>
                <w:sz w:val="20"/>
              </w:rPr>
              <w:t>Monitorowanie podrobów pod kątem obecności ciał obcych.</w:t>
            </w:r>
          </w:p>
          <w:p w14:paraId="22A0802D" w14:textId="6B0AD736" w:rsidR="004D12B5" w:rsidRDefault="007D081F" w:rsidP="003145EA">
            <w:pPr>
              <w:pStyle w:val="Inne0"/>
              <w:numPr>
                <w:ilvl w:val="0"/>
                <w:numId w:val="17"/>
              </w:numPr>
              <w:rPr>
                <w:sz w:val="20"/>
                <w:szCs w:val="20"/>
              </w:rPr>
            </w:pPr>
            <w:r>
              <w:rPr>
                <w:rStyle w:val="Inne"/>
                <w:sz w:val="20"/>
              </w:rPr>
              <w:t>Wykrywanie metalu na późniejszym etapie.</w:t>
            </w:r>
          </w:p>
        </w:tc>
      </w:tr>
    </w:tbl>
    <w:p w14:paraId="04AEE47F" w14:textId="77777777" w:rsidR="004D12B5" w:rsidRDefault="004D12B5">
      <w:pPr>
        <w:spacing w:after="419" w:line="1" w:lineRule="exact"/>
      </w:pPr>
    </w:p>
    <w:p w14:paraId="44809D8D" w14:textId="77777777" w:rsidR="004D12B5" w:rsidRDefault="007D081F">
      <w:pPr>
        <w:pStyle w:val="Teksttreci40"/>
      </w:pPr>
      <w:r>
        <w:rPr>
          <w:rStyle w:val="Teksttreci4"/>
          <w:b/>
        </w:rPr>
        <w:t>Sugerowane pytania weryfikacyjne:</w:t>
      </w:r>
    </w:p>
    <w:p w14:paraId="15290AA6" w14:textId="4FCDCA5F" w:rsidR="004D12B5" w:rsidRDefault="007D081F" w:rsidP="00E64FC8">
      <w:pPr>
        <w:pStyle w:val="Teksttreci40"/>
        <w:jc w:val="both"/>
      </w:pPr>
      <w:r>
        <w:rPr>
          <w:rStyle w:val="Teksttreci4"/>
        </w:rPr>
        <w:t>1. W jaki sposób zakład włącza swoje procedury zapobiegania skażeniu tusz</w:t>
      </w:r>
      <w:r w:rsidR="00460416">
        <w:rPr>
          <w:rStyle w:val="Teksttreci4"/>
        </w:rPr>
        <w:t>ek</w:t>
      </w:r>
      <w:r>
        <w:rPr>
          <w:rStyle w:val="Teksttreci4"/>
        </w:rPr>
        <w:t xml:space="preserve"> i </w:t>
      </w:r>
      <w:r w:rsidR="00460416">
        <w:rPr>
          <w:rStyle w:val="Teksttreci4"/>
        </w:rPr>
        <w:t xml:space="preserve">ich </w:t>
      </w:r>
      <w:r>
        <w:rPr>
          <w:rStyle w:val="Teksttreci4"/>
        </w:rPr>
        <w:t xml:space="preserve">części patogenami jelitowymi i skażeniu kałem w trakcie całej operacji uboju i </w:t>
      </w:r>
      <w:r w:rsidR="00460416">
        <w:rPr>
          <w:rStyle w:val="Teksttreci4"/>
        </w:rPr>
        <w:t xml:space="preserve">obróbki poubojowej </w:t>
      </w:r>
      <w:r>
        <w:rPr>
          <w:rStyle w:val="Teksttreci4"/>
        </w:rPr>
        <w:t>(9 CFR 381.65(g)) do swojego systemu HACCP (plan HACCP lub SOP w zakresie warunków sanitarnych lub inny program wstępny)?</w:t>
      </w:r>
    </w:p>
    <w:p w14:paraId="628A4417" w14:textId="77777777" w:rsidR="004D12B5" w:rsidRDefault="007D081F" w:rsidP="00E64FC8">
      <w:pPr>
        <w:pStyle w:val="Teksttreci40"/>
        <w:jc w:val="both"/>
        <w:rPr>
          <w:sz w:val="22"/>
          <w:szCs w:val="22"/>
        </w:rPr>
      </w:pPr>
      <w:r>
        <w:rPr>
          <w:rStyle w:val="Teksttreci4"/>
          <w:sz w:val="22"/>
        </w:rPr>
        <w:t xml:space="preserve">2. </w:t>
      </w:r>
      <w:r>
        <w:rPr>
          <w:rStyle w:val="Teksttreci4"/>
        </w:rPr>
        <w:t xml:space="preserve">Czy zakład wdraża program monitorowania i dostosowywania sprzętu do patroszenia do różnych rozmiarów ptaków, aby zapobiec pęknięciu jelit i </w:t>
      </w:r>
      <w:r>
        <w:rPr>
          <w:rStyle w:val="Teksttreci4"/>
          <w:sz w:val="22"/>
        </w:rPr>
        <w:t>wciągnięciu wnętrzności przez maszyny?</w:t>
      </w:r>
    </w:p>
    <w:p w14:paraId="6D6312A0" w14:textId="77777777" w:rsidR="004D12B5" w:rsidRDefault="007D081F" w:rsidP="00E64FC8">
      <w:pPr>
        <w:pStyle w:val="Teksttreci40"/>
        <w:jc w:val="both"/>
      </w:pPr>
      <w:r>
        <w:rPr>
          <w:rStyle w:val="Teksttreci4"/>
        </w:rPr>
        <w:t>3. Czy zakład dysponuje odpowiednimi urządzeniami do płukania lub spryskiwania maszyn do patroszenia i sprzętu ręcznego, pracowników i przyborów pod odpowiednim ciśnieniem w celu usunięcia zanieczyszczeń?</w:t>
      </w:r>
    </w:p>
    <w:p w14:paraId="0CCE7006" w14:textId="0B319F8C" w:rsidR="004D12B5" w:rsidRDefault="007D081F" w:rsidP="00E64FC8">
      <w:pPr>
        <w:pStyle w:val="Teksttreci40"/>
        <w:jc w:val="both"/>
      </w:pPr>
      <w:r>
        <w:rPr>
          <w:rStyle w:val="Teksttreci4"/>
        </w:rPr>
        <w:t>4. W jaki sposób zakład stosuje związki przeciwdrobnoustrojowe (np. mycie tusz</w:t>
      </w:r>
      <w:r w:rsidR="00E64FC8">
        <w:rPr>
          <w:rStyle w:val="Teksttreci4"/>
        </w:rPr>
        <w:t>ek</w:t>
      </w:r>
      <w:r>
        <w:rPr>
          <w:rStyle w:val="Teksttreci4"/>
        </w:rPr>
        <w:t>, interwencje, spryskiwanie lub płukanie maszyn, programy ponownego przetwarzania i odzyskiwania)?</w:t>
      </w:r>
    </w:p>
    <w:p w14:paraId="66AC5F3C" w14:textId="77777777" w:rsidR="004D12B5" w:rsidRDefault="007D081F" w:rsidP="00E64FC8">
      <w:pPr>
        <w:pStyle w:val="Teksttreci40"/>
        <w:jc w:val="both"/>
      </w:pPr>
      <w:r>
        <w:rPr>
          <w:rStyle w:val="Teksttreci4"/>
        </w:rPr>
        <w:t>5. Czy zakład stosuje środki przeciwdrobnoustrojowe zgodnie z dokumentami naukowymi i technicznymi, których używa do walidacji planu HACCP?</w:t>
      </w:r>
    </w:p>
    <w:p w14:paraId="710A8A4A" w14:textId="5FE274AF" w:rsidR="004D12B5" w:rsidRDefault="007D081F" w:rsidP="00E64FC8">
      <w:pPr>
        <w:pStyle w:val="Teksttreci40"/>
        <w:jc w:val="both"/>
      </w:pPr>
      <w:r>
        <w:rPr>
          <w:rStyle w:val="Teksttreci4"/>
        </w:rPr>
        <w:t>6. Czy zakład ma uzasadniony plan pobierania próbek mikrobiologicznych w celu oceny kontroli</w:t>
      </w:r>
      <w:r>
        <w:t xml:space="preserve"> </w:t>
      </w:r>
      <w:r>
        <w:rPr>
          <w:rStyle w:val="Teksttreci4"/>
        </w:rPr>
        <w:t>procesu, który obejmuje częstotliwość pobierania próbek, drobnoustroje do analizy, dopuszczalne poziomy mikrobiologiczne i poziomy wymagające działania?</w:t>
      </w:r>
    </w:p>
    <w:p w14:paraId="7A39B474" w14:textId="77777777" w:rsidR="004D12B5" w:rsidRDefault="007D081F" w:rsidP="00E64FC8">
      <w:pPr>
        <w:pStyle w:val="Teksttreci40"/>
        <w:jc w:val="both"/>
        <w:rPr>
          <w:rStyle w:val="Teksttreci4"/>
        </w:rPr>
      </w:pPr>
      <w:r>
        <w:rPr>
          <w:rStyle w:val="Teksttreci4"/>
        </w:rPr>
        <w:t xml:space="preserve">7. Czy zakład okresowo uwzględnia badania na obecność bakterii </w:t>
      </w:r>
      <w:r>
        <w:rPr>
          <w:rStyle w:val="Teksttreci4"/>
          <w:i/>
          <w:iCs/>
        </w:rPr>
        <w:t>Salmonella</w:t>
      </w:r>
      <w:r>
        <w:rPr>
          <w:rStyle w:val="Teksttreci4"/>
        </w:rPr>
        <w:t xml:space="preserve"> i </w:t>
      </w:r>
      <w:r>
        <w:rPr>
          <w:rStyle w:val="Teksttreci4"/>
          <w:i/>
          <w:iCs/>
        </w:rPr>
        <w:t>Campylobacter</w:t>
      </w:r>
      <w:r>
        <w:rPr>
          <w:rStyle w:val="Teksttreci4"/>
        </w:rPr>
        <w:t xml:space="preserve"> w swoim planie pobierania próbek?</w:t>
      </w:r>
    </w:p>
    <w:p w14:paraId="3C68265B" w14:textId="12CCBE41" w:rsidR="005077C2" w:rsidRDefault="005077C2">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04"/>
        <w:gridCol w:w="2862"/>
        <w:gridCol w:w="3704"/>
      </w:tblGrid>
      <w:tr w:rsidR="004D12B5" w14:paraId="285CD89C" w14:textId="77777777" w:rsidTr="003145EA">
        <w:tc>
          <w:tcPr>
            <w:tcW w:w="1380" w:type="pct"/>
            <w:tcBorders>
              <w:top w:val="single" w:sz="4" w:space="0" w:color="auto"/>
            </w:tcBorders>
            <w:vAlign w:val="center"/>
          </w:tcPr>
          <w:p w14:paraId="02943313" w14:textId="77777777" w:rsidR="004D12B5" w:rsidRDefault="007D081F" w:rsidP="007D081F">
            <w:pPr>
              <w:pStyle w:val="Inne0"/>
              <w:jc w:val="center"/>
              <w:rPr>
                <w:sz w:val="20"/>
                <w:szCs w:val="20"/>
              </w:rPr>
            </w:pPr>
            <w:r>
              <w:rPr>
                <w:rStyle w:val="Inne"/>
                <w:b/>
                <w:sz w:val="20"/>
              </w:rPr>
              <w:lastRenderedPageBreak/>
              <w:t>Etap procesu</w:t>
            </w:r>
          </w:p>
        </w:tc>
        <w:tc>
          <w:tcPr>
            <w:tcW w:w="1578" w:type="pct"/>
            <w:tcBorders>
              <w:top w:val="single" w:sz="4" w:space="0" w:color="auto"/>
              <w:left w:val="single" w:sz="4" w:space="0" w:color="auto"/>
            </w:tcBorders>
            <w:vAlign w:val="center"/>
          </w:tcPr>
          <w:p w14:paraId="0A78145B" w14:textId="77777777" w:rsidR="004D12B5" w:rsidRDefault="007D081F" w:rsidP="007D081F">
            <w:pPr>
              <w:pStyle w:val="Inne0"/>
              <w:ind w:hanging="239"/>
              <w:jc w:val="center"/>
              <w:rPr>
                <w:sz w:val="20"/>
                <w:szCs w:val="20"/>
              </w:rPr>
            </w:pPr>
            <w:r>
              <w:rPr>
                <w:rStyle w:val="Inne"/>
                <w:b/>
                <w:sz w:val="20"/>
              </w:rPr>
              <w:t>Potencjalne zagrożenia</w:t>
            </w:r>
          </w:p>
        </w:tc>
        <w:tc>
          <w:tcPr>
            <w:tcW w:w="2042" w:type="pct"/>
            <w:tcBorders>
              <w:top w:val="single" w:sz="4" w:space="0" w:color="auto"/>
              <w:left w:val="single" w:sz="4" w:space="0" w:color="auto"/>
            </w:tcBorders>
            <w:vAlign w:val="center"/>
          </w:tcPr>
          <w:p w14:paraId="3BB1A03B" w14:textId="77777777" w:rsidR="004D12B5" w:rsidRDefault="007D081F" w:rsidP="007D081F">
            <w:pPr>
              <w:pStyle w:val="Inne0"/>
              <w:jc w:val="center"/>
              <w:rPr>
                <w:sz w:val="20"/>
                <w:szCs w:val="20"/>
              </w:rPr>
            </w:pPr>
            <w:r>
              <w:rPr>
                <w:rStyle w:val="Inne"/>
                <w:b/>
                <w:sz w:val="20"/>
              </w:rPr>
              <w:t>Często używane środki kontroli</w:t>
            </w:r>
          </w:p>
        </w:tc>
      </w:tr>
      <w:tr w:rsidR="004D12B5" w14:paraId="7B9866EF" w14:textId="77777777" w:rsidTr="003145EA">
        <w:tc>
          <w:tcPr>
            <w:tcW w:w="1380" w:type="pct"/>
            <w:vMerge w:val="restart"/>
            <w:tcBorders>
              <w:top w:val="single" w:sz="4" w:space="0" w:color="auto"/>
            </w:tcBorders>
          </w:tcPr>
          <w:p w14:paraId="0CEE936B" w14:textId="19975399" w:rsidR="004D12B5" w:rsidRDefault="007D081F" w:rsidP="007D081F">
            <w:pPr>
              <w:pStyle w:val="Inne0"/>
              <w:jc w:val="center"/>
              <w:rPr>
                <w:sz w:val="20"/>
                <w:szCs w:val="20"/>
              </w:rPr>
            </w:pPr>
            <w:bookmarkStart w:id="35" w:name="bookmark59"/>
            <w:r>
              <w:rPr>
                <w:rStyle w:val="Inne"/>
                <w:sz w:val="20"/>
              </w:rPr>
              <w:t>Ponown</w:t>
            </w:r>
            <w:r w:rsidR="003A4083">
              <w:rPr>
                <w:rStyle w:val="Inne"/>
                <w:sz w:val="20"/>
              </w:rPr>
              <w:t>a obróbka</w:t>
            </w:r>
            <w:r>
              <w:rPr>
                <w:rStyle w:val="Inne"/>
                <w:sz w:val="20"/>
              </w:rPr>
              <w:t xml:space="preserve"> i odzyskiwanie</w:t>
            </w:r>
            <w:bookmarkEnd w:id="35"/>
            <w:r w:rsidR="003A4083">
              <w:rPr>
                <w:rStyle w:val="Inne"/>
                <w:sz w:val="20"/>
              </w:rPr>
              <w:t xml:space="preserve"> tuszki</w:t>
            </w:r>
          </w:p>
        </w:tc>
        <w:tc>
          <w:tcPr>
            <w:tcW w:w="1578" w:type="pct"/>
            <w:tcBorders>
              <w:top w:val="single" w:sz="4" w:space="0" w:color="auto"/>
              <w:left w:val="single" w:sz="4" w:space="0" w:color="auto"/>
            </w:tcBorders>
          </w:tcPr>
          <w:p w14:paraId="379A32EF" w14:textId="77777777" w:rsidR="004D12B5" w:rsidRDefault="007D081F">
            <w:pPr>
              <w:pStyle w:val="Inne0"/>
              <w:rPr>
                <w:sz w:val="20"/>
                <w:szCs w:val="20"/>
              </w:rPr>
            </w:pPr>
            <w:r>
              <w:rPr>
                <w:rStyle w:val="Inne"/>
                <w:sz w:val="20"/>
              </w:rPr>
              <w:t xml:space="preserve">Biologiczne - krzyżowe zanieczyszczenie i wzrost bakterii </w:t>
            </w:r>
            <w:r>
              <w:rPr>
                <w:rStyle w:val="Inne"/>
                <w:i/>
                <w:iCs/>
                <w:sz w:val="20"/>
              </w:rPr>
              <w:t>Salmonella</w:t>
            </w:r>
            <w:r>
              <w:rPr>
                <w:rStyle w:val="Inne"/>
                <w:sz w:val="20"/>
              </w:rPr>
              <w:t xml:space="preserve"> i </w:t>
            </w:r>
            <w:r>
              <w:rPr>
                <w:rStyle w:val="Inne"/>
                <w:i/>
                <w:iCs/>
                <w:sz w:val="20"/>
              </w:rPr>
              <w:t>Campylobacter</w:t>
            </w:r>
          </w:p>
        </w:tc>
        <w:tc>
          <w:tcPr>
            <w:tcW w:w="2042" w:type="pct"/>
            <w:tcBorders>
              <w:top w:val="single" w:sz="4" w:space="0" w:color="auto"/>
              <w:left w:val="single" w:sz="4" w:space="0" w:color="auto"/>
            </w:tcBorders>
          </w:tcPr>
          <w:p w14:paraId="31A0C41B" w14:textId="29DADEE6" w:rsidR="004D12B5" w:rsidRDefault="007D081F" w:rsidP="003145EA">
            <w:pPr>
              <w:pStyle w:val="Inne0"/>
              <w:numPr>
                <w:ilvl w:val="0"/>
                <w:numId w:val="18"/>
              </w:numPr>
              <w:rPr>
                <w:sz w:val="20"/>
                <w:szCs w:val="20"/>
              </w:rPr>
            </w:pPr>
            <w:r>
              <w:rPr>
                <w:rStyle w:val="Inne"/>
                <w:sz w:val="20"/>
              </w:rPr>
              <w:t>Procedury ponownego przetwarzania na linii produkcyjnej i poza linią produkcyjną w celu usunięcia przypadkowego zanieczyszczenia z przewodu pokarmowego (np. treści pokarmowej i kału) w sposób higieniczny i zastosowania zatwierdzonych środków przeciwdrobnoustrojowych.</w:t>
            </w:r>
          </w:p>
          <w:p w14:paraId="7F900C02" w14:textId="669356CB" w:rsidR="004D12B5" w:rsidRDefault="007D081F" w:rsidP="003145EA">
            <w:pPr>
              <w:pStyle w:val="Inne0"/>
              <w:numPr>
                <w:ilvl w:val="0"/>
                <w:numId w:val="18"/>
              </w:numPr>
              <w:rPr>
                <w:sz w:val="20"/>
                <w:szCs w:val="20"/>
              </w:rPr>
            </w:pPr>
            <w:r>
              <w:rPr>
                <w:rStyle w:val="Inne"/>
                <w:sz w:val="20"/>
              </w:rPr>
              <w:t xml:space="preserve">Zatwierdzone systemy </w:t>
            </w:r>
            <w:r w:rsidR="003A4083">
              <w:rPr>
                <w:rStyle w:val="Inne"/>
                <w:sz w:val="20"/>
              </w:rPr>
              <w:t xml:space="preserve">ponownej obróbki tuszki </w:t>
            </w:r>
            <w:r>
              <w:rPr>
                <w:rStyle w:val="Inne"/>
                <w:sz w:val="20"/>
              </w:rPr>
              <w:t>na linii produkcyjnej i poza linią produkcyjną oraz środki przeciwdrobnoustrojowe.</w:t>
            </w:r>
          </w:p>
          <w:p w14:paraId="54299E83" w14:textId="7C781339" w:rsidR="004D12B5" w:rsidRDefault="007D081F" w:rsidP="003145EA">
            <w:pPr>
              <w:pStyle w:val="Inne0"/>
              <w:numPr>
                <w:ilvl w:val="0"/>
                <w:numId w:val="18"/>
              </w:numPr>
              <w:rPr>
                <w:sz w:val="20"/>
                <w:szCs w:val="20"/>
              </w:rPr>
            </w:pPr>
            <w:r>
              <w:rPr>
                <w:rStyle w:val="Inne"/>
                <w:sz w:val="20"/>
              </w:rPr>
              <w:t>Opracowane procedury</w:t>
            </w:r>
            <w:r w:rsidR="003A4083">
              <w:rPr>
                <w:rStyle w:val="Inne"/>
                <w:sz w:val="20"/>
              </w:rPr>
              <w:t xml:space="preserve"> odzyskiwania tuszki</w:t>
            </w:r>
            <w:r>
              <w:rPr>
                <w:rStyle w:val="Inne"/>
                <w:sz w:val="20"/>
              </w:rPr>
              <w:t xml:space="preserve"> dotyczące usuwania ogniskowych zmian patologicznych (np. zapalenia dróg oddechowych, procesów zapalnych) w sposób higieniczny i terminowy.</w:t>
            </w:r>
          </w:p>
          <w:p w14:paraId="5BB2F61C" w14:textId="2CD8C7D2" w:rsidR="004D12B5" w:rsidRDefault="007D081F" w:rsidP="003145EA">
            <w:pPr>
              <w:pStyle w:val="Inne0"/>
              <w:numPr>
                <w:ilvl w:val="0"/>
                <w:numId w:val="18"/>
              </w:numPr>
              <w:rPr>
                <w:sz w:val="20"/>
                <w:szCs w:val="20"/>
              </w:rPr>
            </w:pPr>
            <w:r>
              <w:rPr>
                <w:rStyle w:val="Inne"/>
                <w:sz w:val="20"/>
              </w:rPr>
              <w:t>Procedury schładzania tusz</w:t>
            </w:r>
            <w:r w:rsidR="003A4083">
              <w:rPr>
                <w:rStyle w:val="Inne"/>
                <w:sz w:val="20"/>
              </w:rPr>
              <w:t>ek</w:t>
            </w:r>
            <w:r>
              <w:rPr>
                <w:rStyle w:val="Inne"/>
                <w:sz w:val="20"/>
              </w:rPr>
              <w:t xml:space="preserve"> przeznaczonych do ponowne</w:t>
            </w:r>
            <w:r w:rsidR="003A4083">
              <w:rPr>
                <w:rStyle w:val="Inne"/>
                <w:sz w:val="20"/>
              </w:rPr>
              <w:t>j obróbki</w:t>
            </w:r>
            <w:r>
              <w:rPr>
                <w:rStyle w:val="Inne"/>
                <w:sz w:val="20"/>
              </w:rPr>
              <w:t>.</w:t>
            </w:r>
          </w:p>
        </w:tc>
      </w:tr>
      <w:tr w:rsidR="004D12B5" w14:paraId="42CDFBE9" w14:textId="77777777" w:rsidTr="003145EA">
        <w:tc>
          <w:tcPr>
            <w:tcW w:w="1380" w:type="pct"/>
            <w:vMerge/>
          </w:tcPr>
          <w:p w14:paraId="20B1EC11" w14:textId="77777777" w:rsidR="004D12B5" w:rsidRDefault="004D12B5"/>
        </w:tc>
        <w:tc>
          <w:tcPr>
            <w:tcW w:w="1578" w:type="pct"/>
            <w:tcBorders>
              <w:top w:val="single" w:sz="4" w:space="0" w:color="auto"/>
              <w:left w:val="single" w:sz="4" w:space="0" w:color="auto"/>
            </w:tcBorders>
            <w:vAlign w:val="center"/>
          </w:tcPr>
          <w:p w14:paraId="64BA0AC9" w14:textId="77777777" w:rsidR="004D12B5" w:rsidRDefault="007D081F">
            <w:pPr>
              <w:pStyle w:val="Inne0"/>
              <w:rPr>
                <w:sz w:val="20"/>
                <w:szCs w:val="20"/>
              </w:rPr>
            </w:pPr>
            <w:r>
              <w:rPr>
                <w:rStyle w:val="Inne"/>
                <w:sz w:val="20"/>
              </w:rPr>
              <w:t>Chemiczne - nieodpowiednie stosowanie środków przeciwdrobnoustrojowych</w:t>
            </w:r>
          </w:p>
        </w:tc>
        <w:tc>
          <w:tcPr>
            <w:tcW w:w="2042" w:type="pct"/>
            <w:tcBorders>
              <w:top w:val="single" w:sz="4" w:space="0" w:color="auto"/>
              <w:left w:val="single" w:sz="4" w:space="0" w:color="auto"/>
            </w:tcBorders>
            <w:vAlign w:val="center"/>
          </w:tcPr>
          <w:p w14:paraId="503CAD37" w14:textId="7ED4BF01" w:rsidR="004D12B5" w:rsidRDefault="007D081F" w:rsidP="003145EA">
            <w:pPr>
              <w:pStyle w:val="Inne0"/>
              <w:numPr>
                <w:ilvl w:val="0"/>
                <w:numId w:val="18"/>
              </w:numPr>
              <w:rPr>
                <w:sz w:val="20"/>
                <w:szCs w:val="20"/>
              </w:rPr>
            </w:pPr>
            <w:r>
              <w:rPr>
                <w:rStyle w:val="Inne"/>
                <w:sz w:val="20"/>
              </w:rPr>
              <w:t>Właściwa kontrola i stosowanie zatwierdzonych środków przeciwdrobnoustrojowych.</w:t>
            </w:r>
          </w:p>
        </w:tc>
      </w:tr>
      <w:tr w:rsidR="004D12B5" w14:paraId="0E99CAA1" w14:textId="77777777" w:rsidTr="003145EA">
        <w:tc>
          <w:tcPr>
            <w:tcW w:w="1380" w:type="pct"/>
            <w:vMerge/>
            <w:tcBorders>
              <w:bottom w:val="single" w:sz="4" w:space="0" w:color="auto"/>
            </w:tcBorders>
          </w:tcPr>
          <w:p w14:paraId="7345E6D1" w14:textId="77777777" w:rsidR="004D12B5" w:rsidRDefault="004D12B5"/>
        </w:tc>
        <w:tc>
          <w:tcPr>
            <w:tcW w:w="1578" w:type="pct"/>
            <w:tcBorders>
              <w:top w:val="single" w:sz="4" w:space="0" w:color="auto"/>
              <w:left w:val="single" w:sz="4" w:space="0" w:color="auto"/>
              <w:bottom w:val="single" w:sz="4" w:space="0" w:color="auto"/>
            </w:tcBorders>
            <w:vAlign w:val="center"/>
          </w:tcPr>
          <w:p w14:paraId="5BB4E393" w14:textId="77777777" w:rsidR="004D12B5" w:rsidRDefault="007D081F">
            <w:pPr>
              <w:pStyle w:val="Inne0"/>
              <w:rPr>
                <w:sz w:val="20"/>
                <w:szCs w:val="20"/>
              </w:rPr>
            </w:pPr>
            <w:r>
              <w:rPr>
                <w:rStyle w:val="Inne"/>
                <w:sz w:val="20"/>
              </w:rPr>
              <w:t>Fizyczne - brak powszechnego zagrożenia</w:t>
            </w:r>
          </w:p>
        </w:tc>
        <w:tc>
          <w:tcPr>
            <w:tcW w:w="2042" w:type="pct"/>
            <w:tcBorders>
              <w:top w:val="single" w:sz="4" w:space="0" w:color="auto"/>
              <w:left w:val="single" w:sz="4" w:space="0" w:color="auto"/>
              <w:bottom w:val="single" w:sz="4" w:space="0" w:color="auto"/>
            </w:tcBorders>
          </w:tcPr>
          <w:p w14:paraId="458B5DC9" w14:textId="77777777" w:rsidR="004D12B5" w:rsidRDefault="004D12B5">
            <w:pPr>
              <w:rPr>
                <w:sz w:val="10"/>
                <w:szCs w:val="10"/>
              </w:rPr>
            </w:pPr>
          </w:p>
        </w:tc>
      </w:tr>
    </w:tbl>
    <w:p w14:paraId="3CFF3777" w14:textId="77777777" w:rsidR="004D12B5" w:rsidRDefault="004D12B5">
      <w:pPr>
        <w:spacing w:after="419" w:line="1" w:lineRule="exact"/>
      </w:pPr>
    </w:p>
    <w:p w14:paraId="25FF93D1" w14:textId="77777777" w:rsidR="004D12B5" w:rsidRDefault="007D081F">
      <w:pPr>
        <w:pStyle w:val="Teksttreci40"/>
      </w:pPr>
      <w:r>
        <w:rPr>
          <w:rStyle w:val="Teksttreci4"/>
          <w:b/>
        </w:rPr>
        <w:t>Sugerowane pytania weryfikacyjne:</w:t>
      </w:r>
    </w:p>
    <w:p w14:paraId="58D68C9F" w14:textId="0A61ECB6" w:rsidR="004D12B5" w:rsidRDefault="007D081F" w:rsidP="00372A89">
      <w:pPr>
        <w:pStyle w:val="Teksttreci40"/>
        <w:spacing w:line="276" w:lineRule="auto"/>
        <w:jc w:val="both"/>
      </w:pPr>
      <w:r>
        <w:rPr>
          <w:rStyle w:val="Teksttreci4"/>
        </w:rPr>
        <w:t>1. W jaki sposób zakład włącza swój system ponowne</w:t>
      </w:r>
      <w:r w:rsidR="003A4083">
        <w:rPr>
          <w:rStyle w:val="Teksttreci4"/>
        </w:rPr>
        <w:t>j obróbki tuszki</w:t>
      </w:r>
      <w:r>
        <w:rPr>
          <w:rStyle w:val="Teksttreci4"/>
        </w:rPr>
        <w:t xml:space="preserve"> na linii produkcyjnej i poza linią produkcyjną do swojego systemu HACCP (plan HACCP lub SOP w zakresie warunków sanitarnych lub inny program wstępny (9 CFR 381.91(b))?</w:t>
      </w:r>
    </w:p>
    <w:p w14:paraId="39DD857B" w14:textId="18266AFC" w:rsidR="004D12B5" w:rsidRDefault="007D081F" w:rsidP="00372A89">
      <w:pPr>
        <w:pStyle w:val="Teksttreci40"/>
        <w:spacing w:line="276" w:lineRule="auto"/>
        <w:jc w:val="both"/>
      </w:pPr>
      <w:r>
        <w:rPr>
          <w:rStyle w:val="Teksttreci4"/>
        </w:rPr>
        <w:t xml:space="preserve">2. Czy zakład korzysta wyłącznie z zatwierdzonych systemów </w:t>
      </w:r>
      <w:r w:rsidR="003A4083">
        <w:rPr>
          <w:rStyle w:val="Teksttreci4"/>
        </w:rPr>
        <w:t xml:space="preserve">ponownej obróbki </w:t>
      </w:r>
      <w:r>
        <w:rPr>
          <w:rStyle w:val="Teksttreci4"/>
        </w:rPr>
        <w:t>na linii produkcyjnej i poza linią produkcyjną oraz monitoruje wszystkie parametry (np. metodę stosowania środków przeciwdrobnoustrojowych, stężenie, pH, czas kontaktu, temperaturę, ciśnienie, objętość) opisane w dyrektywie FSIS 7120.1?</w:t>
      </w:r>
    </w:p>
    <w:p w14:paraId="025691BC" w14:textId="77777777" w:rsidR="004D12B5" w:rsidRDefault="007D081F" w:rsidP="00372A89">
      <w:pPr>
        <w:pStyle w:val="Teksttreci40"/>
        <w:spacing w:line="276" w:lineRule="auto"/>
        <w:jc w:val="both"/>
      </w:pPr>
      <w:r>
        <w:rPr>
          <w:rStyle w:val="Teksttreci4"/>
        </w:rPr>
        <w:t>3. Czy zakład wdraża i monitoruje systemy ponownego przetwarzania na linii produkcyjnej i poza linią produkcyjną?</w:t>
      </w:r>
    </w:p>
    <w:p w14:paraId="53BE6F4F" w14:textId="6158B9C8" w:rsidR="004D12B5" w:rsidRDefault="007D081F" w:rsidP="00372A89">
      <w:pPr>
        <w:pStyle w:val="Teksttreci40"/>
        <w:spacing w:line="276" w:lineRule="auto"/>
        <w:jc w:val="both"/>
        <w:rPr>
          <w:rStyle w:val="Teksttreci4"/>
        </w:rPr>
      </w:pPr>
      <w:r>
        <w:rPr>
          <w:rStyle w:val="Teksttreci4"/>
        </w:rPr>
        <w:t>4. Czy procedury monitorowania obejmują badanie tusz</w:t>
      </w:r>
      <w:r w:rsidR="003A4083">
        <w:rPr>
          <w:rStyle w:val="Teksttreci4"/>
        </w:rPr>
        <w:t>ek</w:t>
      </w:r>
      <w:r>
        <w:rPr>
          <w:rStyle w:val="Teksttreci4"/>
        </w:rPr>
        <w:t xml:space="preserve"> po opuszczeniu systemów w celu upewnienia się, że wszystkie widoczne zanieczyszczenia zostały usunięte?</w:t>
      </w:r>
    </w:p>
    <w:p w14:paraId="4E2188CD" w14:textId="4BC118F8" w:rsidR="005077C2" w:rsidRDefault="005077C2" w:rsidP="000338D0">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03"/>
        <w:gridCol w:w="3151"/>
        <w:gridCol w:w="3416"/>
      </w:tblGrid>
      <w:tr w:rsidR="004D12B5" w14:paraId="54432C18" w14:textId="77777777" w:rsidTr="00B875D6">
        <w:tc>
          <w:tcPr>
            <w:tcW w:w="1380" w:type="pct"/>
            <w:tcBorders>
              <w:top w:val="single" w:sz="4" w:space="0" w:color="auto"/>
            </w:tcBorders>
            <w:vAlign w:val="center"/>
          </w:tcPr>
          <w:p w14:paraId="778A0074" w14:textId="77777777" w:rsidR="004D12B5" w:rsidRDefault="007D081F" w:rsidP="007D081F">
            <w:pPr>
              <w:pStyle w:val="Inne0"/>
              <w:jc w:val="center"/>
              <w:rPr>
                <w:sz w:val="20"/>
                <w:szCs w:val="20"/>
              </w:rPr>
            </w:pPr>
            <w:bookmarkStart w:id="36" w:name="bookmark61"/>
            <w:r>
              <w:rPr>
                <w:rStyle w:val="Inne"/>
                <w:b/>
                <w:sz w:val="20"/>
              </w:rPr>
              <w:lastRenderedPageBreak/>
              <w:t>Etap procesu</w:t>
            </w:r>
            <w:bookmarkEnd w:id="36"/>
          </w:p>
        </w:tc>
        <w:tc>
          <w:tcPr>
            <w:tcW w:w="1737" w:type="pct"/>
            <w:tcBorders>
              <w:top w:val="single" w:sz="4" w:space="0" w:color="auto"/>
              <w:left w:val="single" w:sz="4" w:space="0" w:color="auto"/>
            </w:tcBorders>
            <w:vAlign w:val="center"/>
          </w:tcPr>
          <w:p w14:paraId="04406D23" w14:textId="77777777" w:rsidR="004D12B5" w:rsidRDefault="007D081F" w:rsidP="007D081F">
            <w:pPr>
              <w:pStyle w:val="Inne0"/>
              <w:jc w:val="center"/>
              <w:rPr>
                <w:sz w:val="20"/>
                <w:szCs w:val="20"/>
              </w:rPr>
            </w:pPr>
            <w:r>
              <w:rPr>
                <w:rStyle w:val="Inne"/>
                <w:b/>
                <w:sz w:val="20"/>
              </w:rPr>
              <w:t>Potencjalne zagrożenia</w:t>
            </w:r>
          </w:p>
        </w:tc>
        <w:tc>
          <w:tcPr>
            <w:tcW w:w="1883" w:type="pct"/>
            <w:tcBorders>
              <w:top w:val="single" w:sz="4" w:space="0" w:color="auto"/>
              <w:left w:val="single" w:sz="4" w:space="0" w:color="auto"/>
            </w:tcBorders>
            <w:vAlign w:val="center"/>
          </w:tcPr>
          <w:p w14:paraId="36A78918" w14:textId="77777777" w:rsidR="004D12B5" w:rsidRDefault="007D081F" w:rsidP="007D081F">
            <w:pPr>
              <w:pStyle w:val="Inne0"/>
              <w:jc w:val="center"/>
              <w:rPr>
                <w:sz w:val="20"/>
                <w:szCs w:val="20"/>
              </w:rPr>
            </w:pPr>
            <w:r>
              <w:rPr>
                <w:rStyle w:val="Inne"/>
                <w:b/>
                <w:sz w:val="20"/>
              </w:rPr>
              <w:t>Często używane środki kontroli</w:t>
            </w:r>
          </w:p>
        </w:tc>
      </w:tr>
      <w:tr w:rsidR="004D12B5" w14:paraId="3C03DDA9" w14:textId="77777777" w:rsidTr="00B875D6">
        <w:tc>
          <w:tcPr>
            <w:tcW w:w="1380" w:type="pct"/>
            <w:vMerge w:val="restart"/>
            <w:tcBorders>
              <w:top w:val="single" w:sz="4" w:space="0" w:color="auto"/>
            </w:tcBorders>
          </w:tcPr>
          <w:p w14:paraId="2FFF6E69" w14:textId="77777777" w:rsidR="004D12B5" w:rsidRDefault="007D081F" w:rsidP="007D081F">
            <w:pPr>
              <w:pStyle w:val="Inne0"/>
              <w:jc w:val="center"/>
              <w:rPr>
                <w:sz w:val="20"/>
                <w:szCs w:val="20"/>
              </w:rPr>
            </w:pPr>
            <w:r>
              <w:rPr>
                <w:rStyle w:val="Inne"/>
                <w:sz w:val="20"/>
              </w:rPr>
              <w:t>Schładzanie</w:t>
            </w:r>
          </w:p>
        </w:tc>
        <w:tc>
          <w:tcPr>
            <w:tcW w:w="1737" w:type="pct"/>
            <w:tcBorders>
              <w:top w:val="single" w:sz="4" w:space="0" w:color="auto"/>
              <w:left w:val="single" w:sz="4" w:space="0" w:color="auto"/>
            </w:tcBorders>
          </w:tcPr>
          <w:p w14:paraId="753B75E0" w14:textId="77777777" w:rsidR="004D12B5" w:rsidRDefault="007D081F">
            <w:pPr>
              <w:pStyle w:val="Inne0"/>
              <w:rPr>
                <w:sz w:val="20"/>
                <w:szCs w:val="20"/>
              </w:rPr>
            </w:pPr>
            <w:r>
              <w:rPr>
                <w:rStyle w:val="Inne"/>
                <w:sz w:val="20"/>
              </w:rPr>
              <w:t xml:space="preserve">Biologiczne - wzrost bakterii </w:t>
            </w:r>
            <w:r>
              <w:rPr>
                <w:rStyle w:val="Inne"/>
                <w:i/>
                <w:iCs/>
                <w:sz w:val="20"/>
              </w:rPr>
              <w:t>Salmonella</w:t>
            </w:r>
            <w:r>
              <w:rPr>
                <w:rStyle w:val="Inne"/>
                <w:sz w:val="20"/>
              </w:rPr>
              <w:t xml:space="preserve"> i </w:t>
            </w:r>
            <w:r>
              <w:rPr>
                <w:rStyle w:val="Inne"/>
                <w:i/>
                <w:iCs/>
                <w:sz w:val="20"/>
              </w:rPr>
              <w:t>Campylobacter</w:t>
            </w:r>
            <w:r>
              <w:rPr>
                <w:rStyle w:val="Inne"/>
                <w:sz w:val="20"/>
              </w:rPr>
              <w:t xml:space="preserve"> oraz zanieczyszczenie krzyżowe</w:t>
            </w:r>
          </w:p>
        </w:tc>
        <w:tc>
          <w:tcPr>
            <w:tcW w:w="1883" w:type="pct"/>
            <w:tcBorders>
              <w:top w:val="single" w:sz="4" w:space="0" w:color="auto"/>
              <w:left w:val="single" w:sz="4" w:space="0" w:color="auto"/>
            </w:tcBorders>
            <w:vAlign w:val="center"/>
          </w:tcPr>
          <w:p w14:paraId="05261A60" w14:textId="035DADB7" w:rsidR="004D12B5" w:rsidRDefault="007D081F" w:rsidP="007A51E8">
            <w:pPr>
              <w:pStyle w:val="Inne0"/>
              <w:numPr>
                <w:ilvl w:val="0"/>
                <w:numId w:val="18"/>
              </w:numPr>
              <w:rPr>
                <w:sz w:val="20"/>
                <w:szCs w:val="20"/>
              </w:rPr>
            </w:pPr>
            <w:r>
              <w:rPr>
                <w:rStyle w:val="Inne"/>
                <w:sz w:val="20"/>
              </w:rPr>
              <w:t>Aby zapobiec rozwojowi patogenów, zakłady spełniają parametry schładzania określone w planie HACCP (np. temperatura produktu osiągana w określonym czasie).</w:t>
            </w:r>
          </w:p>
          <w:p w14:paraId="21CE7C11" w14:textId="3BDDE89F" w:rsidR="004D12B5" w:rsidRDefault="007D081F" w:rsidP="007A51E8">
            <w:pPr>
              <w:pStyle w:val="Inne0"/>
              <w:numPr>
                <w:ilvl w:val="0"/>
                <w:numId w:val="18"/>
              </w:numPr>
              <w:rPr>
                <w:sz w:val="20"/>
                <w:szCs w:val="20"/>
              </w:rPr>
            </w:pPr>
            <w:r>
              <w:rPr>
                <w:rStyle w:val="Inne"/>
                <w:sz w:val="20"/>
              </w:rPr>
              <w:t>Środki przeciwdrobnoustrojowe w wodzie chłodziarki zanurzeniowej.</w:t>
            </w:r>
          </w:p>
          <w:p w14:paraId="097A4B95" w14:textId="4B31FCDE" w:rsidR="004D12B5" w:rsidRDefault="007D081F" w:rsidP="007A51E8">
            <w:pPr>
              <w:pStyle w:val="Inne0"/>
              <w:numPr>
                <w:ilvl w:val="0"/>
                <w:numId w:val="18"/>
              </w:numPr>
              <w:rPr>
                <w:sz w:val="20"/>
                <w:szCs w:val="20"/>
              </w:rPr>
            </w:pPr>
            <w:r>
              <w:rPr>
                <w:rStyle w:val="Inne"/>
                <w:sz w:val="20"/>
              </w:rPr>
              <w:t>Utrzymywanie efektywnego natężenia przepływu wody (np. wejściowego i przelewowego) w chłodziarkach zanurzeniowych.</w:t>
            </w:r>
          </w:p>
          <w:p w14:paraId="33B23778" w14:textId="4F4B7471" w:rsidR="004D12B5" w:rsidRDefault="007D081F" w:rsidP="007A51E8">
            <w:pPr>
              <w:pStyle w:val="Inne0"/>
              <w:numPr>
                <w:ilvl w:val="0"/>
                <w:numId w:val="18"/>
              </w:numPr>
              <w:rPr>
                <w:sz w:val="20"/>
                <w:szCs w:val="20"/>
              </w:rPr>
            </w:pPr>
            <w:r>
              <w:rPr>
                <w:rStyle w:val="Inne"/>
                <w:sz w:val="20"/>
              </w:rPr>
              <w:t>Pisemne procedury zapobiegające przedostawaniu się tusz</w:t>
            </w:r>
            <w:r w:rsidR="003A4083">
              <w:rPr>
                <w:rStyle w:val="Inne"/>
                <w:sz w:val="20"/>
              </w:rPr>
              <w:t>ek</w:t>
            </w:r>
            <w:r>
              <w:rPr>
                <w:rStyle w:val="Inne"/>
                <w:sz w:val="20"/>
              </w:rPr>
              <w:t xml:space="preserve"> z widocznym zanieczyszczeniem kałem do agregatu chłodniczego (9 CFR 381.65(f)).</w:t>
            </w:r>
          </w:p>
          <w:p w14:paraId="5706D41A" w14:textId="4FC6C3CB" w:rsidR="004D12B5" w:rsidRDefault="007D081F" w:rsidP="007A51E8">
            <w:pPr>
              <w:pStyle w:val="Inne0"/>
              <w:numPr>
                <w:ilvl w:val="0"/>
                <w:numId w:val="18"/>
              </w:numPr>
              <w:rPr>
                <w:sz w:val="20"/>
                <w:szCs w:val="20"/>
              </w:rPr>
            </w:pPr>
            <w:r>
              <w:rPr>
                <w:rStyle w:val="Inne"/>
                <w:sz w:val="20"/>
              </w:rPr>
              <w:t xml:space="preserve">W zakładach objętych Nowym Systemem </w:t>
            </w:r>
            <w:r w:rsidR="003A4083">
              <w:rPr>
                <w:rStyle w:val="Inne"/>
                <w:sz w:val="20"/>
              </w:rPr>
              <w:t xml:space="preserve">Inspekcji </w:t>
            </w:r>
            <w:r>
              <w:rPr>
                <w:rStyle w:val="Inne"/>
                <w:sz w:val="20"/>
              </w:rPr>
              <w:t>Drobiu (</w:t>
            </w:r>
            <w:r>
              <w:rPr>
                <w:rStyle w:val="Inne"/>
                <w:i/>
                <w:iCs/>
                <w:sz w:val="20"/>
              </w:rPr>
              <w:t xml:space="preserve">New </w:t>
            </w:r>
            <w:proofErr w:type="spellStart"/>
            <w:r>
              <w:rPr>
                <w:rStyle w:val="Inne"/>
                <w:i/>
                <w:iCs/>
                <w:sz w:val="20"/>
              </w:rPr>
              <w:t>Poultry</w:t>
            </w:r>
            <w:proofErr w:type="spellEnd"/>
            <w:r>
              <w:rPr>
                <w:rStyle w:val="Inne"/>
                <w:i/>
                <w:iCs/>
                <w:sz w:val="20"/>
              </w:rPr>
              <w:t xml:space="preserve"> </w:t>
            </w:r>
            <w:proofErr w:type="spellStart"/>
            <w:r>
              <w:rPr>
                <w:rStyle w:val="Inne"/>
                <w:i/>
                <w:iCs/>
                <w:sz w:val="20"/>
              </w:rPr>
              <w:t>Inspection</w:t>
            </w:r>
            <w:proofErr w:type="spellEnd"/>
            <w:r>
              <w:rPr>
                <w:rStyle w:val="Inne"/>
                <w:i/>
                <w:iCs/>
                <w:sz w:val="20"/>
              </w:rPr>
              <w:t xml:space="preserve"> System, NPIS</w:t>
            </w:r>
            <w:r>
              <w:rPr>
                <w:rStyle w:val="Inne"/>
                <w:sz w:val="20"/>
              </w:rPr>
              <w:t>), pisemne procedury zapobiegające przedostawaniu się tusz</w:t>
            </w:r>
            <w:r w:rsidR="003A4083">
              <w:rPr>
                <w:rStyle w:val="Inne"/>
                <w:sz w:val="20"/>
              </w:rPr>
              <w:t>ek</w:t>
            </w:r>
            <w:r>
              <w:rPr>
                <w:rStyle w:val="Inne"/>
                <w:sz w:val="20"/>
              </w:rPr>
              <w:t xml:space="preserve"> </w:t>
            </w:r>
            <w:r w:rsidR="003A4083">
              <w:rPr>
                <w:rStyle w:val="Inne"/>
                <w:sz w:val="20"/>
              </w:rPr>
              <w:t xml:space="preserve">dotkniętych sepsą i toksemią </w:t>
            </w:r>
            <w:r>
              <w:rPr>
                <w:rStyle w:val="Inne"/>
                <w:sz w:val="20"/>
              </w:rPr>
              <w:t>do agregatu chłodniczego (9 CFR 381.76(b)(6)(ii)(C)).</w:t>
            </w:r>
          </w:p>
        </w:tc>
      </w:tr>
      <w:tr w:rsidR="004D12B5" w14:paraId="25C41E21" w14:textId="77777777" w:rsidTr="00B875D6">
        <w:tc>
          <w:tcPr>
            <w:tcW w:w="1380" w:type="pct"/>
            <w:vMerge/>
          </w:tcPr>
          <w:p w14:paraId="7B5B6BAA" w14:textId="77777777" w:rsidR="004D12B5" w:rsidRDefault="004D12B5"/>
        </w:tc>
        <w:tc>
          <w:tcPr>
            <w:tcW w:w="1737" w:type="pct"/>
            <w:tcBorders>
              <w:top w:val="single" w:sz="4" w:space="0" w:color="auto"/>
              <w:left w:val="single" w:sz="4" w:space="0" w:color="auto"/>
            </w:tcBorders>
            <w:vAlign w:val="center"/>
          </w:tcPr>
          <w:p w14:paraId="7D3E5FB3" w14:textId="77777777" w:rsidR="004D12B5" w:rsidRDefault="007D081F">
            <w:pPr>
              <w:pStyle w:val="Inne0"/>
              <w:rPr>
                <w:sz w:val="20"/>
                <w:szCs w:val="20"/>
              </w:rPr>
            </w:pPr>
            <w:r>
              <w:rPr>
                <w:rStyle w:val="Inne"/>
                <w:sz w:val="20"/>
              </w:rPr>
              <w:t>Chemiczne - nieodpowiednie stosowanie środków przeciwdrobnoustrojowych</w:t>
            </w:r>
          </w:p>
        </w:tc>
        <w:tc>
          <w:tcPr>
            <w:tcW w:w="1883" w:type="pct"/>
            <w:tcBorders>
              <w:top w:val="single" w:sz="4" w:space="0" w:color="auto"/>
              <w:left w:val="single" w:sz="4" w:space="0" w:color="auto"/>
            </w:tcBorders>
            <w:vAlign w:val="center"/>
          </w:tcPr>
          <w:p w14:paraId="5CEA5B79" w14:textId="0F1FF345" w:rsidR="004D12B5" w:rsidRDefault="007D081F" w:rsidP="007A51E8">
            <w:pPr>
              <w:pStyle w:val="Inne0"/>
              <w:numPr>
                <w:ilvl w:val="0"/>
                <w:numId w:val="18"/>
              </w:numPr>
              <w:rPr>
                <w:sz w:val="20"/>
                <w:szCs w:val="20"/>
              </w:rPr>
            </w:pPr>
            <w:r>
              <w:rPr>
                <w:rStyle w:val="Inne"/>
                <w:sz w:val="20"/>
              </w:rPr>
              <w:t>Właściwa kontrola i stosowanie zatwierdzonych środków przeciwdrobnoustrojowych i CO</w:t>
            </w:r>
            <w:r>
              <w:rPr>
                <w:rStyle w:val="Inne"/>
                <w:sz w:val="13"/>
              </w:rPr>
              <w:t>2</w:t>
            </w:r>
            <w:r>
              <w:rPr>
                <w:rStyle w:val="Inne"/>
                <w:sz w:val="20"/>
              </w:rPr>
              <w:t>.</w:t>
            </w:r>
          </w:p>
        </w:tc>
      </w:tr>
      <w:tr w:rsidR="004D12B5" w14:paraId="53C59B9E" w14:textId="77777777" w:rsidTr="00B875D6">
        <w:tc>
          <w:tcPr>
            <w:tcW w:w="1380" w:type="pct"/>
            <w:vMerge/>
            <w:tcBorders>
              <w:bottom w:val="single" w:sz="4" w:space="0" w:color="auto"/>
            </w:tcBorders>
          </w:tcPr>
          <w:p w14:paraId="6FC4A46A" w14:textId="77777777" w:rsidR="004D12B5" w:rsidRDefault="004D12B5"/>
        </w:tc>
        <w:tc>
          <w:tcPr>
            <w:tcW w:w="1737" w:type="pct"/>
            <w:tcBorders>
              <w:top w:val="single" w:sz="4" w:space="0" w:color="auto"/>
              <w:left w:val="single" w:sz="4" w:space="0" w:color="auto"/>
              <w:bottom w:val="single" w:sz="4" w:space="0" w:color="auto"/>
            </w:tcBorders>
          </w:tcPr>
          <w:p w14:paraId="65E45AD6" w14:textId="77777777" w:rsidR="004D12B5" w:rsidRDefault="007D081F">
            <w:pPr>
              <w:pStyle w:val="Inne0"/>
              <w:rPr>
                <w:sz w:val="20"/>
                <w:szCs w:val="20"/>
              </w:rPr>
            </w:pPr>
            <w:r>
              <w:rPr>
                <w:rStyle w:val="Inne"/>
                <w:sz w:val="20"/>
              </w:rPr>
              <w:t>Fizyczne - zanieczyszczenie ciałami obcymi</w:t>
            </w:r>
          </w:p>
        </w:tc>
        <w:tc>
          <w:tcPr>
            <w:tcW w:w="1883" w:type="pct"/>
            <w:tcBorders>
              <w:top w:val="single" w:sz="4" w:space="0" w:color="auto"/>
              <w:left w:val="single" w:sz="4" w:space="0" w:color="auto"/>
              <w:bottom w:val="single" w:sz="4" w:space="0" w:color="auto"/>
            </w:tcBorders>
            <w:vAlign w:val="center"/>
          </w:tcPr>
          <w:p w14:paraId="047DA5FA" w14:textId="4AF5342F" w:rsidR="004D12B5" w:rsidRDefault="007D081F" w:rsidP="007A51E8">
            <w:pPr>
              <w:pStyle w:val="Inne0"/>
              <w:numPr>
                <w:ilvl w:val="0"/>
                <w:numId w:val="18"/>
              </w:numPr>
              <w:rPr>
                <w:sz w:val="20"/>
                <w:szCs w:val="20"/>
              </w:rPr>
            </w:pPr>
            <w:r>
              <w:rPr>
                <w:rStyle w:val="Inne"/>
                <w:sz w:val="20"/>
              </w:rPr>
              <w:t>Monitorowanie standardów produktów gotowych (</w:t>
            </w:r>
            <w:r>
              <w:rPr>
                <w:rStyle w:val="Inne"/>
                <w:i/>
                <w:iCs/>
                <w:sz w:val="20"/>
              </w:rPr>
              <w:t>Finished Product Standards, FPS</w:t>
            </w:r>
            <w:r>
              <w:rPr>
                <w:rStyle w:val="Inne"/>
                <w:sz w:val="20"/>
              </w:rPr>
              <w:t>) z drobiu po schłodzeniu.</w:t>
            </w:r>
          </w:p>
          <w:p w14:paraId="63552050" w14:textId="236D3CAB" w:rsidR="004D12B5" w:rsidRDefault="007D081F" w:rsidP="007A51E8">
            <w:pPr>
              <w:pStyle w:val="Inne0"/>
              <w:numPr>
                <w:ilvl w:val="0"/>
                <w:numId w:val="18"/>
              </w:numPr>
              <w:rPr>
                <w:sz w:val="20"/>
                <w:szCs w:val="20"/>
              </w:rPr>
            </w:pPr>
            <w:r>
              <w:rPr>
                <w:rStyle w:val="Inne"/>
                <w:sz w:val="20"/>
              </w:rPr>
              <w:t>Monitorowanie podrobów pod kątem standardów jakości i ciał obcych.</w:t>
            </w:r>
          </w:p>
        </w:tc>
      </w:tr>
    </w:tbl>
    <w:p w14:paraId="5EEFCE38" w14:textId="77777777" w:rsidR="004D12B5" w:rsidRDefault="004D12B5">
      <w:pPr>
        <w:spacing w:after="219" w:line="1" w:lineRule="exact"/>
      </w:pPr>
    </w:p>
    <w:p w14:paraId="30C721AC" w14:textId="77777777" w:rsidR="004D12B5" w:rsidRDefault="007D081F">
      <w:pPr>
        <w:pStyle w:val="Teksttreci40"/>
      </w:pPr>
      <w:r>
        <w:rPr>
          <w:rStyle w:val="Teksttreci4"/>
          <w:b/>
        </w:rPr>
        <w:t>Sugerowane pytania weryfikacyjne:</w:t>
      </w:r>
    </w:p>
    <w:p w14:paraId="4AFACCD2" w14:textId="77777777" w:rsidR="00C61502" w:rsidRDefault="007D081F" w:rsidP="00372A89">
      <w:pPr>
        <w:pStyle w:val="Teksttreci40"/>
        <w:spacing w:line="276" w:lineRule="auto"/>
        <w:jc w:val="both"/>
        <w:rPr>
          <w:rStyle w:val="Teksttreci4"/>
        </w:rPr>
      </w:pPr>
      <w:r>
        <w:rPr>
          <w:rStyle w:val="Teksttreci4"/>
        </w:rPr>
        <w:t>1. W jaki sposób zakład włączył swoje procedury schładzania do systemu HACCP (plan HACCP, SOP w zakresie warunków sanitarnych albo program wstępny lub inny)?</w:t>
      </w:r>
    </w:p>
    <w:p w14:paraId="1F9D8D19" w14:textId="5717F1FD" w:rsidR="004D12B5" w:rsidRDefault="007D081F" w:rsidP="00372A89">
      <w:pPr>
        <w:pStyle w:val="Teksttreci40"/>
        <w:spacing w:line="276" w:lineRule="auto"/>
        <w:jc w:val="both"/>
      </w:pPr>
      <w:r>
        <w:rPr>
          <w:rStyle w:val="Teksttreci4"/>
        </w:rPr>
        <w:t>2. W jaki sposób zakład włącza swoje procedury mające na celu zapewnienie, że tusz</w:t>
      </w:r>
      <w:r w:rsidR="003A4083">
        <w:rPr>
          <w:rStyle w:val="Teksttreci4"/>
        </w:rPr>
        <w:t xml:space="preserve">ki </w:t>
      </w:r>
      <w:r>
        <w:rPr>
          <w:rStyle w:val="Teksttreci4"/>
        </w:rPr>
        <w:t>drobiowe zanieczyszczone widocznymi odchodami nie dostaną się do chł</w:t>
      </w:r>
      <w:r w:rsidR="003A4083">
        <w:rPr>
          <w:rStyle w:val="Teksttreci4"/>
        </w:rPr>
        <w:t>odzenia w ramach</w:t>
      </w:r>
      <w:r>
        <w:rPr>
          <w:rStyle w:val="Teksttreci4"/>
        </w:rPr>
        <w:t xml:space="preserve"> systemu HACCP (plan HACCP lub SOP w zakresie warunków sanitarnych lub inny program wstępny)?</w:t>
      </w:r>
    </w:p>
    <w:p w14:paraId="7A3ABD03" w14:textId="309008B8" w:rsidR="004D12B5" w:rsidRDefault="007D081F" w:rsidP="00372A89">
      <w:pPr>
        <w:pStyle w:val="Teksttreci40"/>
        <w:spacing w:line="276" w:lineRule="auto"/>
        <w:jc w:val="both"/>
      </w:pPr>
      <w:r>
        <w:rPr>
          <w:rStyle w:val="Teksttreci4"/>
        </w:rPr>
        <w:t>3. W jaki sposób zakład uwzględnia swoje procedury w celu zapewnienia, że tusz</w:t>
      </w:r>
      <w:r w:rsidR="003A4083">
        <w:rPr>
          <w:rStyle w:val="Teksttreci4"/>
        </w:rPr>
        <w:t>ki</w:t>
      </w:r>
      <w:r>
        <w:rPr>
          <w:rStyle w:val="Teksttreci4"/>
        </w:rPr>
        <w:t xml:space="preserve"> drobiowe </w:t>
      </w:r>
      <w:r w:rsidR="003A4083">
        <w:rPr>
          <w:rStyle w:val="Teksttreci4"/>
        </w:rPr>
        <w:t xml:space="preserve">dotknięte sepsą lub toksemią </w:t>
      </w:r>
      <w:r>
        <w:rPr>
          <w:rStyle w:val="Teksttreci4"/>
        </w:rPr>
        <w:t>nie trafią do chłod</w:t>
      </w:r>
      <w:r w:rsidR="003A4083">
        <w:rPr>
          <w:rStyle w:val="Teksttreci4"/>
        </w:rPr>
        <w:t>zenia</w:t>
      </w:r>
      <w:r>
        <w:rPr>
          <w:rStyle w:val="Teksttreci4"/>
        </w:rPr>
        <w:t xml:space="preserve"> (plan HACCP lub SOP w zakresie warunków sanitarnych lub inny program wstępny)?</w:t>
      </w:r>
    </w:p>
    <w:p w14:paraId="3A72207D" w14:textId="77777777" w:rsidR="004D12B5" w:rsidRDefault="007D081F" w:rsidP="00372A89">
      <w:pPr>
        <w:pStyle w:val="Teksttreci40"/>
        <w:spacing w:line="276" w:lineRule="auto"/>
        <w:jc w:val="both"/>
      </w:pPr>
      <w:r>
        <w:rPr>
          <w:rStyle w:val="Teksttreci4"/>
        </w:rPr>
        <w:t>4. W jaki sposób zakład obsługuje parametry czasu i temperatury chłodzenia?</w:t>
      </w:r>
    </w:p>
    <w:p w14:paraId="475533C0" w14:textId="6EB3568E" w:rsidR="004D12B5" w:rsidRDefault="007D081F" w:rsidP="00372A89">
      <w:pPr>
        <w:pStyle w:val="Teksttreci40"/>
        <w:spacing w:line="276" w:lineRule="auto"/>
        <w:jc w:val="both"/>
      </w:pPr>
      <w:r>
        <w:rPr>
          <w:rStyle w:val="Teksttreci4"/>
        </w:rPr>
        <w:t>5. Czy zakład monitoruje tusz</w:t>
      </w:r>
      <w:r w:rsidR="003A4083">
        <w:rPr>
          <w:rStyle w:val="Teksttreci4"/>
        </w:rPr>
        <w:t>ki</w:t>
      </w:r>
      <w:r>
        <w:rPr>
          <w:rStyle w:val="Teksttreci4"/>
        </w:rPr>
        <w:t xml:space="preserve"> i podroby pod kątem zanieczyszczenia ciałami obcymi po opuszczeniu systemów chłodzenia?</w:t>
      </w:r>
      <w:r>
        <w:br w:type="page"/>
      </w:r>
    </w:p>
    <w:p w14:paraId="43ED58C1" w14:textId="012C4F7B" w:rsidR="00CC358E" w:rsidRDefault="00CC358E" w:rsidP="003D2F67">
      <w:pPr>
        <w:pStyle w:val="Nagwek1"/>
      </w:pPr>
      <w:bookmarkStart w:id="37" w:name="bookmark63"/>
      <w:bookmarkStart w:id="38" w:name="_Toc220919101"/>
      <w:r>
        <w:rPr>
          <w:rStyle w:val="Inne"/>
          <w:b/>
        </w:rPr>
        <w:lastRenderedPageBreak/>
        <w:t xml:space="preserve">Etapy procesu, potencjalne zagrożenia i </w:t>
      </w:r>
      <w:r>
        <w:t>często</w:t>
      </w:r>
      <w:r>
        <w:rPr>
          <w:rStyle w:val="Inne"/>
          <w:b/>
        </w:rPr>
        <w:t xml:space="preserve"> stosowane środki kontroli: Przetwarzanie</w:t>
      </w:r>
      <w:bookmarkEnd w:id="37"/>
      <w:bookmarkEnd w:id="38"/>
    </w:p>
    <w:tbl>
      <w:tblPr>
        <w:tblOverlap w:val="never"/>
        <w:tblW w:w="5000" w:type="pct"/>
        <w:tblCellMar>
          <w:left w:w="10" w:type="dxa"/>
          <w:right w:w="10" w:type="dxa"/>
        </w:tblCellMar>
        <w:tblLook w:val="0000" w:firstRow="0" w:lastRow="0" w:firstColumn="0" w:lastColumn="0" w:noHBand="0" w:noVBand="0"/>
      </w:tblPr>
      <w:tblGrid>
        <w:gridCol w:w="2503"/>
        <w:gridCol w:w="3057"/>
        <w:gridCol w:w="3510"/>
      </w:tblGrid>
      <w:tr w:rsidR="004D12B5" w14:paraId="1D4B5650" w14:textId="77777777" w:rsidTr="00B875D6">
        <w:tc>
          <w:tcPr>
            <w:tcW w:w="5000" w:type="pct"/>
            <w:gridSpan w:val="3"/>
          </w:tcPr>
          <w:p w14:paraId="2AAF2C83" w14:textId="5E1C30A9" w:rsidR="004D12B5" w:rsidRDefault="004D12B5" w:rsidP="003D2F67">
            <w:pPr>
              <w:pStyle w:val="Inne0"/>
              <w:ind w:firstLine="360"/>
              <w:jc w:val="center"/>
            </w:pPr>
          </w:p>
        </w:tc>
      </w:tr>
      <w:tr w:rsidR="004D12B5" w14:paraId="6B0D1846" w14:textId="77777777" w:rsidTr="00B875D6">
        <w:tc>
          <w:tcPr>
            <w:tcW w:w="1380" w:type="pct"/>
            <w:tcBorders>
              <w:top w:val="single" w:sz="4" w:space="0" w:color="auto"/>
            </w:tcBorders>
            <w:vAlign w:val="bottom"/>
          </w:tcPr>
          <w:p w14:paraId="6E3B01CB" w14:textId="77777777" w:rsidR="004D12B5" w:rsidRDefault="007D081F" w:rsidP="003D2F67">
            <w:pPr>
              <w:pStyle w:val="Inne0"/>
              <w:jc w:val="center"/>
              <w:rPr>
                <w:sz w:val="20"/>
                <w:szCs w:val="20"/>
              </w:rPr>
            </w:pPr>
            <w:r>
              <w:rPr>
                <w:rStyle w:val="Inne"/>
                <w:b/>
                <w:sz w:val="20"/>
              </w:rPr>
              <w:t>Etap procesu</w:t>
            </w:r>
          </w:p>
        </w:tc>
        <w:tc>
          <w:tcPr>
            <w:tcW w:w="1685" w:type="pct"/>
            <w:tcBorders>
              <w:top w:val="single" w:sz="4" w:space="0" w:color="auto"/>
              <w:left w:val="single" w:sz="4" w:space="0" w:color="auto"/>
            </w:tcBorders>
            <w:vAlign w:val="bottom"/>
          </w:tcPr>
          <w:p w14:paraId="68C0B491" w14:textId="77777777" w:rsidR="004D12B5" w:rsidRDefault="007D081F" w:rsidP="003D2F67">
            <w:pPr>
              <w:pStyle w:val="Inne0"/>
              <w:jc w:val="center"/>
              <w:rPr>
                <w:sz w:val="20"/>
                <w:szCs w:val="20"/>
              </w:rPr>
            </w:pPr>
            <w:r>
              <w:rPr>
                <w:rStyle w:val="Inne"/>
                <w:b/>
                <w:sz w:val="20"/>
              </w:rPr>
              <w:t>Potencjalne zagrożenia</w:t>
            </w:r>
          </w:p>
        </w:tc>
        <w:tc>
          <w:tcPr>
            <w:tcW w:w="1935" w:type="pct"/>
            <w:tcBorders>
              <w:top w:val="single" w:sz="4" w:space="0" w:color="auto"/>
              <w:left w:val="single" w:sz="4" w:space="0" w:color="auto"/>
            </w:tcBorders>
            <w:vAlign w:val="bottom"/>
          </w:tcPr>
          <w:p w14:paraId="43DC0733" w14:textId="77777777" w:rsidR="004D12B5" w:rsidRDefault="007D081F" w:rsidP="003D2F67">
            <w:pPr>
              <w:pStyle w:val="Inne0"/>
              <w:jc w:val="center"/>
              <w:rPr>
                <w:sz w:val="20"/>
                <w:szCs w:val="20"/>
              </w:rPr>
            </w:pPr>
            <w:r>
              <w:rPr>
                <w:rStyle w:val="Inne"/>
                <w:b/>
                <w:sz w:val="20"/>
              </w:rPr>
              <w:t>Często używane środki kontroli</w:t>
            </w:r>
          </w:p>
        </w:tc>
      </w:tr>
      <w:tr w:rsidR="004D12B5" w14:paraId="684A92AE" w14:textId="77777777" w:rsidTr="00B875D6">
        <w:tc>
          <w:tcPr>
            <w:tcW w:w="1380" w:type="pct"/>
            <w:vMerge w:val="restart"/>
            <w:tcBorders>
              <w:top w:val="single" w:sz="4" w:space="0" w:color="auto"/>
            </w:tcBorders>
          </w:tcPr>
          <w:p w14:paraId="70693315" w14:textId="31DD0523" w:rsidR="004D12B5" w:rsidRDefault="007D081F">
            <w:pPr>
              <w:pStyle w:val="Inne0"/>
              <w:rPr>
                <w:sz w:val="20"/>
                <w:szCs w:val="20"/>
              </w:rPr>
            </w:pPr>
            <w:bookmarkStart w:id="39" w:name="bookmark65"/>
            <w:r>
              <w:rPr>
                <w:rStyle w:val="Inne"/>
                <w:sz w:val="20"/>
              </w:rPr>
              <w:t>Odbiór surow</w:t>
            </w:r>
            <w:r w:rsidR="003A4083">
              <w:rPr>
                <w:rStyle w:val="Inne"/>
                <w:sz w:val="20"/>
              </w:rPr>
              <w:t>ca</w:t>
            </w:r>
            <w:r>
              <w:rPr>
                <w:rStyle w:val="Inne"/>
                <w:sz w:val="20"/>
              </w:rPr>
              <w:t xml:space="preserve"> mięs</w:t>
            </w:r>
            <w:r w:rsidR="003A4083">
              <w:rPr>
                <w:rStyle w:val="Inne"/>
                <w:sz w:val="20"/>
              </w:rPr>
              <w:t>nego</w:t>
            </w:r>
            <w:r>
              <w:rPr>
                <w:rStyle w:val="Inne"/>
                <w:sz w:val="20"/>
              </w:rPr>
              <w:t>/ drobiow</w:t>
            </w:r>
            <w:bookmarkEnd w:id="39"/>
            <w:r w:rsidR="003A4083">
              <w:rPr>
                <w:rStyle w:val="Inne"/>
                <w:sz w:val="20"/>
              </w:rPr>
              <w:t>ego</w:t>
            </w:r>
          </w:p>
        </w:tc>
        <w:tc>
          <w:tcPr>
            <w:tcW w:w="1685" w:type="pct"/>
            <w:tcBorders>
              <w:top w:val="single" w:sz="4" w:space="0" w:color="auto"/>
              <w:left w:val="single" w:sz="4" w:space="0" w:color="auto"/>
            </w:tcBorders>
          </w:tcPr>
          <w:p w14:paraId="0ED99E00" w14:textId="77777777" w:rsidR="004D12B5" w:rsidRDefault="007D081F">
            <w:pPr>
              <w:pStyle w:val="Inne0"/>
              <w:rPr>
                <w:sz w:val="20"/>
                <w:szCs w:val="20"/>
              </w:rPr>
            </w:pPr>
            <w:r>
              <w:rPr>
                <w:rStyle w:val="Inne"/>
                <w:sz w:val="20"/>
              </w:rPr>
              <w:t>Biologiczne - obecność i wzrost patogenów:</w:t>
            </w:r>
          </w:p>
          <w:p w14:paraId="04CE7AA3" w14:textId="6A378002" w:rsidR="004D12B5" w:rsidRPr="00C61502" w:rsidRDefault="007D081F" w:rsidP="00C61502">
            <w:pPr>
              <w:pStyle w:val="Inne0"/>
              <w:numPr>
                <w:ilvl w:val="0"/>
                <w:numId w:val="18"/>
              </w:numPr>
              <w:tabs>
                <w:tab w:val="left" w:pos="307"/>
              </w:tabs>
              <w:spacing w:line="252" w:lineRule="auto"/>
              <w:rPr>
                <w:sz w:val="20"/>
                <w:szCs w:val="20"/>
              </w:rPr>
            </w:pPr>
            <w:r>
              <w:rPr>
                <w:rStyle w:val="Inne"/>
                <w:sz w:val="20"/>
              </w:rPr>
              <w:t>Surowe produkty z wołowiny i cielęciny</w:t>
            </w:r>
            <w:r>
              <w:rPr>
                <w:rStyle w:val="Inne"/>
              </w:rPr>
              <w:t xml:space="preserve"> - </w:t>
            </w:r>
            <w:r w:rsidRPr="00C61502">
              <w:rPr>
                <w:rStyle w:val="Inne"/>
                <w:i/>
                <w:sz w:val="20"/>
              </w:rPr>
              <w:t>Salmonella</w:t>
            </w:r>
            <w:r w:rsidRPr="00C61502">
              <w:rPr>
                <w:rStyle w:val="Inne"/>
                <w:sz w:val="20"/>
              </w:rPr>
              <w:t xml:space="preserve"> i STEC*</w:t>
            </w:r>
          </w:p>
          <w:p w14:paraId="00436582" w14:textId="52447E6E" w:rsidR="004D12B5" w:rsidRDefault="007D081F" w:rsidP="00C61502">
            <w:pPr>
              <w:pStyle w:val="Inne0"/>
              <w:numPr>
                <w:ilvl w:val="0"/>
                <w:numId w:val="19"/>
              </w:numPr>
              <w:rPr>
                <w:sz w:val="20"/>
                <w:szCs w:val="20"/>
              </w:rPr>
            </w:pPr>
            <w:r>
              <w:rPr>
                <w:rStyle w:val="Inne"/>
                <w:sz w:val="20"/>
              </w:rPr>
              <w:t xml:space="preserve">Surowy kurczak, indyk i inny drób - </w:t>
            </w:r>
            <w:r>
              <w:rPr>
                <w:rStyle w:val="Inne"/>
                <w:i/>
                <w:iCs/>
                <w:sz w:val="20"/>
              </w:rPr>
              <w:t>Salmonella</w:t>
            </w:r>
            <w:r>
              <w:rPr>
                <w:rStyle w:val="Inne"/>
                <w:sz w:val="20"/>
              </w:rPr>
              <w:t xml:space="preserve"> i </w:t>
            </w:r>
            <w:r>
              <w:rPr>
                <w:rStyle w:val="Inne"/>
                <w:i/>
                <w:sz w:val="20"/>
              </w:rPr>
              <w:t>Campylobacter</w:t>
            </w:r>
          </w:p>
          <w:p w14:paraId="3499D8BC" w14:textId="28B31CED" w:rsidR="004D12B5" w:rsidRDefault="007D081F" w:rsidP="00C61502">
            <w:pPr>
              <w:pStyle w:val="Inne0"/>
              <w:numPr>
                <w:ilvl w:val="0"/>
                <w:numId w:val="19"/>
              </w:numPr>
              <w:rPr>
                <w:rStyle w:val="Inne"/>
                <w:i/>
                <w:iCs/>
                <w:sz w:val="20"/>
                <w:szCs w:val="20"/>
              </w:rPr>
            </w:pPr>
            <w:r>
              <w:rPr>
                <w:rStyle w:val="Inne"/>
                <w:sz w:val="20"/>
              </w:rPr>
              <w:t xml:space="preserve">Surowa wieprzowina, owce, kozy i inne produkty - </w:t>
            </w:r>
            <w:r>
              <w:rPr>
                <w:rStyle w:val="Inne"/>
                <w:i/>
                <w:sz w:val="20"/>
              </w:rPr>
              <w:t>Salmonella</w:t>
            </w:r>
          </w:p>
          <w:p w14:paraId="51B6C9DD" w14:textId="77777777" w:rsidR="00121574" w:rsidRDefault="00121574">
            <w:pPr>
              <w:pStyle w:val="Inne0"/>
              <w:ind w:left="360" w:hanging="360"/>
              <w:rPr>
                <w:sz w:val="20"/>
                <w:szCs w:val="20"/>
              </w:rPr>
            </w:pPr>
          </w:p>
          <w:p w14:paraId="0D1C7A18" w14:textId="77777777" w:rsidR="004D12B5" w:rsidRDefault="007D081F">
            <w:pPr>
              <w:pStyle w:val="Inne0"/>
              <w:rPr>
                <w:sz w:val="20"/>
                <w:szCs w:val="20"/>
              </w:rPr>
            </w:pPr>
            <w:r>
              <w:rPr>
                <w:rStyle w:val="Inne"/>
                <w:sz w:val="20"/>
              </w:rPr>
              <w:t>Przetrwanie pasożytów:</w:t>
            </w:r>
          </w:p>
          <w:p w14:paraId="34BDFE6E" w14:textId="37B1CCA2" w:rsidR="004D12B5" w:rsidRDefault="007D081F" w:rsidP="00C61502">
            <w:pPr>
              <w:pStyle w:val="Inne0"/>
              <w:numPr>
                <w:ilvl w:val="0"/>
                <w:numId w:val="19"/>
              </w:numPr>
              <w:tabs>
                <w:tab w:val="left" w:pos="307"/>
              </w:tabs>
              <w:rPr>
                <w:sz w:val="20"/>
                <w:szCs w:val="20"/>
              </w:rPr>
            </w:pPr>
            <w:r>
              <w:rPr>
                <w:rStyle w:val="Inne"/>
                <w:sz w:val="20"/>
              </w:rPr>
              <w:t xml:space="preserve">Surowa wieprzowina - </w:t>
            </w:r>
            <w:r>
              <w:rPr>
                <w:rStyle w:val="Inne"/>
                <w:i/>
                <w:sz w:val="20"/>
              </w:rPr>
              <w:t>Trichinella spiralis</w:t>
            </w:r>
            <w:r w:rsidR="00C61502">
              <w:rPr>
                <w:rStyle w:val="Inne"/>
                <w:i/>
                <w:sz w:val="20"/>
              </w:rPr>
              <w:t xml:space="preserve"> </w:t>
            </w:r>
            <w:r>
              <w:rPr>
                <w:rStyle w:val="Inne"/>
                <w:sz w:val="20"/>
              </w:rPr>
              <w:t xml:space="preserve">i </w:t>
            </w:r>
            <w:r>
              <w:rPr>
                <w:rStyle w:val="Inne"/>
                <w:i/>
                <w:sz w:val="20"/>
              </w:rPr>
              <w:t xml:space="preserve">Toxoplasma gondii </w:t>
            </w:r>
            <w:r>
              <w:rPr>
                <w:rStyle w:val="Inne"/>
                <w:sz w:val="20"/>
              </w:rPr>
              <w:t>(szczególnie u świń zdziczałych lub chowanych w systemie bezklatkowym)</w:t>
            </w:r>
          </w:p>
        </w:tc>
        <w:tc>
          <w:tcPr>
            <w:tcW w:w="1935" w:type="pct"/>
            <w:tcBorders>
              <w:top w:val="single" w:sz="4" w:space="0" w:color="auto"/>
              <w:left w:val="single" w:sz="4" w:space="0" w:color="auto"/>
            </w:tcBorders>
            <w:vAlign w:val="center"/>
          </w:tcPr>
          <w:p w14:paraId="77D68A57" w14:textId="4A1EECB6" w:rsidR="004D12B5" w:rsidRDefault="007D081F" w:rsidP="00C61502">
            <w:pPr>
              <w:pStyle w:val="Inne0"/>
              <w:numPr>
                <w:ilvl w:val="0"/>
                <w:numId w:val="19"/>
              </w:numPr>
              <w:ind w:left="532"/>
              <w:rPr>
                <w:sz w:val="20"/>
                <w:szCs w:val="20"/>
              </w:rPr>
            </w:pPr>
            <w:r>
              <w:rPr>
                <w:rStyle w:val="Inne"/>
                <w:sz w:val="20"/>
              </w:rPr>
              <w:t>Monitorowanie temperatury po otrzymaniu przesyłki.</w:t>
            </w:r>
          </w:p>
          <w:p w14:paraId="7C861746" w14:textId="1F6BCBC6" w:rsidR="004D12B5" w:rsidRDefault="007D081F" w:rsidP="00C61502">
            <w:pPr>
              <w:pStyle w:val="Inne0"/>
              <w:numPr>
                <w:ilvl w:val="0"/>
                <w:numId w:val="19"/>
              </w:numPr>
              <w:ind w:left="532"/>
              <w:rPr>
                <w:sz w:val="20"/>
                <w:szCs w:val="20"/>
              </w:rPr>
            </w:pPr>
            <w:r>
              <w:rPr>
                <w:rStyle w:val="Inne"/>
                <w:sz w:val="20"/>
              </w:rPr>
              <w:t>Sprawdzanie produktów pod kątem integralności opakowania.</w:t>
            </w:r>
          </w:p>
          <w:p w14:paraId="6A6347A5" w14:textId="0575339D" w:rsidR="00121574" w:rsidRDefault="007D081F" w:rsidP="00C61502">
            <w:pPr>
              <w:pStyle w:val="Inne0"/>
              <w:numPr>
                <w:ilvl w:val="0"/>
                <w:numId w:val="19"/>
              </w:numPr>
              <w:ind w:left="532"/>
              <w:rPr>
                <w:rStyle w:val="Inne"/>
                <w:sz w:val="20"/>
                <w:szCs w:val="20"/>
              </w:rPr>
            </w:pPr>
            <w:r>
              <w:rPr>
                <w:rStyle w:val="Inne"/>
                <w:sz w:val="20"/>
              </w:rPr>
              <w:t xml:space="preserve">Należy upewnić się, że produkt został przygotowany i obsłużony przez dostawcę (w tym dostawcę wewnętrznego) w sposób minimalizujący lub eliminujący możliwość skażenia patogenami: </w:t>
            </w:r>
          </w:p>
          <w:p w14:paraId="5D5C12A3" w14:textId="77777777" w:rsidR="00121574" w:rsidRDefault="007D081F" w:rsidP="00C61502">
            <w:pPr>
              <w:pStyle w:val="Inne0"/>
              <w:ind w:left="532"/>
              <w:rPr>
                <w:rStyle w:val="Inne"/>
                <w:sz w:val="20"/>
                <w:szCs w:val="20"/>
              </w:rPr>
            </w:pPr>
            <w:r>
              <w:rPr>
                <w:rStyle w:val="Inne"/>
                <w:sz w:val="20"/>
              </w:rPr>
              <w:t xml:space="preserve">- Listy gwarancyjne </w:t>
            </w:r>
          </w:p>
          <w:p w14:paraId="3907A619" w14:textId="77777777" w:rsidR="00121574" w:rsidRDefault="007D081F" w:rsidP="00C61502">
            <w:pPr>
              <w:pStyle w:val="Inne0"/>
              <w:ind w:left="532"/>
              <w:rPr>
                <w:rStyle w:val="Inne"/>
                <w:sz w:val="20"/>
                <w:szCs w:val="20"/>
              </w:rPr>
            </w:pPr>
            <w:r>
              <w:rPr>
                <w:rStyle w:val="Inne"/>
                <w:sz w:val="20"/>
              </w:rPr>
              <w:t xml:space="preserve">- Certyfikaty analizy </w:t>
            </w:r>
          </w:p>
          <w:p w14:paraId="3F37D962" w14:textId="21AD8B30" w:rsidR="004D12B5" w:rsidRDefault="007D081F" w:rsidP="00C61502">
            <w:pPr>
              <w:pStyle w:val="Inne0"/>
              <w:ind w:left="532"/>
              <w:rPr>
                <w:sz w:val="20"/>
                <w:szCs w:val="20"/>
              </w:rPr>
            </w:pPr>
            <w:r>
              <w:rPr>
                <w:rStyle w:val="Inne"/>
                <w:b/>
                <w:sz w:val="20"/>
              </w:rPr>
              <w:t xml:space="preserve">Uwaga: </w:t>
            </w:r>
            <w:r>
              <w:rPr>
                <w:rStyle w:val="Inne"/>
                <w:sz w:val="20"/>
              </w:rPr>
              <w:t>Zarówno listy gwarancyjne, jak i certyfikaty analizy są niezbędne przy odbiorze, aby potwierdzić, że STEC nie jest racjonalnie prawdopodobne</w:t>
            </w:r>
            <w:r w:rsidR="005431FC">
              <w:rPr>
                <w:rStyle w:val="Inne"/>
                <w:sz w:val="20"/>
              </w:rPr>
              <w:t xml:space="preserve"> do wystąpienia</w:t>
            </w:r>
            <w:r>
              <w:rPr>
                <w:rStyle w:val="Inne"/>
                <w:sz w:val="20"/>
              </w:rPr>
              <w:t xml:space="preserve"> (</w:t>
            </w:r>
            <w:r>
              <w:rPr>
                <w:rStyle w:val="Inne"/>
                <w:i/>
                <w:iCs/>
                <w:sz w:val="20"/>
              </w:rPr>
              <w:t xml:space="preserve">not </w:t>
            </w:r>
            <w:proofErr w:type="spellStart"/>
            <w:r>
              <w:rPr>
                <w:rStyle w:val="Inne"/>
                <w:i/>
                <w:iCs/>
                <w:sz w:val="20"/>
              </w:rPr>
              <w:t>reasonably</w:t>
            </w:r>
            <w:proofErr w:type="spellEnd"/>
            <w:r>
              <w:rPr>
                <w:rStyle w:val="Inne"/>
                <w:i/>
                <w:iCs/>
                <w:sz w:val="20"/>
              </w:rPr>
              <w:t xml:space="preserve"> </w:t>
            </w:r>
            <w:proofErr w:type="spellStart"/>
            <w:r>
              <w:rPr>
                <w:rStyle w:val="Inne"/>
                <w:i/>
                <w:iCs/>
                <w:sz w:val="20"/>
              </w:rPr>
              <w:t>likely</w:t>
            </w:r>
            <w:proofErr w:type="spellEnd"/>
            <w:r>
              <w:rPr>
                <w:rStyle w:val="Inne"/>
                <w:i/>
                <w:iCs/>
                <w:sz w:val="20"/>
              </w:rPr>
              <w:t xml:space="preserve"> to </w:t>
            </w:r>
            <w:proofErr w:type="spellStart"/>
            <w:r>
              <w:rPr>
                <w:rStyle w:val="Inne"/>
                <w:i/>
                <w:iCs/>
                <w:sz w:val="20"/>
              </w:rPr>
              <w:t>occur</w:t>
            </w:r>
            <w:proofErr w:type="spellEnd"/>
            <w:r>
              <w:rPr>
                <w:rStyle w:val="Inne"/>
                <w:i/>
                <w:iCs/>
                <w:sz w:val="20"/>
              </w:rPr>
              <w:t>, NRLTO</w:t>
            </w:r>
            <w:r>
              <w:rPr>
                <w:rStyle w:val="Inne"/>
                <w:sz w:val="20"/>
              </w:rPr>
              <w:t>) w produkcie wołowym o naruszonej strukturze (mięśniowej) lub produktach wołowych przeznaczonych do użytku z naruszeniem struktury (mięśniowej) przy braku dodatkowych interwencji.</w:t>
            </w:r>
          </w:p>
          <w:p w14:paraId="5C9B4F4E" w14:textId="7C49C8DA" w:rsidR="004D12B5" w:rsidRDefault="007D081F" w:rsidP="00C61502">
            <w:pPr>
              <w:pStyle w:val="Inne0"/>
              <w:numPr>
                <w:ilvl w:val="0"/>
                <w:numId w:val="21"/>
              </w:numPr>
              <w:ind w:left="532"/>
              <w:rPr>
                <w:sz w:val="20"/>
                <w:szCs w:val="20"/>
              </w:rPr>
            </w:pPr>
            <w:r>
              <w:rPr>
                <w:rStyle w:val="Inne"/>
                <w:sz w:val="20"/>
              </w:rPr>
              <w:t>Interwencja przeciwdrobnoustrojowa w celu zmniejszenia zanieczyszczenia patogenami.</w:t>
            </w:r>
          </w:p>
          <w:p w14:paraId="4D3E40D9" w14:textId="08D971D0" w:rsidR="004D12B5" w:rsidRDefault="007D081F" w:rsidP="00C61502">
            <w:pPr>
              <w:pStyle w:val="Inne0"/>
              <w:numPr>
                <w:ilvl w:val="0"/>
                <w:numId w:val="21"/>
              </w:numPr>
              <w:ind w:left="532"/>
              <w:rPr>
                <w:sz w:val="20"/>
                <w:szCs w:val="20"/>
              </w:rPr>
            </w:pPr>
            <w:r>
              <w:rPr>
                <w:rStyle w:val="Inne"/>
                <w:sz w:val="20"/>
              </w:rPr>
              <w:t>Wieprzowina od producenta trzody chlewnej uczestniczącego w programie certyfikacji w zakresie włośni (</w:t>
            </w:r>
            <w:r>
              <w:rPr>
                <w:rStyle w:val="Inne"/>
                <w:i/>
                <w:iCs/>
                <w:sz w:val="20"/>
              </w:rPr>
              <w:t>Trichinae Certification Program</w:t>
            </w:r>
            <w:r>
              <w:rPr>
                <w:rStyle w:val="Inne"/>
                <w:sz w:val="20"/>
              </w:rPr>
              <w:t>) lub innym zatwierdzonym przez APHIS programie bezpieczeństwa w zakresie włośnia przed ubojem, który jest zgodny z wytycznymi Światowej Organizacji Zdrowia Zwierząt (</w:t>
            </w:r>
            <w:r>
              <w:rPr>
                <w:rStyle w:val="Inne"/>
                <w:i/>
                <w:iCs/>
                <w:sz w:val="20"/>
              </w:rPr>
              <w:t>World Organization for Animal Health, OIE</w:t>
            </w:r>
            <w:r>
              <w:rPr>
                <w:rStyle w:val="Inne"/>
                <w:sz w:val="20"/>
              </w:rPr>
              <w:t xml:space="preserve">) dotyczącymi </w:t>
            </w:r>
            <w:r>
              <w:rPr>
                <w:rStyle w:val="Inne"/>
                <w:i/>
                <w:iCs/>
                <w:sz w:val="20"/>
              </w:rPr>
              <w:t>włośnia</w:t>
            </w:r>
            <w:r>
              <w:rPr>
                <w:rStyle w:val="Inne"/>
                <w:sz w:val="20"/>
              </w:rPr>
              <w:t>.</w:t>
            </w:r>
          </w:p>
        </w:tc>
      </w:tr>
      <w:tr w:rsidR="004D12B5" w14:paraId="7BF55948" w14:textId="77777777" w:rsidTr="00B875D6">
        <w:tc>
          <w:tcPr>
            <w:tcW w:w="1380" w:type="pct"/>
            <w:vMerge/>
          </w:tcPr>
          <w:p w14:paraId="0FEA12DA" w14:textId="77777777" w:rsidR="004D12B5" w:rsidRDefault="004D12B5"/>
        </w:tc>
        <w:tc>
          <w:tcPr>
            <w:tcW w:w="1685" w:type="pct"/>
            <w:tcBorders>
              <w:top w:val="single" w:sz="4" w:space="0" w:color="auto"/>
              <w:left w:val="single" w:sz="4" w:space="0" w:color="auto"/>
            </w:tcBorders>
          </w:tcPr>
          <w:p w14:paraId="21E1EF6B" w14:textId="77777777" w:rsidR="004D12B5" w:rsidRDefault="007D081F">
            <w:pPr>
              <w:pStyle w:val="Inne0"/>
              <w:rPr>
                <w:sz w:val="20"/>
                <w:szCs w:val="20"/>
              </w:rPr>
            </w:pPr>
            <w:r>
              <w:rPr>
                <w:rStyle w:val="Inne"/>
                <w:sz w:val="20"/>
              </w:rPr>
              <w:t>Biologiczne - materiały szczególnego ryzyka pochodzących od bydła**</w:t>
            </w:r>
          </w:p>
        </w:tc>
        <w:tc>
          <w:tcPr>
            <w:tcW w:w="1935" w:type="pct"/>
            <w:tcBorders>
              <w:top w:val="single" w:sz="4" w:space="0" w:color="auto"/>
              <w:left w:val="single" w:sz="4" w:space="0" w:color="auto"/>
            </w:tcBorders>
            <w:vAlign w:val="center"/>
          </w:tcPr>
          <w:p w14:paraId="0D6D8CA6" w14:textId="77777777" w:rsidR="00C61502" w:rsidRPr="00C61502" w:rsidRDefault="007D081F" w:rsidP="00C61502">
            <w:pPr>
              <w:pStyle w:val="Inne0"/>
              <w:numPr>
                <w:ilvl w:val="0"/>
                <w:numId w:val="21"/>
              </w:numPr>
              <w:ind w:left="532"/>
              <w:rPr>
                <w:rStyle w:val="Inne"/>
                <w:b/>
                <w:bCs/>
                <w:sz w:val="20"/>
                <w:szCs w:val="20"/>
              </w:rPr>
            </w:pPr>
            <w:r>
              <w:rPr>
                <w:rStyle w:val="Inne"/>
                <w:sz w:val="20"/>
              </w:rPr>
              <w:t>Udokumentowane procedury segregacji, usuwania i utylizacji materiałów szczególnego ryzyka.</w:t>
            </w:r>
          </w:p>
          <w:p w14:paraId="72107214" w14:textId="7C88212C" w:rsidR="004D12B5" w:rsidRDefault="007D081F" w:rsidP="00C61502">
            <w:pPr>
              <w:pStyle w:val="Inne0"/>
              <w:numPr>
                <w:ilvl w:val="0"/>
                <w:numId w:val="21"/>
              </w:numPr>
              <w:ind w:left="532"/>
              <w:rPr>
                <w:sz w:val="20"/>
                <w:szCs w:val="20"/>
              </w:rPr>
            </w:pPr>
            <w:r>
              <w:rPr>
                <w:rStyle w:val="Inne"/>
                <w:sz w:val="20"/>
              </w:rPr>
              <w:t>Kontrola za pomocą programu zakupów.</w:t>
            </w:r>
          </w:p>
        </w:tc>
      </w:tr>
      <w:tr w:rsidR="004D12B5" w14:paraId="5EDCC182" w14:textId="77777777" w:rsidTr="00B875D6">
        <w:tc>
          <w:tcPr>
            <w:tcW w:w="1380" w:type="pct"/>
            <w:vMerge/>
            <w:tcBorders>
              <w:bottom w:val="single" w:sz="4" w:space="0" w:color="auto"/>
            </w:tcBorders>
          </w:tcPr>
          <w:p w14:paraId="0E6F0E47" w14:textId="77777777" w:rsidR="004D12B5" w:rsidRDefault="004D12B5"/>
        </w:tc>
        <w:tc>
          <w:tcPr>
            <w:tcW w:w="1685" w:type="pct"/>
            <w:tcBorders>
              <w:top w:val="single" w:sz="4" w:space="0" w:color="auto"/>
              <w:left w:val="single" w:sz="4" w:space="0" w:color="auto"/>
              <w:bottom w:val="single" w:sz="4" w:space="0" w:color="auto"/>
            </w:tcBorders>
          </w:tcPr>
          <w:p w14:paraId="55837BA7" w14:textId="77777777" w:rsidR="004D12B5" w:rsidRDefault="007D081F">
            <w:pPr>
              <w:pStyle w:val="Inne0"/>
              <w:rPr>
                <w:sz w:val="20"/>
                <w:szCs w:val="20"/>
              </w:rPr>
            </w:pPr>
            <w:r>
              <w:rPr>
                <w:rStyle w:val="Inne"/>
                <w:sz w:val="20"/>
              </w:rPr>
              <w:t>Chemiczne - alergeny</w:t>
            </w:r>
          </w:p>
        </w:tc>
        <w:tc>
          <w:tcPr>
            <w:tcW w:w="1935" w:type="pct"/>
            <w:tcBorders>
              <w:top w:val="single" w:sz="4" w:space="0" w:color="auto"/>
              <w:left w:val="single" w:sz="4" w:space="0" w:color="auto"/>
              <w:bottom w:val="single" w:sz="4" w:space="0" w:color="auto"/>
            </w:tcBorders>
            <w:vAlign w:val="center"/>
          </w:tcPr>
          <w:p w14:paraId="15FBB40F" w14:textId="064CBD05" w:rsidR="004D12B5" w:rsidRDefault="007D081F" w:rsidP="00C61502">
            <w:pPr>
              <w:pStyle w:val="Inne0"/>
              <w:numPr>
                <w:ilvl w:val="0"/>
                <w:numId w:val="21"/>
              </w:numPr>
              <w:tabs>
                <w:tab w:val="left" w:pos="532"/>
              </w:tabs>
              <w:ind w:left="532"/>
              <w:rPr>
                <w:sz w:val="20"/>
                <w:szCs w:val="20"/>
              </w:rPr>
            </w:pPr>
            <w:r>
              <w:rPr>
                <w:rStyle w:val="Inne"/>
                <w:sz w:val="20"/>
              </w:rPr>
              <w:t>Należy upewnić się, że otrzymany produkt nie zawiera żadnych niezadeklarowanych alergenów, które nie zostały uwzględnione na etykiecie produktu gotowego, poprzez:</w:t>
            </w:r>
          </w:p>
          <w:p w14:paraId="74376CE0" w14:textId="77777777" w:rsidR="004D12B5" w:rsidRDefault="007D081F" w:rsidP="00C61502">
            <w:pPr>
              <w:pStyle w:val="Inne0"/>
              <w:ind w:left="532"/>
              <w:rPr>
                <w:sz w:val="20"/>
                <w:szCs w:val="20"/>
              </w:rPr>
            </w:pPr>
            <w:r>
              <w:rPr>
                <w:rStyle w:val="Inne"/>
                <w:sz w:val="20"/>
              </w:rPr>
              <w:t>- Listy gwarancyjne</w:t>
            </w:r>
          </w:p>
          <w:p w14:paraId="0D58CDE1" w14:textId="77777777" w:rsidR="004D12B5" w:rsidRDefault="007D081F" w:rsidP="00C61502">
            <w:pPr>
              <w:pStyle w:val="Inne0"/>
              <w:ind w:left="532"/>
              <w:rPr>
                <w:sz w:val="20"/>
                <w:szCs w:val="20"/>
              </w:rPr>
            </w:pPr>
            <w:r>
              <w:rPr>
                <w:rStyle w:val="Inne"/>
                <w:sz w:val="20"/>
              </w:rPr>
              <w:t>- Certyfikaty analizy</w:t>
            </w:r>
          </w:p>
          <w:p w14:paraId="22DEF7FF" w14:textId="77777777" w:rsidR="004D12B5" w:rsidRDefault="007D081F" w:rsidP="00C61502">
            <w:pPr>
              <w:pStyle w:val="Inne0"/>
              <w:ind w:left="532"/>
              <w:rPr>
                <w:sz w:val="20"/>
                <w:szCs w:val="20"/>
              </w:rPr>
            </w:pPr>
            <w:r>
              <w:rPr>
                <w:rStyle w:val="Inne"/>
                <w:sz w:val="20"/>
              </w:rPr>
              <w:t>- Program zatwierdzonych dostawców</w:t>
            </w:r>
          </w:p>
        </w:tc>
      </w:tr>
    </w:tbl>
    <w:p w14:paraId="55F88A31" w14:textId="77777777" w:rsidR="004D12B5" w:rsidRDefault="007D081F">
      <w:pPr>
        <w:spacing w:line="1" w:lineRule="exact"/>
        <w:rPr>
          <w:sz w:val="2"/>
          <w:szCs w:val="2"/>
        </w:rPr>
      </w:pPr>
      <w:r>
        <w:br w:type="page"/>
      </w:r>
    </w:p>
    <w:tbl>
      <w:tblPr>
        <w:tblOverlap w:val="never"/>
        <w:tblW w:w="5000" w:type="pct"/>
        <w:tblCellMar>
          <w:left w:w="10" w:type="dxa"/>
          <w:right w:w="10" w:type="dxa"/>
        </w:tblCellMar>
        <w:tblLook w:val="0000" w:firstRow="0" w:lastRow="0" w:firstColumn="0" w:lastColumn="0" w:noHBand="0" w:noVBand="0"/>
      </w:tblPr>
      <w:tblGrid>
        <w:gridCol w:w="2556"/>
        <w:gridCol w:w="3031"/>
        <w:gridCol w:w="3483"/>
      </w:tblGrid>
      <w:tr w:rsidR="004D12B5" w14:paraId="0CB2ADA5" w14:textId="77777777" w:rsidTr="00B875D6">
        <w:tc>
          <w:tcPr>
            <w:tcW w:w="1409" w:type="pct"/>
            <w:tcBorders>
              <w:top w:val="single" w:sz="4" w:space="0" w:color="auto"/>
            </w:tcBorders>
          </w:tcPr>
          <w:p w14:paraId="3ADA5E35" w14:textId="77777777" w:rsidR="004D12B5" w:rsidRDefault="004D12B5">
            <w:pPr>
              <w:rPr>
                <w:sz w:val="10"/>
                <w:szCs w:val="10"/>
              </w:rPr>
            </w:pPr>
          </w:p>
        </w:tc>
        <w:tc>
          <w:tcPr>
            <w:tcW w:w="1671" w:type="pct"/>
            <w:tcBorders>
              <w:top w:val="single" w:sz="4" w:space="0" w:color="auto"/>
              <w:left w:val="single" w:sz="4" w:space="0" w:color="auto"/>
            </w:tcBorders>
          </w:tcPr>
          <w:p w14:paraId="665CDA03" w14:textId="77777777" w:rsidR="004D12B5" w:rsidRDefault="007D081F">
            <w:pPr>
              <w:pStyle w:val="Inne0"/>
              <w:rPr>
                <w:sz w:val="20"/>
                <w:szCs w:val="20"/>
              </w:rPr>
            </w:pPr>
            <w:r>
              <w:rPr>
                <w:rStyle w:val="Inne"/>
                <w:sz w:val="20"/>
              </w:rPr>
              <w:t>Fizyczne - metal, guma, tworzywo sztuczne, drewno itp.</w:t>
            </w:r>
          </w:p>
        </w:tc>
        <w:tc>
          <w:tcPr>
            <w:tcW w:w="1920" w:type="pct"/>
            <w:tcBorders>
              <w:top w:val="single" w:sz="4" w:space="0" w:color="auto"/>
              <w:left w:val="single" w:sz="4" w:space="0" w:color="auto"/>
            </w:tcBorders>
            <w:vAlign w:val="center"/>
          </w:tcPr>
          <w:p w14:paraId="13249F3A" w14:textId="769DC251" w:rsidR="004D12B5" w:rsidRDefault="007D081F" w:rsidP="00082B5D">
            <w:pPr>
              <w:pStyle w:val="Inne0"/>
              <w:numPr>
                <w:ilvl w:val="0"/>
                <w:numId w:val="21"/>
              </w:numPr>
              <w:rPr>
                <w:sz w:val="20"/>
                <w:szCs w:val="20"/>
              </w:rPr>
            </w:pPr>
            <w:r>
              <w:rPr>
                <w:rStyle w:val="Inne"/>
                <w:sz w:val="20"/>
              </w:rPr>
              <w:t>Kontrola za pomocą programu zakupów lub listów gwarancyjnych.</w:t>
            </w:r>
          </w:p>
          <w:p w14:paraId="7EFD2A64" w14:textId="1D349337" w:rsidR="004D12B5" w:rsidRDefault="007D081F" w:rsidP="00082B5D">
            <w:pPr>
              <w:pStyle w:val="Inne0"/>
              <w:numPr>
                <w:ilvl w:val="0"/>
                <w:numId w:val="21"/>
              </w:numPr>
              <w:rPr>
                <w:sz w:val="20"/>
                <w:szCs w:val="20"/>
              </w:rPr>
            </w:pPr>
            <w:r>
              <w:rPr>
                <w:rStyle w:val="Inne"/>
                <w:sz w:val="20"/>
              </w:rPr>
              <w:t>Sprawdzanie produktów pod kątem integralności opakowania.</w:t>
            </w:r>
          </w:p>
          <w:p w14:paraId="5150329E" w14:textId="7C67AE7A" w:rsidR="004D12B5" w:rsidRDefault="007D081F" w:rsidP="00082B5D">
            <w:pPr>
              <w:pStyle w:val="Inne0"/>
              <w:numPr>
                <w:ilvl w:val="0"/>
                <w:numId w:val="21"/>
              </w:numPr>
              <w:tabs>
                <w:tab w:val="left" w:pos="298"/>
              </w:tabs>
              <w:rPr>
                <w:sz w:val="20"/>
                <w:szCs w:val="20"/>
              </w:rPr>
            </w:pPr>
            <w:r>
              <w:rPr>
                <w:rStyle w:val="Inne"/>
                <w:sz w:val="20"/>
              </w:rPr>
              <w:t>Kontrola wzrokowa pod kątem obecności ciał obcych.</w:t>
            </w:r>
          </w:p>
        </w:tc>
      </w:tr>
      <w:tr w:rsidR="004D12B5" w14:paraId="031A5010" w14:textId="77777777" w:rsidTr="00B875D6">
        <w:tc>
          <w:tcPr>
            <w:tcW w:w="5000" w:type="pct"/>
            <w:gridSpan w:val="3"/>
            <w:tcBorders>
              <w:top w:val="single" w:sz="4" w:space="0" w:color="auto"/>
            </w:tcBorders>
            <w:vAlign w:val="bottom"/>
          </w:tcPr>
          <w:p w14:paraId="3DBC490A" w14:textId="77777777" w:rsidR="004D12B5" w:rsidRDefault="007D081F" w:rsidP="005431FC">
            <w:pPr>
              <w:pStyle w:val="Inne0"/>
              <w:jc w:val="both"/>
              <w:rPr>
                <w:sz w:val="17"/>
                <w:szCs w:val="17"/>
              </w:rPr>
            </w:pPr>
            <w:r>
              <w:rPr>
                <w:rStyle w:val="Inne"/>
                <w:sz w:val="17"/>
              </w:rPr>
              <w:t>* Dodatkowe informacje na temat STEC w niektórych produktach z surowej wołowiny można znaleźć w Zasadach i Dyrektywie FSIS.</w:t>
            </w:r>
          </w:p>
          <w:p w14:paraId="7B4AE403" w14:textId="77777777" w:rsidR="004D12B5" w:rsidRDefault="007D081F" w:rsidP="005431FC">
            <w:pPr>
              <w:pStyle w:val="Inne0"/>
              <w:jc w:val="both"/>
              <w:rPr>
                <w:sz w:val="17"/>
                <w:szCs w:val="17"/>
              </w:rPr>
            </w:pPr>
            <w:r>
              <w:rPr>
                <w:rStyle w:val="Inne"/>
                <w:sz w:val="17"/>
              </w:rPr>
              <w:t>** Dodatkowe informacje na temat materiałów szczególnego ryzyka pochodzących od bydła można znaleźć w Zasadach i Dyrektywie FSIS.</w:t>
            </w:r>
          </w:p>
        </w:tc>
      </w:tr>
    </w:tbl>
    <w:p w14:paraId="3A3C4AF9" w14:textId="77777777" w:rsidR="004D12B5" w:rsidRDefault="007D081F" w:rsidP="00121574">
      <w:pPr>
        <w:pStyle w:val="Teksttreci40"/>
        <w:spacing w:line="276" w:lineRule="auto"/>
      </w:pPr>
      <w:r>
        <w:rPr>
          <w:rStyle w:val="Teksttreci4"/>
          <w:b/>
        </w:rPr>
        <w:t>Sugerowane pytania weryfikacyjne:</w:t>
      </w:r>
    </w:p>
    <w:p w14:paraId="3614F6CB" w14:textId="77777777" w:rsidR="004D12B5" w:rsidRDefault="007D081F" w:rsidP="00372A89">
      <w:pPr>
        <w:pStyle w:val="Teksttreci40"/>
        <w:spacing w:line="276" w:lineRule="auto"/>
        <w:jc w:val="both"/>
      </w:pPr>
      <w:r>
        <w:rPr>
          <w:rStyle w:val="Teksttreci4"/>
        </w:rPr>
        <w:t>1. Czy otrzymane produkty są przechowywane w warunkach chłodniczych, aby zapobiec rozwojowi patogenów?</w:t>
      </w:r>
    </w:p>
    <w:p w14:paraId="5D4C9665" w14:textId="0603ED67" w:rsidR="004D12B5" w:rsidRDefault="007D081F" w:rsidP="00372A89">
      <w:pPr>
        <w:pStyle w:val="Teksttreci40"/>
        <w:spacing w:line="276" w:lineRule="auto"/>
        <w:jc w:val="both"/>
      </w:pPr>
      <w:r>
        <w:rPr>
          <w:rStyle w:val="Teksttreci4"/>
        </w:rPr>
        <w:t>2. Czy zakład posiada program kontroli dostarczanych</w:t>
      </w:r>
      <w:r w:rsidR="005431FC">
        <w:rPr>
          <w:rStyle w:val="Teksttreci4"/>
        </w:rPr>
        <w:t xml:space="preserve"> surowców</w:t>
      </w:r>
      <w:r>
        <w:rPr>
          <w:rStyle w:val="Teksttreci4"/>
        </w:rPr>
        <w:t>?</w:t>
      </w:r>
    </w:p>
    <w:p w14:paraId="5E3299ED" w14:textId="77777777" w:rsidR="004D12B5" w:rsidRDefault="007D081F" w:rsidP="00372A89">
      <w:pPr>
        <w:pStyle w:val="Teksttreci40"/>
        <w:spacing w:line="276" w:lineRule="auto"/>
        <w:jc w:val="both"/>
      </w:pPr>
      <w:r>
        <w:rPr>
          <w:rStyle w:val="Teksttreci4"/>
        </w:rPr>
        <w:t>3. Czy produkty są chronione przed zanieczyszczeniami środowiskowymi, takimi jak kurz, wilgoć lub inne zanieczyszczenia fizyczne?</w:t>
      </w:r>
    </w:p>
    <w:p w14:paraId="5647EEE4" w14:textId="77777777" w:rsidR="004D12B5" w:rsidRDefault="007D081F" w:rsidP="00372A89">
      <w:pPr>
        <w:pStyle w:val="Teksttreci40"/>
        <w:spacing w:line="276" w:lineRule="auto"/>
        <w:jc w:val="both"/>
      </w:pPr>
      <w:r>
        <w:rPr>
          <w:rStyle w:val="Teksttreci4"/>
        </w:rPr>
        <w:t>4. Czy produkty pochodzą od zatwierdzonego dostawcy?</w:t>
      </w:r>
    </w:p>
    <w:p w14:paraId="20A479D8" w14:textId="77777777" w:rsidR="004D12B5" w:rsidRDefault="007D081F" w:rsidP="00372A89">
      <w:pPr>
        <w:pStyle w:val="Teksttreci40"/>
        <w:spacing w:line="276" w:lineRule="auto"/>
        <w:jc w:val="both"/>
      </w:pPr>
      <w:r>
        <w:rPr>
          <w:rStyle w:val="Teksttreci4"/>
        </w:rPr>
        <w:t>5. Jeśli produkt zawiera alergeny, czy na etykiecie produktu końcowego podane są wszystkie składniki?</w:t>
      </w:r>
    </w:p>
    <w:p w14:paraId="60E32537" w14:textId="77777777" w:rsidR="004D12B5" w:rsidRDefault="007D081F" w:rsidP="00372A89">
      <w:pPr>
        <w:pStyle w:val="Teksttreci40"/>
        <w:spacing w:line="276" w:lineRule="auto"/>
        <w:jc w:val="both"/>
      </w:pPr>
      <w:r>
        <w:rPr>
          <w:rStyle w:val="Teksttreci4"/>
        </w:rPr>
        <w:t>6. Czy lista składników zawiera wszystkie elementy składowe znajdujące się w dostarczonym produkcie pakowanym?</w:t>
      </w:r>
    </w:p>
    <w:p w14:paraId="05178F58" w14:textId="77777777" w:rsidR="004D12B5" w:rsidRDefault="007D081F" w:rsidP="00372A89">
      <w:pPr>
        <w:pStyle w:val="Teksttreci40"/>
        <w:spacing w:line="276" w:lineRule="auto"/>
        <w:jc w:val="both"/>
      </w:pPr>
      <w:r>
        <w:rPr>
          <w:rStyle w:val="Teksttreci4"/>
        </w:rPr>
        <w:t>7. Czy zakład utrzymuje komunikację ze swoimi dostawcami w zakresie zmian w składzie lub programów kontroli alergenów dostawcy?</w:t>
      </w:r>
    </w:p>
    <w:p w14:paraId="73E2C6B5" w14:textId="77777777" w:rsidR="004D12B5" w:rsidRDefault="007D081F" w:rsidP="00372A89">
      <w:pPr>
        <w:pStyle w:val="Teksttreci40"/>
        <w:spacing w:line="276" w:lineRule="auto"/>
        <w:jc w:val="both"/>
      </w:pPr>
      <w:r>
        <w:rPr>
          <w:rStyle w:val="Teksttreci4"/>
        </w:rPr>
        <w:t>8. Czy zakład przestrzega określonego przez dostawcę przeznaczenia produktów z wołowiny i cielęciny?</w:t>
      </w:r>
    </w:p>
    <w:p w14:paraId="66E74D08" w14:textId="77777777" w:rsidR="004D12B5" w:rsidRDefault="007D081F" w:rsidP="00372A89">
      <w:pPr>
        <w:pStyle w:val="Teksttreci40"/>
        <w:spacing w:line="276" w:lineRule="auto"/>
        <w:jc w:val="both"/>
        <w:rPr>
          <w:rStyle w:val="Teksttreci4"/>
        </w:rPr>
      </w:pPr>
      <w:r>
        <w:rPr>
          <w:rStyle w:val="Teksttreci4"/>
        </w:rPr>
        <w:t>9. Jeśli produkt zawiera materiał szczególnego ryzyka, czy zakład ma procedury usuwania, segregacji i utylizacji materiałów szczególnego ryzyka w swoich planach HACCP, SOP w zakresie warunków sanitarnych lub innych programach wstępnych zgodnie z 9 CFR 310.22?</w:t>
      </w:r>
    </w:p>
    <w:p w14:paraId="5DEE003E" w14:textId="52832810" w:rsidR="005077C2" w:rsidRDefault="005077C2" w:rsidP="000338D0">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03"/>
        <w:gridCol w:w="3151"/>
        <w:gridCol w:w="3416"/>
      </w:tblGrid>
      <w:tr w:rsidR="004D12B5" w14:paraId="0B715232" w14:textId="77777777" w:rsidTr="00B875D6">
        <w:tc>
          <w:tcPr>
            <w:tcW w:w="1380" w:type="pct"/>
            <w:tcBorders>
              <w:top w:val="single" w:sz="4" w:space="0" w:color="auto"/>
            </w:tcBorders>
            <w:vAlign w:val="bottom"/>
          </w:tcPr>
          <w:p w14:paraId="0E8C3959" w14:textId="77777777" w:rsidR="004D12B5" w:rsidRDefault="007D081F" w:rsidP="003D2F67">
            <w:pPr>
              <w:pStyle w:val="Inne0"/>
              <w:jc w:val="center"/>
              <w:rPr>
                <w:sz w:val="20"/>
                <w:szCs w:val="20"/>
              </w:rPr>
            </w:pPr>
            <w:r>
              <w:rPr>
                <w:rStyle w:val="Inne"/>
                <w:b/>
                <w:sz w:val="20"/>
              </w:rPr>
              <w:lastRenderedPageBreak/>
              <w:t>Etap procesu</w:t>
            </w:r>
          </w:p>
        </w:tc>
        <w:tc>
          <w:tcPr>
            <w:tcW w:w="1737" w:type="pct"/>
            <w:tcBorders>
              <w:top w:val="single" w:sz="4" w:space="0" w:color="auto"/>
              <w:left w:val="single" w:sz="4" w:space="0" w:color="auto"/>
            </w:tcBorders>
            <w:vAlign w:val="bottom"/>
          </w:tcPr>
          <w:p w14:paraId="3480B13F" w14:textId="77777777" w:rsidR="004D12B5" w:rsidRDefault="007D081F" w:rsidP="003D2F67">
            <w:pPr>
              <w:pStyle w:val="Inne0"/>
              <w:jc w:val="center"/>
              <w:rPr>
                <w:sz w:val="20"/>
                <w:szCs w:val="20"/>
              </w:rPr>
            </w:pPr>
            <w:r>
              <w:rPr>
                <w:rStyle w:val="Inne"/>
                <w:b/>
                <w:sz w:val="20"/>
              </w:rPr>
              <w:t>Potencjalne zagrożenia</w:t>
            </w:r>
          </w:p>
        </w:tc>
        <w:tc>
          <w:tcPr>
            <w:tcW w:w="1883" w:type="pct"/>
            <w:tcBorders>
              <w:top w:val="single" w:sz="4" w:space="0" w:color="auto"/>
              <w:left w:val="single" w:sz="4" w:space="0" w:color="auto"/>
            </w:tcBorders>
            <w:vAlign w:val="bottom"/>
          </w:tcPr>
          <w:p w14:paraId="481C9447" w14:textId="77777777" w:rsidR="004D12B5" w:rsidRDefault="007D081F" w:rsidP="003D2F67">
            <w:pPr>
              <w:pStyle w:val="Inne0"/>
              <w:jc w:val="center"/>
              <w:rPr>
                <w:sz w:val="20"/>
                <w:szCs w:val="20"/>
              </w:rPr>
            </w:pPr>
            <w:r>
              <w:rPr>
                <w:rStyle w:val="Inne"/>
                <w:b/>
                <w:sz w:val="20"/>
              </w:rPr>
              <w:t>Często używane środki kontroli</w:t>
            </w:r>
          </w:p>
        </w:tc>
      </w:tr>
      <w:tr w:rsidR="004D12B5" w14:paraId="3388AA02" w14:textId="77777777" w:rsidTr="00B875D6">
        <w:tc>
          <w:tcPr>
            <w:tcW w:w="1380" w:type="pct"/>
            <w:vMerge w:val="restart"/>
            <w:tcBorders>
              <w:top w:val="single" w:sz="4" w:space="0" w:color="auto"/>
            </w:tcBorders>
          </w:tcPr>
          <w:p w14:paraId="156AF8F2" w14:textId="7F2CC0A6" w:rsidR="004D12B5" w:rsidRDefault="007D081F">
            <w:pPr>
              <w:pStyle w:val="Inne0"/>
              <w:rPr>
                <w:sz w:val="20"/>
                <w:szCs w:val="20"/>
              </w:rPr>
            </w:pPr>
            <w:bookmarkStart w:id="40" w:name="bookmark67"/>
            <w:r>
              <w:rPr>
                <w:rStyle w:val="Inne"/>
                <w:sz w:val="20"/>
              </w:rPr>
              <w:t>Przechowywanie surowego mięsa /</w:t>
            </w:r>
            <w:r w:rsidR="0002016F">
              <w:rPr>
                <w:rStyle w:val="Inne"/>
                <w:sz w:val="20"/>
              </w:rPr>
              <w:t xml:space="preserve">mięsa </w:t>
            </w:r>
            <w:r>
              <w:rPr>
                <w:rStyle w:val="Inne"/>
                <w:sz w:val="20"/>
              </w:rPr>
              <w:t>drobi</w:t>
            </w:r>
            <w:r w:rsidR="0002016F">
              <w:rPr>
                <w:rStyle w:val="Inne"/>
                <w:sz w:val="20"/>
              </w:rPr>
              <w:t>owego</w:t>
            </w:r>
            <w:r>
              <w:rPr>
                <w:rStyle w:val="Inne"/>
                <w:sz w:val="20"/>
              </w:rPr>
              <w:t xml:space="preserve"> przed użyciem</w:t>
            </w:r>
            <w:bookmarkEnd w:id="40"/>
          </w:p>
        </w:tc>
        <w:tc>
          <w:tcPr>
            <w:tcW w:w="1737" w:type="pct"/>
            <w:tcBorders>
              <w:top w:val="single" w:sz="4" w:space="0" w:color="auto"/>
              <w:left w:val="single" w:sz="4" w:space="0" w:color="auto"/>
            </w:tcBorders>
            <w:vAlign w:val="center"/>
          </w:tcPr>
          <w:p w14:paraId="43DD18E8" w14:textId="77777777" w:rsidR="004D12B5" w:rsidRDefault="007D081F">
            <w:pPr>
              <w:pStyle w:val="Inne0"/>
              <w:rPr>
                <w:sz w:val="20"/>
                <w:szCs w:val="20"/>
              </w:rPr>
            </w:pPr>
            <w:r>
              <w:rPr>
                <w:rStyle w:val="Inne"/>
                <w:sz w:val="20"/>
              </w:rPr>
              <w:t>Biologiczne - wzrost patogenów:</w:t>
            </w:r>
          </w:p>
          <w:p w14:paraId="774CFE80" w14:textId="4FCBC01B" w:rsidR="004D12B5" w:rsidRPr="001F29A2" w:rsidRDefault="007D081F" w:rsidP="001F29A2">
            <w:pPr>
              <w:pStyle w:val="Inne0"/>
              <w:numPr>
                <w:ilvl w:val="0"/>
                <w:numId w:val="22"/>
              </w:numPr>
              <w:tabs>
                <w:tab w:val="left" w:pos="312"/>
              </w:tabs>
              <w:rPr>
                <w:sz w:val="20"/>
                <w:szCs w:val="20"/>
              </w:rPr>
            </w:pPr>
            <w:r w:rsidRPr="001F29A2">
              <w:rPr>
                <w:rStyle w:val="Inne"/>
                <w:sz w:val="20"/>
              </w:rPr>
              <w:t>Surowe produkty z wołowiny i cielęciny</w:t>
            </w:r>
            <w:r>
              <w:rPr>
                <w:rStyle w:val="Inne"/>
              </w:rPr>
              <w:t xml:space="preserve"> -</w:t>
            </w:r>
            <w:r w:rsidR="001F29A2">
              <w:rPr>
                <w:rStyle w:val="Inne"/>
              </w:rPr>
              <w:t xml:space="preserve"> </w:t>
            </w:r>
            <w:r w:rsidRPr="001F29A2">
              <w:rPr>
                <w:rStyle w:val="Inne"/>
                <w:i/>
                <w:sz w:val="20"/>
              </w:rPr>
              <w:t>Salmonella</w:t>
            </w:r>
            <w:r w:rsidRPr="001F29A2">
              <w:rPr>
                <w:rStyle w:val="Inne"/>
                <w:sz w:val="20"/>
              </w:rPr>
              <w:t xml:space="preserve"> i STEC</w:t>
            </w:r>
          </w:p>
          <w:p w14:paraId="5FCC724E" w14:textId="2E55272E" w:rsidR="004D12B5" w:rsidRDefault="007D081F" w:rsidP="001F29A2">
            <w:pPr>
              <w:pStyle w:val="Inne0"/>
              <w:numPr>
                <w:ilvl w:val="0"/>
                <w:numId w:val="22"/>
              </w:numPr>
              <w:rPr>
                <w:sz w:val="20"/>
                <w:szCs w:val="20"/>
              </w:rPr>
            </w:pPr>
            <w:r>
              <w:rPr>
                <w:rStyle w:val="Inne"/>
                <w:sz w:val="20"/>
              </w:rPr>
              <w:t xml:space="preserve">Surowy kurczak, indyk i inny drób - </w:t>
            </w:r>
            <w:r>
              <w:rPr>
                <w:rStyle w:val="Inne"/>
                <w:i/>
                <w:iCs/>
                <w:sz w:val="20"/>
              </w:rPr>
              <w:t>Salmonella</w:t>
            </w:r>
            <w:r>
              <w:rPr>
                <w:rStyle w:val="Inne"/>
                <w:sz w:val="20"/>
              </w:rPr>
              <w:t xml:space="preserve"> i </w:t>
            </w:r>
            <w:r>
              <w:rPr>
                <w:rStyle w:val="Inne"/>
                <w:i/>
                <w:sz w:val="20"/>
              </w:rPr>
              <w:t>Campylobacter</w:t>
            </w:r>
          </w:p>
          <w:p w14:paraId="4149F347" w14:textId="3D4732E8" w:rsidR="004D12B5" w:rsidRDefault="007D081F" w:rsidP="001F29A2">
            <w:pPr>
              <w:pStyle w:val="Inne0"/>
              <w:numPr>
                <w:ilvl w:val="0"/>
                <w:numId w:val="22"/>
              </w:numPr>
              <w:rPr>
                <w:sz w:val="20"/>
                <w:szCs w:val="20"/>
              </w:rPr>
            </w:pPr>
            <w:r>
              <w:rPr>
                <w:rStyle w:val="Inne"/>
                <w:sz w:val="20"/>
              </w:rPr>
              <w:t xml:space="preserve">Surowa wieprzowina, owce, kozy i inne produkty - </w:t>
            </w:r>
            <w:r>
              <w:rPr>
                <w:rStyle w:val="Inne"/>
                <w:i/>
                <w:sz w:val="20"/>
              </w:rPr>
              <w:t>Salmonella</w:t>
            </w:r>
          </w:p>
        </w:tc>
        <w:tc>
          <w:tcPr>
            <w:tcW w:w="1883" w:type="pct"/>
            <w:tcBorders>
              <w:top w:val="single" w:sz="4" w:space="0" w:color="auto"/>
              <w:left w:val="single" w:sz="4" w:space="0" w:color="auto"/>
            </w:tcBorders>
          </w:tcPr>
          <w:p w14:paraId="4D06B592" w14:textId="18685321" w:rsidR="004D12B5" w:rsidRDefault="007D081F" w:rsidP="001F29A2">
            <w:pPr>
              <w:pStyle w:val="Inne0"/>
              <w:numPr>
                <w:ilvl w:val="0"/>
                <w:numId w:val="22"/>
              </w:numPr>
              <w:rPr>
                <w:sz w:val="20"/>
                <w:szCs w:val="20"/>
              </w:rPr>
            </w:pPr>
            <w:r>
              <w:rPr>
                <w:rStyle w:val="Inne"/>
                <w:sz w:val="20"/>
              </w:rPr>
              <w:t>Monitorowanie temperatury otoczenia i produktu oraz czasu przechowywania.</w:t>
            </w:r>
          </w:p>
          <w:p w14:paraId="15708685" w14:textId="7549CEA2" w:rsidR="004D12B5" w:rsidRDefault="007D081F" w:rsidP="001F29A2">
            <w:pPr>
              <w:pStyle w:val="Inne0"/>
              <w:numPr>
                <w:ilvl w:val="0"/>
                <w:numId w:val="22"/>
              </w:numPr>
              <w:rPr>
                <w:sz w:val="20"/>
                <w:szCs w:val="20"/>
              </w:rPr>
            </w:pPr>
            <w:r>
              <w:rPr>
                <w:rStyle w:val="Inne"/>
                <w:sz w:val="20"/>
              </w:rPr>
              <w:t>Rutynowa kalibracja termometrów.</w:t>
            </w:r>
          </w:p>
          <w:p w14:paraId="18E5660C" w14:textId="467CF036" w:rsidR="004D12B5" w:rsidRDefault="007D081F" w:rsidP="001F29A2">
            <w:pPr>
              <w:pStyle w:val="Inne0"/>
              <w:numPr>
                <w:ilvl w:val="0"/>
                <w:numId w:val="22"/>
              </w:numPr>
              <w:rPr>
                <w:sz w:val="20"/>
                <w:szCs w:val="20"/>
              </w:rPr>
            </w:pPr>
            <w:r>
              <w:rPr>
                <w:rStyle w:val="Inne"/>
                <w:sz w:val="20"/>
              </w:rPr>
              <w:t>Utrzymanie ochrony przed czynnikami środowiskowymi.</w:t>
            </w:r>
          </w:p>
        </w:tc>
      </w:tr>
      <w:tr w:rsidR="004D12B5" w14:paraId="6E96B0F1" w14:textId="77777777" w:rsidTr="00B875D6">
        <w:tc>
          <w:tcPr>
            <w:tcW w:w="1380" w:type="pct"/>
            <w:vMerge/>
          </w:tcPr>
          <w:p w14:paraId="1CEEEBCA" w14:textId="77777777" w:rsidR="004D12B5" w:rsidRDefault="004D12B5"/>
        </w:tc>
        <w:tc>
          <w:tcPr>
            <w:tcW w:w="1737" w:type="pct"/>
            <w:tcBorders>
              <w:top w:val="single" w:sz="4" w:space="0" w:color="auto"/>
              <w:left w:val="single" w:sz="4" w:space="0" w:color="auto"/>
            </w:tcBorders>
          </w:tcPr>
          <w:p w14:paraId="14D86ECA" w14:textId="77777777" w:rsidR="004D12B5" w:rsidRDefault="007D081F">
            <w:pPr>
              <w:pStyle w:val="Inne0"/>
              <w:rPr>
                <w:sz w:val="20"/>
                <w:szCs w:val="20"/>
              </w:rPr>
            </w:pPr>
            <w:r>
              <w:rPr>
                <w:rStyle w:val="Inne"/>
                <w:sz w:val="20"/>
              </w:rPr>
              <w:t>Chemiczne - alergeny</w:t>
            </w:r>
          </w:p>
        </w:tc>
        <w:tc>
          <w:tcPr>
            <w:tcW w:w="1883" w:type="pct"/>
            <w:tcBorders>
              <w:top w:val="single" w:sz="4" w:space="0" w:color="auto"/>
              <w:left w:val="single" w:sz="4" w:space="0" w:color="auto"/>
            </w:tcBorders>
            <w:vAlign w:val="center"/>
          </w:tcPr>
          <w:p w14:paraId="15DD8727" w14:textId="1EEB0DAA" w:rsidR="004D12B5" w:rsidRDefault="007D081F" w:rsidP="001F29A2">
            <w:pPr>
              <w:pStyle w:val="Inne0"/>
              <w:numPr>
                <w:ilvl w:val="0"/>
                <w:numId w:val="22"/>
              </w:numPr>
              <w:tabs>
                <w:tab w:val="left" w:pos="298"/>
              </w:tabs>
              <w:rPr>
                <w:sz w:val="20"/>
                <w:szCs w:val="20"/>
              </w:rPr>
            </w:pPr>
            <w:r>
              <w:rPr>
                <w:rStyle w:val="Inne"/>
                <w:sz w:val="20"/>
              </w:rPr>
              <w:t>Należy upewnić się, że produkty zawierające alergeny</w:t>
            </w:r>
            <w:r w:rsidR="001F29A2">
              <w:rPr>
                <w:rStyle w:val="Inne"/>
                <w:sz w:val="20"/>
              </w:rPr>
              <w:t xml:space="preserve"> </w:t>
            </w:r>
            <w:r>
              <w:rPr>
                <w:rStyle w:val="Inne"/>
                <w:sz w:val="20"/>
              </w:rPr>
              <w:t>są segregowane, aby zapobiec zanieczyszczeniu produktów wolnych od alergenów.</w:t>
            </w:r>
          </w:p>
        </w:tc>
      </w:tr>
      <w:tr w:rsidR="004D12B5" w14:paraId="23CF62D1" w14:textId="77777777" w:rsidTr="00B875D6">
        <w:tc>
          <w:tcPr>
            <w:tcW w:w="1380" w:type="pct"/>
            <w:vMerge/>
            <w:tcBorders>
              <w:bottom w:val="single" w:sz="4" w:space="0" w:color="auto"/>
            </w:tcBorders>
          </w:tcPr>
          <w:p w14:paraId="260EFC39" w14:textId="77777777" w:rsidR="004D12B5" w:rsidRDefault="004D12B5"/>
        </w:tc>
        <w:tc>
          <w:tcPr>
            <w:tcW w:w="1737" w:type="pct"/>
            <w:tcBorders>
              <w:top w:val="single" w:sz="4" w:space="0" w:color="auto"/>
              <w:left w:val="single" w:sz="4" w:space="0" w:color="auto"/>
              <w:bottom w:val="single" w:sz="4" w:space="0" w:color="auto"/>
            </w:tcBorders>
            <w:vAlign w:val="center"/>
          </w:tcPr>
          <w:p w14:paraId="27EED520" w14:textId="77777777" w:rsidR="004D12B5" w:rsidRDefault="007D081F">
            <w:pPr>
              <w:pStyle w:val="Inne0"/>
              <w:rPr>
                <w:sz w:val="20"/>
                <w:szCs w:val="20"/>
              </w:rPr>
            </w:pPr>
            <w:r>
              <w:rPr>
                <w:rStyle w:val="Inne"/>
                <w:sz w:val="20"/>
              </w:rPr>
              <w:t>Fizyczne - brak powszechnego zagrożenia</w:t>
            </w:r>
          </w:p>
        </w:tc>
        <w:tc>
          <w:tcPr>
            <w:tcW w:w="1883" w:type="pct"/>
            <w:tcBorders>
              <w:top w:val="single" w:sz="4" w:space="0" w:color="auto"/>
              <w:left w:val="single" w:sz="4" w:space="0" w:color="auto"/>
              <w:bottom w:val="single" w:sz="4" w:space="0" w:color="auto"/>
            </w:tcBorders>
            <w:vAlign w:val="center"/>
          </w:tcPr>
          <w:p w14:paraId="1072EBDE" w14:textId="2729C20E" w:rsidR="004D12B5" w:rsidRDefault="007D081F" w:rsidP="001F29A2">
            <w:pPr>
              <w:pStyle w:val="Inne0"/>
              <w:numPr>
                <w:ilvl w:val="0"/>
                <w:numId w:val="22"/>
              </w:numPr>
              <w:rPr>
                <w:sz w:val="20"/>
                <w:szCs w:val="20"/>
              </w:rPr>
            </w:pPr>
            <w:r>
              <w:rPr>
                <w:rStyle w:val="Inne"/>
                <w:sz w:val="20"/>
              </w:rPr>
              <w:t>Właściwe przechowywanie produktu w celu ochrony przed ciałami obcymi.</w:t>
            </w:r>
          </w:p>
        </w:tc>
      </w:tr>
    </w:tbl>
    <w:p w14:paraId="660EA41F" w14:textId="77777777" w:rsidR="004D12B5" w:rsidRDefault="004D12B5">
      <w:pPr>
        <w:spacing w:after="419" w:line="1" w:lineRule="exact"/>
      </w:pPr>
    </w:p>
    <w:p w14:paraId="5ABB1BF1" w14:textId="77777777" w:rsidR="004D12B5" w:rsidRDefault="007D081F">
      <w:pPr>
        <w:pStyle w:val="Nagwek21"/>
        <w:keepNext/>
        <w:keepLines/>
      </w:pPr>
      <w:r>
        <w:rPr>
          <w:rStyle w:val="Nagwek20"/>
          <w:b/>
        </w:rPr>
        <w:t>Sugerowane pytania weryfikacyjne:</w:t>
      </w:r>
    </w:p>
    <w:p w14:paraId="572BCEDB" w14:textId="77777777" w:rsidR="004D12B5" w:rsidRDefault="007D081F" w:rsidP="00372A89">
      <w:pPr>
        <w:pStyle w:val="Nagwek31"/>
        <w:keepNext/>
        <w:keepLines/>
        <w:spacing w:line="276" w:lineRule="auto"/>
        <w:ind w:left="0" w:firstLine="0"/>
        <w:jc w:val="both"/>
      </w:pPr>
      <w:r>
        <w:rPr>
          <w:rStyle w:val="Nagwek30"/>
        </w:rPr>
        <w:t>1. Czy produkty są chronione przed zanieczyszczeniami środowiskowymi, takimi jak wilgoć lub inne zanieczyszczenia fizyczne?</w:t>
      </w:r>
    </w:p>
    <w:p w14:paraId="46AB8D63" w14:textId="14D0D793" w:rsidR="00CB1197" w:rsidRDefault="007D081F" w:rsidP="00372A89">
      <w:pPr>
        <w:pStyle w:val="Nagwek31"/>
        <w:keepNext/>
        <w:keepLines/>
        <w:spacing w:line="276" w:lineRule="auto"/>
        <w:ind w:left="0" w:firstLine="0"/>
        <w:jc w:val="both"/>
        <w:rPr>
          <w:rStyle w:val="Nagwek30"/>
        </w:rPr>
      </w:pPr>
      <w:r>
        <w:rPr>
          <w:rStyle w:val="Nagwek30"/>
        </w:rPr>
        <w:t>2. Czy zakład oddziela produkty zawierające alergeny od produktów wolnych od alergenów?</w:t>
      </w:r>
    </w:p>
    <w:p w14:paraId="2AEAECBC" w14:textId="77777777" w:rsidR="00CB1197" w:rsidRDefault="00CB1197" w:rsidP="00CB1197">
      <w:pPr>
        <w:jc w:val="both"/>
        <w:rPr>
          <w:rStyle w:val="Nagwek30"/>
          <w:rFonts w:eastAsia="Microsoft Sans Serif"/>
        </w:rPr>
      </w:pPr>
      <w:r>
        <w:rPr>
          <w:rStyle w:val="Nagwek30"/>
          <w:rFonts w:eastAsia="Microsoft Sans Serif"/>
        </w:rPr>
        <w:br w:type="page"/>
      </w:r>
    </w:p>
    <w:tbl>
      <w:tblPr>
        <w:tblOverlap w:val="never"/>
        <w:tblW w:w="5000" w:type="pct"/>
        <w:tblCellMar>
          <w:left w:w="10" w:type="dxa"/>
          <w:right w:w="10" w:type="dxa"/>
        </w:tblCellMar>
        <w:tblLook w:val="0000" w:firstRow="0" w:lastRow="0" w:firstColumn="0" w:lastColumn="0" w:noHBand="0" w:noVBand="0"/>
      </w:tblPr>
      <w:tblGrid>
        <w:gridCol w:w="2559"/>
        <w:gridCol w:w="2892"/>
        <w:gridCol w:w="3619"/>
      </w:tblGrid>
      <w:tr w:rsidR="004D12B5" w14:paraId="67AF9802" w14:textId="77777777" w:rsidTr="00B875D6">
        <w:tc>
          <w:tcPr>
            <w:tcW w:w="1411" w:type="pct"/>
            <w:tcBorders>
              <w:top w:val="single" w:sz="4" w:space="0" w:color="auto"/>
            </w:tcBorders>
            <w:vAlign w:val="center"/>
          </w:tcPr>
          <w:p w14:paraId="3E5BE309" w14:textId="77777777" w:rsidR="004D12B5" w:rsidRDefault="007D081F" w:rsidP="003D2F67">
            <w:pPr>
              <w:pStyle w:val="Inne0"/>
              <w:jc w:val="center"/>
              <w:rPr>
                <w:sz w:val="20"/>
                <w:szCs w:val="20"/>
              </w:rPr>
            </w:pPr>
            <w:r>
              <w:rPr>
                <w:rStyle w:val="Inne"/>
                <w:b/>
                <w:sz w:val="20"/>
              </w:rPr>
              <w:lastRenderedPageBreak/>
              <w:t>Etap procesu</w:t>
            </w:r>
          </w:p>
        </w:tc>
        <w:tc>
          <w:tcPr>
            <w:tcW w:w="1594" w:type="pct"/>
            <w:tcBorders>
              <w:top w:val="single" w:sz="4" w:space="0" w:color="auto"/>
              <w:left w:val="single" w:sz="4" w:space="0" w:color="auto"/>
            </w:tcBorders>
            <w:vAlign w:val="center"/>
          </w:tcPr>
          <w:p w14:paraId="6621A277" w14:textId="77777777" w:rsidR="004D12B5" w:rsidRDefault="007D081F" w:rsidP="003D2F67">
            <w:pPr>
              <w:pStyle w:val="Inne0"/>
              <w:jc w:val="center"/>
              <w:rPr>
                <w:sz w:val="20"/>
                <w:szCs w:val="20"/>
              </w:rPr>
            </w:pPr>
            <w:r>
              <w:rPr>
                <w:rStyle w:val="Inne"/>
                <w:b/>
                <w:sz w:val="20"/>
              </w:rPr>
              <w:t>Potencjalne zagrożenia</w:t>
            </w:r>
          </w:p>
        </w:tc>
        <w:tc>
          <w:tcPr>
            <w:tcW w:w="1995" w:type="pct"/>
            <w:tcBorders>
              <w:top w:val="single" w:sz="4" w:space="0" w:color="auto"/>
              <w:left w:val="single" w:sz="4" w:space="0" w:color="auto"/>
            </w:tcBorders>
            <w:vAlign w:val="center"/>
          </w:tcPr>
          <w:p w14:paraId="33629309" w14:textId="77777777" w:rsidR="004D12B5" w:rsidRDefault="007D081F" w:rsidP="003D2F67">
            <w:pPr>
              <w:pStyle w:val="Inne0"/>
              <w:jc w:val="center"/>
              <w:rPr>
                <w:sz w:val="20"/>
                <w:szCs w:val="20"/>
              </w:rPr>
            </w:pPr>
            <w:r>
              <w:rPr>
                <w:rStyle w:val="Inne"/>
                <w:b/>
                <w:sz w:val="20"/>
              </w:rPr>
              <w:t>Często używane środki kontroli</w:t>
            </w:r>
          </w:p>
        </w:tc>
      </w:tr>
      <w:tr w:rsidR="004D12B5" w14:paraId="79E61326" w14:textId="77777777" w:rsidTr="00B875D6">
        <w:tc>
          <w:tcPr>
            <w:tcW w:w="1411" w:type="pct"/>
            <w:vMerge w:val="restart"/>
            <w:tcBorders>
              <w:top w:val="single" w:sz="4" w:space="0" w:color="auto"/>
            </w:tcBorders>
          </w:tcPr>
          <w:p w14:paraId="56677977" w14:textId="77777777" w:rsidR="004D12B5" w:rsidRDefault="007D081F">
            <w:pPr>
              <w:pStyle w:val="Inne0"/>
              <w:rPr>
                <w:sz w:val="20"/>
                <w:szCs w:val="20"/>
              </w:rPr>
            </w:pPr>
            <w:bookmarkStart w:id="41" w:name="bookmark72"/>
            <w:r>
              <w:rPr>
                <w:rStyle w:val="Inne"/>
                <w:sz w:val="20"/>
              </w:rPr>
              <w:t>Odbiór i przechowywanie materiałów opakowaniowych i składników innych niż mięso</w:t>
            </w:r>
            <w:bookmarkEnd w:id="41"/>
          </w:p>
        </w:tc>
        <w:tc>
          <w:tcPr>
            <w:tcW w:w="1594" w:type="pct"/>
            <w:tcBorders>
              <w:top w:val="single" w:sz="4" w:space="0" w:color="auto"/>
              <w:left w:val="single" w:sz="4" w:space="0" w:color="auto"/>
            </w:tcBorders>
          </w:tcPr>
          <w:p w14:paraId="41E0C030" w14:textId="77777777" w:rsidR="00CB1197" w:rsidRDefault="007D081F">
            <w:pPr>
              <w:pStyle w:val="Inne0"/>
              <w:spacing w:line="252" w:lineRule="auto"/>
              <w:rPr>
                <w:rStyle w:val="Inne"/>
                <w:sz w:val="20"/>
              </w:rPr>
            </w:pPr>
            <w:r>
              <w:rPr>
                <w:rStyle w:val="Inne"/>
                <w:sz w:val="20"/>
              </w:rPr>
              <w:t xml:space="preserve">Biologiczne - skażenie patogenami. Przykłady: </w:t>
            </w:r>
          </w:p>
          <w:p w14:paraId="05BC5879" w14:textId="571F8A1D" w:rsidR="004D12B5" w:rsidRDefault="007D081F" w:rsidP="00CB1197">
            <w:pPr>
              <w:pStyle w:val="Inne0"/>
              <w:numPr>
                <w:ilvl w:val="0"/>
                <w:numId w:val="22"/>
              </w:numPr>
              <w:spacing w:line="252" w:lineRule="auto"/>
              <w:rPr>
                <w:sz w:val="20"/>
                <w:szCs w:val="20"/>
              </w:rPr>
            </w:pPr>
            <w:r>
              <w:rPr>
                <w:rStyle w:val="Inne"/>
                <w:sz w:val="20"/>
              </w:rPr>
              <w:t>Mrożone owoce i</w:t>
            </w:r>
            <w:r w:rsidR="00CB1197">
              <w:rPr>
                <w:rStyle w:val="Inne"/>
                <w:sz w:val="20"/>
              </w:rPr>
              <w:t xml:space="preserve"> </w:t>
            </w:r>
            <w:r>
              <w:rPr>
                <w:rStyle w:val="Inne"/>
                <w:sz w:val="20"/>
              </w:rPr>
              <w:t xml:space="preserve">warzywa - </w:t>
            </w:r>
            <w:r>
              <w:rPr>
                <w:rStyle w:val="Inne"/>
                <w:i/>
                <w:iCs/>
                <w:sz w:val="20"/>
              </w:rPr>
              <w:t>Listeria</w:t>
            </w:r>
            <w:r>
              <w:rPr>
                <w:rStyle w:val="Inne"/>
                <w:sz w:val="20"/>
              </w:rPr>
              <w:t xml:space="preserve"> </w:t>
            </w:r>
            <w:r>
              <w:rPr>
                <w:rStyle w:val="Inne"/>
                <w:i/>
                <w:sz w:val="20"/>
              </w:rPr>
              <w:t>monocytogenes</w:t>
            </w:r>
          </w:p>
          <w:p w14:paraId="259AD53A" w14:textId="700265D4" w:rsidR="004D12B5" w:rsidRDefault="007D081F" w:rsidP="00CB1197">
            <w:pPr>
              <w:pStyle w:val="Inne0"/>
              <w:numPr>
                <w:ilvl w:val="0"/>
                <w:numId w:val="22"/>
              </w:numPr>
              <w:rPr>
                <w:sz w:val="20"/>
                <w:szCs w:val="20"/>
              </w:rPr>
            </w:pPr>
            <w:r>
              <w:rPr>
                <w:rStyle w:val="Inne"/>
                <w:sz w:val="20"/>
              </w:rPr>
              <w:t xml:space="preserve">Przyprawy i zioła - </w:t>
            </w:r>
            <w:r>
              <w:rPr>
                <w:rStyle w:val="Inne"/>
                <w:i/>
                <w:sz w:val="20"/>
              </w:rPr>
              <w:t>Salmonella</w:t>
            </w:r>
          </w:p>
          <w:p w14:paraId="3FF2DF8C" w14:textId="31AA0CD9" w:rsidR="004D12B5" w:rsidRDefault="007D081F" w:rsidP="00CB1197">
            <w:pPr>
              <w:pStyle w:val="Inne0"/>
              <w:numPr>
                <w:ilvl w:val="0"/>
                <w:numId w:val="22"/>
              </w:numPr>
              <w:tabs>
                <w:tab w:val="left" w:pos="307"/>
              </w:tabs>
              <w:rPr>
                <w:sz w:val="20"/>
                <w:szCs w:val="20"/>
              </w:rPr>
            </w:pPr>
            <w:r>
              <w:rPr>
                <w:rStyle w:val="Inne"/>
                <w:sz w:val="20"/>
              </w:rPr>
              <w:t>Zielone warzywa liściaste - STEC</w:t>
            </w:r>
          </w:p>
        </w:tc>
        <w:tc>
          <w:tcPr>
            <w:tcW w:w="1995" w:type="pct"/>
            <w:tcBorders>
              <w:top w:val="single" w:sz="4" w:space="0" w:color="auto"/>
              <w:left w:val="single" w:sz="4" w:space="0" w:color="auto"/>
            </w:tcBorders>
            <w:vAlign w:val="center"/>
          </w:tcPr>
          <w:p w14:paraId="6376D0A7" w14:textId="17C8C373" w:rsidR="004D12B5" w:rsidRDefault="007D081F" w:rsidP="00CB1197">
            <w:pPr>
              <w:pStyle w:val="Inne0"/>
              <w:numPr>
                <w:ilvl w:val="0"/>
                <w:numId w:val="22"/>
              </w:numPr>
              <w:rPr>
                <w:sz w:val="20"/>
                <w:szCs w:val="20"/>
              </w:rPr>
            </w:pPr>
            <w:r>
              <w:rPr>
                <w:rStyle w:val="Inne"/>
                <w:sz w:val="20"/>
              </w:rPr>
              <w:t>Listy gwarancyjne.</w:t>
            </w:r>
          </w:p>
          <w:p w14:paraId="602F8BDB" w14:textId="0BFEE461" w:rsidR="004D12B5" w:rsidRDefault="007D081F" w:rsidP="00CB1197">
            <w:pPr>
              <w:pStyle w:val="Inne0"/>
              <w:numPr>
                <w:ilvl w:val="0"/>
                <w:numId w:val="22"/>
              </w:numPr>
              <w:tabs>
                <w:tab w:val="left" w:pos="307"/>
              </w:tabs>
              <w:rPr>
                <w:sz w:val="20"/>
                <w:szCs w:val="20"/>
              </w:rPr>
            </w:pPr>
            <w:r>
              <w:rPr>
                <w:rStyle w:val="Inne"/>
                <w:sz w:val="20"/>
              </w:rPr>
              <w:t>Certyfikaty analizy.</w:t>
            </w:r>
          </w:p>
          <w:p w14:paraId="1B152DB2" w14:textId="4C8C094C" w:rsidR="004D12B5" w:rsidRDefault="007D081F" w:rsidP="00CB1197">
            <w:pPr>
              <w:pStyle w:val="Inne0"/>
              <w:numPr>
                <w:ilvl w:val="0"/>
                <w:numId w:val="22"/>
              </w:numPr>
              <w:rPr>
                <w:sz w:val="20"/>
                <w:szCs w:val="20"/>
              </w:rPr>
            </w:pPr>
            <w:r>
              <w:rPr>
                <w:rStyle w:val="Inne"/>
                <w:sz w:val="20"/>
              </w:rPr>
              <w:t>Interwencje przeciwdrobnoustrojowe.</w:t>
            </w:r>
          </w:p>
          <w:p w14:paraId="1686D70A" w14:textId="334D7AF5" w:rsidR="004D12B5" w:rsidRDefault="007D081F" w:rsidP="00CB1197">
            <w:pPr>
              <w:pStyle w:val="Inne0"/>
              <w:numPr>
                <w:ilvl w:val="0"/>
                <w:numId w:val="22"/>
              </w:numPr>
              <w:rPr>
                <w:sz w:val="20"/>
                <w:szCs w:val="20"/>
              </w:rPr>
            </w:pPr>
            <w:r>
              <w:rPr>
                <w:rStyle w:val="Inne"/>
                <w:sz w:val="20"/>
              </w:rPr>
              <w:t>Badanie produktów pod kątem integralności opakowania.</w:t>
            </w:r>
          </w:p>
          <w:p w14:paraId="31E68884" w14:textId="3E72D462" w:rsidR="004D12B5" w:rsidRDefault="007D081F" w:rsidP="00CB1197">
            <w:pPr>
              <w:pStyle w:val="Inne0"/>
              <w:numPr>
                <w:ilvl w:val="0"/>
                <w:numId w:val="22"/>
              </w:numPr>
              <w:tabs>
                <w:tab w:val="left" w:pos="307"/>
              </w:tabs>
              <w:rPr>
                <w:sz w:val="20"/>
                <w:szCs w:val="20"/>
              </w:rPr>
            </w:pPr>
            <w:r>
              <w:rPr>
                <w:rStyle w:val="Inne"/>
                <w:sz w:val="20"/>
              </w:rPr>
              <w:t>W razie potrzeby należy zapewnić odpowiednie przechowywanie składników innych niż mięso w kontrolowanej temperaturze.</w:t>
            </w:r>
          </w:p>
          <w:p w14:paraId="23FE9D52" w14:textId="3718E6E6" w:rsidR="004D12B5" w:rsidRDefault="007D081F" w:rsidP="00CB1197">
            <w:pPr>
              <w:pStyle w:val="Inne0"/>
              <w:numPr>
                <w:ilvl w:val="0"/>
                <w:numId w:val="22"/>
              </w:numPr>
              <w:tabs>
                <w:tab w:val="left" w:pos="307"/>
              </w:tabs>
              <w:rPr>
                <w:sz w:val="20"/>
                <w:szCs w:val="20"/>
              </w:rPr>
            </w:pPr>
            <w:r>
              <w:rPr>
                <w:rStyle w:val="Inne"/>
                <w:sz w:val="20"/>
              </w:rPr>
              <w:t>Procedura ochrony składników innych niż mięso przed szkodnikami i skażeniem środowiska.</w:t>
            </w:r>
          </w:p>
        </w:tc>
      </w:tr>
      <w:tr w:rsidR="004D12B5" w14:paraId="4FF16BDE" w14:textId="77777777" w:rsidTr="00B875D6">
        <w:tc>
          <w:tcPr>
            <w:tcW w:w="1411" w:type="pct"/>
            <w:vMerge/>
          </w:tcPr>
          <w:p w14:paraId="0A799A22" w14:textId="77777777" w:rsidR="004D12B5" w:rsidRDefault="004D12B5"/>
        </w:tc>
        <w:tc>
          <w:tcPr>
            <w:tcW w:w="1594" w:type="pct"/>
            <w:tcBorders>
              <w:top w:val="single" w:sz="4" w:space="0" w:color="auto"/>
              <w:left w:val="single" w:sz="4" w:space="0" w:color="auto"/>
            </w:tcBorders>
          </w:tcPr>
          <w:p w14:paraId="761AD19B" w14:textId="77777777" w:rsidR="004D12B5" w:rsidRDefault="007D081F">
            <w:pPr>
              <w:pStyle w:val="Inne0"/>
              <w:rPr>
                <w:sz w:val="20"/>
                <w:szCs w:val="20"/>
              </w:rPr>
            </w:pPr>
            <w:r>
              <w:rPr>
                <w:rStyle w:val="Inne"/>
                <w:sz w:val="20"/>
              </w:rPr>
              <w:t>Chemiczne - alergeny, pestycydy.</w:t>
            </w:r>
          </w:p>
        </w:tc>
        <w:tc>
          <w:tcPr>
            <w:tcW w:w="1995" w:type="pct"/>
            <w:tcBorders>
              <w:top w:val="single" w:sz="4" w:space="0" w:color="auto"/>
              <w:left w:val="single" w:sz="4" w:space="0" w:color="auto"/>
            </w:tcBorders>
            <w:vAlign w:val="center"/>
          </w:tcPr>
          <w:p w14:paraId="7DE81D8B" w14:textId="564A8319" w:rsidR="004D12B5" w:rsidRDefault="007D081F" w:rsidP="00CB1197">
            <w:pPr>
              <w:pStyle w:val="Inne0"/>
              <w:numPr>
                <w:ilvl w:val="0"/>
                <w:numId w:val="22"/>
              </w:numPr>
              <w:tabs>
                <w:tab w:val="left" w:pos="302"/>
              </w:tabs>
              <w:rPr>
                <w:sz w:val="20"/>
                <w:szCs w:val="20"/>
              </w:rPr>
            </w:pPr>
            <w:r>
              <w:rPr>
                <w:rStyle w:val="Inne"/>
                <w:sz w:val="20"/>
              </w:rPr>
              <w:t>Listy gwarancyjne.</w:t>
            </w:r>
          </w:p>
          <w:p w14:paraId="4CC24F9D" w14:textId="03944B93" w:rsidR="004D12B5" w:rsidRDefault="007D081F" w:rsidP="00CB1197">
            <w:pPr>
              <w:pStyle w:val="Inne0"/>
              <w:numPr>
                <w:ilvl w:val="0"/>
                <w:numId w:val="22"/>
              </w:numPr>
              <w:rPr>
                <w:sz w:val="20"/>
                <w:szCs w:val="20"/>
              </w:rPr>
            </w:pPr>
            <w:r>
              <w:rPr>
                <w:rStyle w:val="Inne"/>
                <w:sz w:val="20"/>
              </w:rPr>
              <w:t>Certyfikaty analizy.</w:t>
            </w:r>
          </w:p>
          <w:p w14:paraId="55750616" w14:textId="6B23F2AF" w:rsidR="004D12B5" w:rsidRDefault="007D081F" w:rsidP="00CB1197">
            <w:pPr>
              <w:pStyle w:val="Inne0"/>
              <w:numPr>
                <w:ilvl w:val="0"/>
                <w:numId w:val="22"/>
              </w:numPr>
              <w:tabs>
                <w:tab w:val="left" w:pos="302"/>
              </w:tabs>
              <w:rPr>
                <w:sz w:val="20"/>
                <w:szCs w:val="20"/>
              </w:rPr>
            </w:pPr>
            <w:r>
              <w:rPr>
                <w:rStyle w:val="Inne"/>
                <w:sz w:val="20"/>
              </w:rPr>
              <w:t>Program zatwierdzonych dostawców.</w:t>
            </w:r>
          </w:p>
          <w:p w14:paraId="057761D9" w14:textId="3D48B2E9" w:rsidR="004D12B5" w:rsidRDefault="007D081F" w:rsidP="00CB1197">
            <w:pPr>
              <w:pStyle w:val="Inne0"/>
              <w:numPr>
                <w:ilvl w:val="0"/>
                <w:numId w:val="22"/>
              </w:numPr>
              <w:rPr>
                <w:sz w:val="20"/>
                <w:szCs w:val="20"/>
              </w:rPr>
            </w:pPr>
            <w:r>
              <w:rPr>
                <w:rStyle w:val="Inne"/>
                <w:sz w:val="20"/>
              </w:rPr>
              <w:t>Właściwe przechowywanie zapobiegające zanieczyszczeniu produktów wolnych od alergenów.</w:t>
            </w:r>
          </w:p>
        </w:tc>
      </w:tr>
      <w:tr w:rsidR="004D12B5" w14:paraId="7ED869B3" w14:textId="77777777" w:rsidTr="00B875D6">
        <w:tc>
          <w:tcPr>
            <w:tcW w:w="1411" w:type="pct"/>
            <w:vMerge/>
            <w:tcBorders>
              <w:bottom w:val="single" w:sz="4" w:space="0" w:color="auto"/>
            </w:tcBorders>
          </w:tcPr>
          <w:p w14:paraId="7BC3F9AA" w14:textId="77777777" w:rsidR="004D12B5" w:rsidRDefault="004D12B5"/>
        </w:tc>
        <w:tc>
          <w:tcPr>
            <w:tcW w:w="1594" w:type="pct"/>
            <w:tcBorders>
              <w:top w:val="single" w:sz="4" w:space="0" w:color="auto"/>
              <w:left w:val="single" w:sz="4" w:space="0" w:color="auto"/>
              <w:bottom w:val="single" w:sz="4" w:space="0" w:color="auto"/>
            </w:tcBorders>
          </w:tcPr>
          <w:p w14:paraId="284DDCAE" w14:textId="77777777" w:rsidR="004D12B5" w:rsidRDefault="007D081F">
            <w:pPr>
              <w:pStyle w:val="Inne0"/>
              <w:rPr>
                <w:sz w:val="20"/>
                <w:szCs w:val="20"/>
              </w:rPr>
            </w:pPr>
            <w:r>
              <w:rPr>
                <w:rStyle w:val="Inne"/>
                <w:sz w:val="20"/>
              </w:rPr>
              <w:t>Fizyczne - metal, guma, tworzywo sztuczne, drewno itp.</w:t>
            </w:r>
          </w:p>
        </w:tc>
        <w:tc>
          <w:tcPr>
            <w:tcW w:w="1995" w:type="pct"/>
            <w:tcBorders>
              <w:top w:val="single" w:sz="4" w:space="0" w:color="auto"/>
              <w:left w:val="single" w:sz="4" w:space="0" w:color="auto"/>
              <w:bottom w:val="single" w:sz="4" w:space="0" w:color="auto"/>
            </w:tcBorders>
            <w:vAlign w:val="center"/>
          </w:tcPr>
          <w:p w14:paraId="4E17C4AB" w14:textId="5D220AD3" w:rsidR="004D12B5" w:rsidRDefault="007D081F" w:rsidP="00CB1197">
            <w:pPr>
              <w:pStyle w:val="Inne0"/>
              <w:numPr>
                <w:ilvl w:val="0"/>
                <w:numId w:val="22"/>
              </w:numPr>
              <w:rPr>
                <w:sz w:val="20"/>
                <w:szCs w:val="20"/>
              </w:rPr>
            </w:pPr>
            <w:r>
              <w:rPr>
                <w:rStyle w:val="Inne"/>
                <w:sz w:val="20"/>
              </w:rPr>
              <w:t>Kontrola wzrokowa pod kątem obecności ciał obcych.</w:t>
            </w:r>
          </w:p>
          <w:p w14:paraId="00E0BC93" w14:textId="7E06262D" w:rsidR="004D12B5" w:rsidRDefault="007D081F" w:rsidP="00CB1197">
            <w:pPr>
              <w:pStyle w:val="Inne0"/>
              <w:numPr>
                <w:ilvl w:val="0"/>
                <w:numId w:val="22"/>
              </w:numPr>
              <w:tabs>
                <w:tab w:val="left" w:pos="302"/>
              </w:tabs>
              <w:rPr>
                <w:sz w:val="20"/>
                <w:szCs w:val="20"/>
              </w:rPr>
            </w:pPr>
            <w:r>
              <w:rPr>
                <w:rStyle w:val="Inne"/>
                <w:sz w:val="20"/>
              </w:rPr>
              <w:t>Wykrywacz metali.</w:t>
            </w:r>
          </w:p>
          <w:p w14:paraId="48AF0ED2" w14:textId="294EC563" w:rsidR="004D12B5" w:rsidRDefault="007D081F" w:rsidP="00CB1197">
            <w:pPr>
              <w:pStyle w:val="Inne0"/>
              <w:numPr>
                <w:ilvl w:val="0"/>
                <w:numId w:val="22"/>
              </w:numPr>
              <w:rPr>
                <w:sz w:val="20"/>
                <w:szCs w:val="20"/>
              </w:rPr>
            </w:pPr>
            <w:r>
              <w:rPr>
                <w:rStyle w:val="Inne"/>
                <w:sz w:val="20"/>
              </w:rPr>
              <w:t>Ochrona materiałów opakowaniowych przed wpływem środowiska.</w:t>
            </w:r>
          </w:p>
        </w:tc>
      </w:tr>
    </w:tbl>
    <w:p w14:paraId="4F5BF468" w14:textId="77777777" w:rsidR="004D12B5" w:rsidRDefault="004D12B5">
      <w:pPr>
        <w:spacing w:after="159" w:line="1" w:lineRule="exact"/>
      </w:pPr>
    </w:p>
    <w:p w14:paraId="15BC27B4" w14:textId="77777777" w:rsidR="004D12B5" w:rsidRDefault="007D081F">
      <w:pPr>
        <w:pStyle w:val="Nagwek21"/>
        <w:keepNext/>
        <w:keepLines/>
      </w:pPr>
      <w:r>
        <w:rPr>
          <w:rStyle w:val="Nagwek20"/>
          <w:b/>
        </w:rPr>
        <w:t>Sugerowane pytania weryfikacyjne:</w:t>
      </w:r>
    </w:p>
    <w:p w14:paraId="6E4BE9C6" w14:textId="77777777" w:rsidR="004D12B5" w:rsidRDefault="007D081F" w:rsidP="00372A89">
      <w:pPr>
        <w:pStyle w:val="Teksttreci40"/>
        <w:spacing w:line="276" w:lineRule="auto"/>
        <w:jc w:val="both"/>
      </w:pPr>
      <w:r>
        <w:rPr>
          <w:rStyle w:val="Teksttreci4"/>
        </w:rPr>
        <w:t>1. Czy materiały są objęte gwarancją producenta?</w:t>
      </w:r>
    </w:p>
    <w:p w14:paraId="71543269" w14:textId="77777777" w:rsidR="004D12B5" w:rsidRDefault="007D081F" w:rsidP="00372A89">
      <w:pPr>
        <w:pStyle w:val="Teksttreci40"/>
        <w:spacing w:line="276" w:lineRule="auto"/>
        <w:jc w:val="both"/>
      </w:pPr>
      <w:r>
        <w:rPr>
          <w:rStyle w:val="Teksttreci4"/>
        </w:rPr>
        <w:t>2. Czy zakład utrzymuje kontakt ze swoimi dostawcami w sprawie zmian w składzie produktów lub programów kontroli alergenów realizowanych przez dostawców?</w:t>
      </w:r>
    </w:p>
    <w:p w14:paraId="461ECC1F" w14:textId="77777777" w:rsidR="004D12B5" w:rsidRDefault="007D081F" w:rsidP="00372A89">
      <w:pPr>
        <w:pStyle w:val="Teksttreci40"/>
        <w:spacing w:line="276" w:lineRule="auto"/>
        <w:jc w:val="both"/>
      </w:pPr>
      <w:r>
        <w:rPr>
          <w:rStyle w:val="Teksttreci4"/>
        </w:rPr>
        <w:t>3. Czy materiały są zabezpieczone przed zanieczyszczeniem środowiskowym (np. czy pojemniki są zamknięte i odpowiednio przechowywane w przeznaczonych do tego miejscach)?</w:t>
      </w:r>
    </w:p>
    <w:p w14:paraId="2689A358" w14:textId="79060C1B" w:rsidR="004D12B5" w:rsidRDefault="007D081F" w:rsidP="00372A89">
      <w:pPr>
        <w:pStyle w:val="Teksttreci40"/>
        <w:spacing w:line="276" w:lineRule="auto"/>
        <w:jc w:val="both"/>
      </w:pPr>
      <w:r>
        <w:rPr>
          <w:rStyle w:val="Teksttreci4"/>
        </w:rPr>
        <w:t>4. Czy w przypadku składników innych niż mięso, dodawanych po</w:t>
      </w:r>
      <w:r w:rsidR="0002016F">
        <w:rPr>
          <w:rStyle w:val="Teksttreci4"/>
        </w:rPr>
        <w:t xml:space="preserve"> obróbce niszczącej drobnoustroje</w:t>
      </w:r>
      <w:r>
        <w:rPr>
          <w:rStyle w:val="Teksttreci4"/>
        </w:rPr>
        <w:t>, zakład jest w stanie potwierdzić bezpieczeństwo każdej partii za pomocą certyfikatu analizy, działań korygujących lub zatwierdzonych środków kontroli?</w:t>
      </w:r>
    </w:p>
    <w:p w14:paraId="094C37E5" w14:textId="77777777" w:rsidR="004D12B5" w:rsidRDefault="007D081F" w:rsidP="00372A89">
      <w:pPr>
        <w:pStyle w:val="Teksttreci40"/>
        <w:spacing w:line="276" w:lineRule="auto"/>
        <w:jc w:val="both"/>
      </w:pPr>
      <w:r>
        <w:rPr>
          <w:rStyle w:val="Teksttreci4"/>
        </w:rPr>
        <w:t>5. Jeśli produkt zawiera alergeny, czy na etykiecie produktu końcowego podane są wszystkie składniki?</w:t>
      </w:r>
    </w:p>
    <w:p w14:paraId="4C090643" w14:textId="77777777" w:rsidR="004D12B5" w:rsidRDefault="007D081F" w:rsidP="00372A89">
      <w:pPr>
        <w:pStyle w:val="Teksttreci40"/>
        <w:spacing w:line="276" w:lineRule="auto"/>
        <w:jc w:val="both"/>
      </w:pPr>
      <w:r>
        <w:rPr>
          <w:rStyle w:val="Teksttreci4"/>
        </w:rPr>
        <w:t>6. Czy lista składników zawiera wszystkie elementy składowe znajdujące się w dostarczonym produkcie pakowanym?</w:t>
      </w:r>
      <w:r>
        <w:br w:type="page"/>
      </w:r>
    </w:p>
    <w:tbl>
      <w:tblPr>
        <w:tblOverlap w:val="never"/>
        <w:tblW w:w="5000" w:type="pct"/>
        <w:tblCellMar>
          <w:left w:w="10" w:type="dxa"/>
          <w:right w:w="10" w:type="dxa"/>
        </w:tblCellMar>
        <w:tblLook w:val="0000" w:firstRow="0" w:lastRow="0" w:firstColumn="0" w:lastColumn="0" w:noHBand="0" w:noVBand="0"/>
      </w:tblPr>
      <w:tblGrid>
        <w:gridCol w:w="2357"/>
        <w:gridCol w:w="3363"/>
        <w:gridCol w:w="3350"/>
      </w:tblGrid>
      <w:tr w:rsidR="004D12B5" w14:paraId="6CB4DEC6" w14:textId="77777777" w:rsidTr="00B875D6">
        <w:tc>
          <w:tcPr>
            <w:tcW w:w="1299" w:type="pct"/>
            <w:tcBorders>
              <w:top w:val="single" w:sz="4" w:space="0" w:color="auto"/>
            </w:tcBorders>
            <w:vAlign w:val="center"/>
          </w:tcPr>
          <w:p w14:paraId="1142096A" w14:textId="77777777" w:rsidR="004D12B5" w:rsidRDefault="007D081F" w:rsidP="003D2F67">
            <w:pPr>
              <w:pStyle w:val="Inne0"/>
              <w:ind w:firstLine="360"/>
              <w:jc w:val="center"/>
              <w:rPr>
                <w:sz w:val="20"/>
                <w:szCs w:val="20"/>
              </w:rPr>
            </w:pPr>
            <w:r>
              <w:rPr>
                <w:rStyle w:val="Inne"/>
                <w:b/>
                <w:sz w:val="20"/>
              </w:rPr>
              <w:lastRenderedPageBreak/>
              <w:t>Etap procesu</w:t>
            </w:r>
          </w:p>
        </w:tc>
        <w:tc>
          <w:tcPr>
            <w:tcW w:w="1854" w:type="pct"/>
            <w:tcBorders>
              <w:top w:val="single" w:sz="4" w:space="0" w:color="auto"/>
              <w:left w:val="single" w:sz="4" w:space="0" w:color="auto"/>
            </w:tcBorders>
            <w:vAlign w:val="center"/>
          </w:tcPr>
          <w:p w14:paraId="2D6FEF84" w14:textId="77777777" w:rsidR="004D12B5" w:rsidRDefault="007D081F" w:rsidP="003D2F67">
            <w:pPr>
              <w:pStyle w:val="Inne0"/>
              <w:jc w:val="center"/>
              <w:rPr>
                <w:sz w:val="20"/>
                <w:szCs w:val="20"/>
              </w:rPr>
            </w:pPr>
            <w:r>
              <w:rPr>
                <w:rStyle w:val="Inne"/>
                <w:b/>
                <w:sz w:val="20"/>
              </w:rPr>
              <w:t>Potencjalne zagrożenia</w:t>
            </w:r>
          </w:p>
        </w:tc>
        <w:tc>
          <w:tcPr>
            <w:tcW w:w="1847" w:type="pct"/>
            <w:tcBorders>
              <w:top w:val="single" w:sz="4" w:space="0" w:color="auto"/>
              <w:left w:val="single" w:sz="4" w:space="0" w:color="auto"/>
            </w:tcBorders>
            <w:vAlign w:val="center"/>
          </w:tcPr>
          <w:p w14:paraId="3A4463C9" w14:textId="77777777" w:rsidR="004D12B5" w:rsidRDefault="007D081F" w:rsidP="003D2F67">
            <w:pPr>
              <w:pStyle w:val="Inne0"/>
              <w:jc w:val="center"/>
              <w:rPr>
                <w:sz w:val="20"/>
                <w:szCs w:val="20"/>
              </w:rPr>
            </w:pPr>
            <w:r>
              <w:rPr>
                <w:rStyle w:val="Inne"/>
                <w:b/>
                <w:sz w:val="20"/>
              </w:rPr>
              <w:t>Często używane środki kontroli</w:t>
            </w:r>
          </w:p>
        </w:tc>
      </w:tr>
      <w:tr w:rsidR="004D12B5" w14:paraId="01C810B6" w14:textId="77777777" w:rsidTr="00B875D6">
        <w:tc>
          <w:tcPr>
            <w:tcW w:w="1299" w:type="pct"/>
            <w:vMerge w:val="restart"/>
            <w:tcBorders>
              <w:top w:val="single" w:sz="4" w:space="0" w:color="auto"/>
            </w:tcBorders>
          </w:tcPr>
          <w:p w14:paraId="71D33A14" w14:textId="16657C9C" w:rsidR="004D12B5" w:rsidRDefault="007D081F">
            <w:pPr>
              <w:pStyle w:val="Inne0"/>
              <w:rPr>
                <w:sz w:val="20"/>
                <w:szCs w:val="20"/>
              </w:rPr>
            </w:pPr>
            <w:bookmarkStart w:id="42" w:name="bookmark75"/>
            <w:r>
              <w:rPr>
                <w:rStyle w:val="Inne"/>
                <w:sz w:val="20"/>
              </w:rPr>
              <w:t xml:space="preserve">Rozmrażanie / hartowanie zamrożonego surowego mięsa / </w:t>
            </w:r>
            <w:r w:rsidR="0002016F">
              <w:rPr>
                <w:rStyle w:val="Inne"/>
                <w:sz w:val="20"/>
              </w:rPr>
              <w:t xml:space="preserve">mięsa </w:t>
            </w:r>
            <w:r>
              <w:rPr>
                <w:rStyle w:val="Inne"/>
                <w:sz w:val="20"/>
              </w:rPr>
              <w:t>drobi</w:t>
            </w:r>
            <w:bookmarkEnd w:id="42"/>
            <w:r w:rsidR="0002016F">
              <w:rPr>
                <w:rStyle w:val="Inne"/>
                <w:sz w:val="20"/>
              </w:rPr>
              <w:t>owego</w:t>
            </w:r>
          </w:p>
        </w:tc>
        <w:tc>
          <w:tcPr>
            <w:tcW w:w="1854" w:type="pct"/>
            <w:tcBorders>
              <w:top w:val="single" w:sz="4" w:space="0" w:color="auto"/>
              <w:left w:val="single" w:sz="4" w:space="0" w:color="auto"/>
            </w:tcBorders>
            <w:vAlign w:val="center"/>
          </w:tcPr>
          <w:p w14:paraId="4F67FDB0" w14:textId="77777777" w:rsidR="004D12B5" w:rsidRDefault="007D081F">
            <w:pPr>
              <w:pStyle w:val="Inne0"/>
              <w:rPr>
                <w:sz w:val="20"/>
                <w:szCs w:val="20"/>
              </w:rPr>
            </w:pPr>
            <w:r>
              <w:rPr>
                <w:rStyle w:val="Inne"/>
                <w:sz w:val="20"/>
              </w:rPr>
              <w:t>Biologiczne - zanieczyszczenie krzyżowe i rozwój patogenów:</w:t>
            </w:r>
          </w:p>
          <w:p w14:paraId="2B5D88D4" w14:textId="436C785D" w:rsidR="004D12B5" w:rsidRDefault="007D081F" w:rsidP="00CB1197">
            <w:pPr>
              <w:pStyle w:val="Inne0"/>
              <w:numPr>
                <w:ilvl w:val="0"/>
                <w:numId w:val="22"/>
              </w:numPr>
              <w:tabs>
                <w:tab w:val="left" w:pos="312"/>
              </w:tabs>
              <w:spacing w:line="252" w:lineRule="auto"/>
              <w:rPr>
                <w:sz w:val="20"/>
                <w:szCs w:val="20"/>
              </w:rPr>
            </w:pPr>
            <w:r>
              <w:rPr>
                <w:rStyle w:val="Inne"/>
                <w:sz w:val="20"/>
              </w:rPr>
              <w:t xml:space="preserve">Surowe produkty z wołowiny i cielęciny - </w:t>
            </w:r>
            <w:r>
              <w:rPr>
                <w:rStyle w:val="Inne"/>
                <w:i/>
                <w:sz w:val="20"/>
              </w:rPr>
              <w:t>Salmonella</w:t>
            </w:r>
            <w:r>
              <w:rPr>
                <w:rStyle w:val="Inne"/>
                <w:sz w:val="20"/>
              </w:rPr>
              <w:t xml:space="preserve"> i STEC</w:t>
            </w:r>
          </w:p>
          <w:p w14:paraId="3E57074E" w14:textId="33526DC3" w:rsidR="004D12B5" w:rsidRDefault="007D081F" w:rsidP="00CB1197">
            <w:pPr>
              <w:pStyle w:val="Inne0"/>
              <w:numPr>
                <w:ilvl w:val="0"/>
                <w:numId w:val="22"/>
              </w:numPr>
              <w:rPr>
                <w:sz w:val="20"/>
                <w:szCs w:val="20"/>
              </w:rPr>
            </w:pPr>
            <w:r>
              <w:rPr>
                <w:rStyle w:val="Inne"/>
                <w:sz w:val="20"/>
              </w:rPr>
              <w:t xml:space="preserve">Surowy kurczak, indyk i inny drób - </w:t>
            </w:r>
            <w:r>
              <w:rPr>
                <w:rStyle w:val="Inne"/>
                <w:i/>
                <w:iCs/>
                <w:sz w:val="20"/>
              </w:rPr>
              <w:t>Salmonella</w:t>
            </w:r>
            <w:r>
              <w:rPr>
                <w:rStyle w:val="Inne"/>
                <w:sz w:val="20"/>
              </w:rPr>
              <w:t xml:space="preserve"> i </w:t>
            </w:r>
            <w:r>
              <w:rPr>
                <w:rStyle w:val="Inne"/>
                <w:i/>
                <w:sz w:val="20"/>
              </w:rPr>
              <w:t>Campylobacter</w:t>
            </w:r>
          </w:p>
          <w:p w14:paraId="2BC01075" w14:textId="328555CA" w:rsidR="004D12B5" w:rsidRDefault="007D081F" w:rsidP="00CB1197">
            <w:pPr>
              <w:pStyle w:val="Inne0"/>
              <w:numPr>
                <w:ilvl w:val="0"/>
                <w:numId w:val="23"/>
              </w:numPr>
              <w:rPr>
                <w:sz w:val="20"/>
                <w:szCs w:val="20"/>
              </w:rPr>
            </w:pPr>
            <w:r>
              <w:rPr>
                <w:rStyle w:val="Inne"/>
                <w:sz w:val="20"/>
              </w:rPr>
              <w:t xml:space="preserve">Surowa wieprzowina i inne produkty - </w:t>
            </w:r>
            <w:r>
              <w:rPr>
                <w:rStyle w:val="Inne"/>
                <w:i/>
                <w:sz w:val="20"/>
              </w:rPr>
              <w:t>Salmonella</w:t>
            </w:r>
          </w:p>
        </w:tc>
        <w:tc>
          <w:tcPr>
            <w:tcW w:w="1847" w:type="pct"/>
            <w:tcBorders>
              <w:top w:val="single" w:sz="4" w:space="0" w:color="auto"/>
              <w:left w:val="single" w:sz="4" w:space="0" w:color="auto"/>
            </w:tcBorders>
          </w:tcPr>
          <w:p w14:paraId="0244192C" w14:textId="464DD49A" w:rsidR="004D12B5" w:rsidRDefault="007D081F" w:rsidP="00CB1197">
            <w:pPr>
              <w:pStyle w:val="Inne0"/>
              <w:numPr>
                <w:ilvl w:val="0"/>
                <w:numId w:val="23"/>
              </w:numPr>
              <w:rPr>
                <w:sz w:val="20"/>
                <w:szCs w:val="20"/>
              </w:rPr>
            </w:pPr>
            <w:r>
              <w:rPr>
                <w:rStyle w:val="Inne"/>
                <w:sz w:val="20"/>
              </w:rPr>
              <w:t>Należy monitorować temperaturę powierzchni i czas, aby upewnić się, że nie dochodzi do rozwoju patogenów.</w:t>
            </w:r>
          </w:p>
          <w:p w14:paraId="09865719" w14:textId="22A08B33" w:rsidR="004D12B5" w:rsidRDefault="007D081F" w:rsidP="00CB1197">
            <w:pPr>
              <w:pStyle w:val="Inne0"/>
              <w:numPr>
                <w:ilvl w:val="0"/>
                <w:numId w:val="24"/>
              </w:numPr>
              <w:rPr>
                <w:sz w:val="20"/>
                <w:szCs w:val="20"/>
              </w:rPr>
            </w:pPr>
            <w:r>
              <w:rPr>
                <w:rStyle w:val="Inne"/>
                <w:sz w:val="20"/>
              </w:rPr>
              <w:t>Utrzymanie integralności opakowania.</w:t>
            </w:r>
          </w:p>
        </w:tc>
      </w:tr>
      <w:tr w:rsidR="004D12B5" w14:paraId="316CB786" w14:textId="77777777" w:rsidTr="00B875D6">
        <w:tc>
          <w:tcPr>
            <w:tcW w:w="1299" w:type="pct"/>
            <w:vMerge/>
          </w:tcPr>
          <w:p w14:paraId="7335CA2E" w14:textId="77777777" w:rsidR="004D12B5" w:rsidRDefault="004D12B5"/>
        </w:tc>
        <w:tc>
          <w:tcPr>
            <w:tcW w:w="1854" w:type="pct"/>
            <w:tcBorders>
              <w:top w:val="single" w:sz="4" w:space="0" w:color="auto"/>
              <w:left w:val="single" w:sz="4" w:space="0" w:color="auto"/>
            </w:tcBorders>
            <w:vAlign w:val="center"/>
          </w:tcPr>
          <w:p w14:paraId="719A40DF" w14:textId="77777777" w:rsidR="004D12B5" w:rsidRDefault="007D081F">
            <w:pPr>
              <w:pStyle w:val="Inne0"/>
              <w:rPr>
                <w:sz w:val="20"/>
                <w:szCs w:val="20"/>
              </w:rPr>
            </w:pPr>
            <w:r>
              <w:rPr>
                <w:rStyle w:val="Inne"/>
                <w:sz w:val="20"/>
              </w:rPr>
              <w:t>Chemiczne - brak powszechnego zagrożenia</w:t>
            </w:r>
          </w:p>
        </w:tc>
        <w:tc>
          <w:tcPr>
            <w:tcW w:w="1847" w:type="pct"/>
            <w:vMerge w:val="restart"/>
            <w:tcBorders>
              <w:top w:val="single" w:sz="4" w:space="0" w:color="auto"/>
              <w:left w:val="single" w:sz="4" w:space="0" w:color="auto"/>
            </w:tcBorders>
          </w:tcPr>
          <w:p w14:paraId="45B7A61E" w14:textId="65C7C985" w:rsidR="004D12B5" w:rsidRDefault="007D081F" w:rsidP="00CB1197">
            <w:pPr>
              <w:pStyle w:val="Inne0"/>
              <w:numPr>
                <w:ilvl w:val="0"/>
                <w:numId w:val="24"/>
              </w:numPr>
              <w:tabs>
                <w:tab w:val="left" w:pos="326"/>
              </w:tabs>
              <w:rPr>
                <w:sz w:val="20"/>
                <w:szCs w:val="20"/>
              </w:rPr>
            </w:pPr>
            <w:r>
              <w:rPr>
                <w:rStyle w:val="Inne"/>
                <w:sz w:val="20"/>
              </w:rPr>
              <w:t>Utrzymanie integralności opakowania.</w:t>
            </w:r>
          </w:p>
        </w:tc>
      </w:tr>
      <w:tr w:rsidR="004D12B5" w14:paraId="6BFAECA7" w14:textId="77777777" w:rsidTr="00B875D6">
        <w:tc>
          <w:tcPr>
            <w:tcW w:w="1299" w:type="pct"/>
            <w:vMerge/>
            <w:tcBorders>
              <w:bottom w:val="single" w:sz="4" w:space="0" w:color="auto"/>
            </w:tcBorders>
          </w:tcPr>
          <w:p w14:paraId="32C9555D" w14:textId="77777777" w:rsidR="004D12B5" w:rsidRDefault="004D12B5"/>
        </w:tc>
        <w:tc>
          <w:tcPr>
            <w:tcW w:w="1854" w:type="pct"/>
            <w:tcBorders>
              <w:top w:val="single" w:sz="4" w:space="0" w:color="auto"/>
              <w:left w:val="single" w:sz="4" w:space="0" w:color="auto"/>
              <w:bottom w:val="single" w:sz="4" w:space="0" w:color="auto"/>
            </w:tcBorders>
            <w:vAlign w:val="center"/>
          </w:tcPr>
          <w:p w14:paraId="70DCA7C6" w14:textId="77777777" w:rsidR="004D12B5" w:rsidRDefault="007D081F">
            <w:pPr>
              <w:pStyle w:val="Inne0"/>
              <w:rPr>
                <w:sz w:val="20"/>
                <w:szCs w:val="20"/>
              </w:rPr>
            </w:pPr>
            <w:r>
              <w:rPr>
                <w:rStyle w:val="Inne"/>
                <w:sz w:val="20"/>
              </w:rPr>
              <w:t>Fizyczne - brak powszechnego zagrożenia</w:t>
            </w:r>
          </w:p>
        </w:tc>
        <w:tc>
          <w:tcPr>
            <w:tcW w:w="1847" w:type="pct"/>
            <w:vMerge/>
            <w:tcBorders>
              <w:left w:val="single" w:sz="4" w:space="0" w:color="auto"/>
              <w:bottom w:val="single" w:sz="4" w:space="0" w:color="auto"/>
            </w:tcBorders>
          </w:tcPr>
          <w:p w14:paraId="5C1D52B6" w14:textId="77777777" w:rsidR="004D12B5" w:rsidRDefault="004D12B5"/>
        </w:tc>
      </w:tr>
    </w:tbl>
    <w:p w14:paraId="1455A906" w14:textId="77777777" w:rsidR="004D12B5" w:rsidRDefault="004D12B5">
      <w:pPr>
        <w:spacing w:after="339" w:line="1" w:lineRule="exact"/>
      </w:pPr>
    </w:p>
    <w:p w14:paraId="35420374" w14:textId="77777777" w:rsidR="004D12B5" w:rsidRDefault="007D081F" w:rsidP="00515032">
      <w:pPr>
        <w:pStyle w:val="Teksttreci40"/>
        <w:spacing w:line="276" w:lineRule="auto"/>
      </w:pPr>
      <w:r>
        <w:rPr>
          <w:rStyle w:val="Teksttreci4"/>
          <w:b/>
        </w:rPr>
        <w:t>Sugerowane pytania weryfikacyjne:</w:t>
      </w:r>
    </w:p>
    <w:p w14:paraId="408B3C6D" w14:textId="77777777" w:rsidR="004D12B5" w:rsidRDefault="007D081F" w:rsidP="00372A89">
      <w:pPr>
        <w:pStyle w:val="Nagwek21"/>
        <w:keepNext/>
        <w:keepLines/>
        <w:spacing w:line="276" w:lineRule="auto"/>
        <w:jc w:val="both"/>
      </w:pPr>
      <w:r>
        <w:rPr>
          <w:rStyle w:val="Nagwek20"/>
        </w:rPr>
        <w:t>1. Czy proces jest przeprowadzany w temperaturach uniemożliwiających rozwój patogenów?</w:t>
      </w:r>
    </w:p>
    <w:p w14:paraId="3899FFC9" w14:textId="77777777" w:rsidR="004D12B5" w:rsidRDefault="007D081F" w:rsidP="00372A89">
      <w:pPr>
        <w:pStyle w:val="Nagwek21"/>
        <w:keepNext/>
        <w:keepLines/>
        <w:spacing w:line="276" w:lineRule="auto"/>
        <w:jc w:val="both"/>
      </w:pPr>
      <w:r>
        <w:rPr>
          <w:rStyle w:val="Nagwek20"/>
        </w:rPr>
        <w:t>2. Czy proces jest przeprowadzany w czystych i higienicznych warunkach?</w:t>
      </w:r>
    </w:p>
    <w:p w14:paraId="00325CAE" w14:textId="77777777" w:rsidR="004D12B5" w:rsidRDefault="007D081F" w:rsidP="00372A89">
      <w:pPr>
        <w:pStyle w:val="Nagwek21"/>
        <w:keepNext/>
        <w:keepLines/>
        <w:spacing w:line="276" w:lineRule="auto"/>
        <w:jc w:val="both"/>
        <w:rPr>
          <w:rStyle w:val="Nagwek20"/>
        </w:rPr>
      </w:pPr>
      <w:r>
        <w:rPr>
          <w:rStyle w:val="Nagwek20"/>
        </w:rPr>
        <w:t>3. Czy w trakcie całego procesu zachowana jest integralność opakowania oraz identyfikowalność produktu?</w:t>
      </w:r>
    </w:p>
    <w:p w14:paraId="06F681DD" w14:textId="271A2FFE" w:rsidR="005077C2" w:rsidRDefault="005077C2" w:rsidP="000338D0">
      <w:pPr>
        <w:spacing w:line="360" w:lineRule="auto"/>
        <w:rPr>
          <w:rStyle w:val="Nagwek20"/>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495"/>
        <w:gridCol w:w="3073"/>
        <w:gridCol w:w="3492"/>
      </w:tblGrid>
      <w:tr w:rsidR="004D12B5" w14:paraId="15DB2458" w14:textId="77777777" w:rsidTr="00B875D6">
        <w:tc>
          <w:tcPr>
            <w:tcW w:w="1377" w:type="pct"/>
            <w:tcBorders>
              <w:top w:val="single" w:sz="4" w:space="0" w:color="auto"/>
              <w:left w:val="single" w:sz="4" w:space="0" w:color="auto"/>
            </w:tcBorders>
            <w:vAlign w:val="center"/>
          </w:tcPr>
          <w:p w14:paraId="39E0A578" w14:textId="77777777" w:rsidR="004D12B5" w:rsidRDefault="007D081F" w:rsidP="003D2F67">
            <w:pPr>
              <w:pStyle w:val="Inne0"/>
              <w:ind w:firstLine="360"/>
              <w:jc w:val="center"/>
              <w:rPr>
                <w:sz w:val="20"/>
                <w:szCs w:val="20"/>
              </w:rPr>
            </w:pPr>
            <w:bookmarkStart w:id="43" w:name="bookmark80"/>
            <w:r>
              <w:rPr>
                <w:rStyle w:val="Inne"/>
                <w:b/>
                <w:sz w:val="20"/>
              </w:rPr>
              <w:lastRenderedPageBreak/>
              <w:t>Etap procesu</w:t>
            </w:r>
            <w:bookmarkEnd w:id="43"/>
          </w:p>
        </w:tc>
        <w:tc>
          <w:tcPr>
            <w:tcW w:w="1696" w:type="pct"/>
            <w:tcBorders>
              <w:top w:val="single" w:sz="4" w:space="0" w:color="auto"/>
              <w:left w:val="single" w:sz="4" w:space="0" w:color="auto"/>
            </w:tcBorders>
            <w:vAlign w:val="center"/>
          </w:tcPr>
          <w:p w14:paraId="7A38D08B" w14:textId="77777777" w:rsidR="004D12B5" w:rsidRDefault="007D081F" w:rsidP="003D2F67">
            <w:pPr>
              <w:pStyle w:val="Inne0"/>
              <w:jc w:val="center"/>
              <w:rPr>
                <w:sz w:val="20"/>
                <w:szCs w:val="20"/>
              </w:rPr>
            </w:pPr>
            <w:r>
              <w:rPr>
                <w:rStyle w:val="Inne"/>
                <w:b/>
                <w:sz w:val="20"/>
              </w:rPr>
              <w:t>Potencjalne zagrożenia</w:t>
            </w:r>
          </w:p>
        </w:tc>
        <w:tc>
          <w:tcPr>
            <w:tcW w:w="1927" w:type="pct"/>
            <w:tcBorders>
              <w:top w:val="single" w:sz="4" w:space="0" w:color="auto"/>
              <w:left w:val="single" w:sz="4" w:space="0" w:color="auto"/>
              <w:right w:val="single" w:sz="4" w:space="0" w:color="auto"/>
            </w:tcBorders>
            <w:vAlign w:val="center"/>
          </w:tcPr>
          <w:p w14:paraId="70A57089" w14:textId="77777777" w:rsidR="004D12B5" w:rsidRDefault="007D081F" w:rsidP="003D2F67">
            <w:pPr>
              <w:pStyle w:val="Inne0"/>
              <w:jc w:val="center"/>
              <w:rPr>
                <w:sz w:val="20"/>
                <w:szCs w:val="20"/>
              </w:rPr>
            </w:pPr>
            <w:r>
              <w:rPr>
                <w:rStyle w:val="Inne"/>
                <w:b/>
                <w:sz w:val="20"/>
              </w:rPr>
              <w:t>Często używane środki kontroli</w:t>
            </w:r>
          </w:p>
        </w:tc>
      </w:tr>
      <w:tr w:rsidR="004D12B5" w14:paraId="3A221582" w14:textId="77777777" w:rsidTr="00B875D6">
        <w:tc>
          <w:tcPr>
            <w:tcW w:w="1377" w:type="pct"/>
            <w:vMerge w:val="restart"/>
            <w:tcBorders>
              <w:top w:val="single" w:sz="4" w:space="0" w:color="auto"/>
              <w:left w:val="single" w:sz="4" w:space="0" w:color="auto"/>
            </w:tcBorders>
          </w:tcPr>
          <w:p w14:paraId="130DFF17" w14:textId="77777777" w:rsidR="004D12B5" w:rsidRDefault="007D081F">
            <w:pPr>
              <w:pStyle w:val="Inne0"/>
              <w:ind w:firstLine="360"/>
              <w:rPr>
                <w:sz w:val="20"/>
                <w:szCs w:val="20"/>
              </w:rPr>
            </w:pPr>
            <w:r>
              <w:rPr>
                <w:rStyle w:val="Inne"/>
                <w:sz w:val="20"/>
              </w:rPr>
              <w:t>Ważenie / receptura</w:t>
            </w:r>
          </w:p>
        </w:tc>
        <w:tc>
          <w:tcPr>
            <w:tcW w:w="1696" w:type="pct"/>
            <w:tcBorders>
              <w:top w:val="single" w:sz="4" w:space="0" w:color="auto"/>
              <w:left w:val="single" w:sz="4" w:space="0" w:color="auto"/>
            </w:tcBorders>
          </w:tcPr>
          <w:p w14:paraId="1AFFD4E6" w14:textId="77777777" w:rsidR="004D12B5" w:rsidRDefault="007D081F">
            <w:pPr>
              <w:pStyle w:val="Inne0"/>
              <w:rPr>
                <w:sz w:val="20"/>
                <w:szCs w:val="20"/>
              </w:rPr>
            </w:pPr>
            <w:r>
              <w:rPr>
                <w:rStyle w:val="Inne"/>
                <w:sz w:val="20"/>
              </w:rPr>
              <w:t>Biologiczne - brak powszechnego zagrożenia</w:t>
            </w:r>
          </w:p>
        </w:tc>
        <w:tc>
          <w:tcPr>
            <w:tcW w:w="1927" w:type="pct"/>
            <w:tcBorders>
              <w:top w:val="single" w:sz="4" w:space="0" w:color="auto"/>
              <w:left w:val="single" w:sz="4" w:space="0" w:color="auto"/>
              <w:right w:val="single" w:sz="4" w:space="0" w:color="auto"/>
            </w:tcBorders>
            <w:vAlign w:val="center"/>
          </w:tcPr>
          <w:p w14:paraId="6397303A" w14:textId="5E427F7A" w:rsidR="004D12B5" w:rsidRDefault="007D081F" w:rsidP="00426CB7">
            <w:pPr>
              <w:pStyle w:val="Inne0"/>
              <w:numPr>
                <w:ilvl w:val="0"/>
                <w:numId w:val="24"/>
              </w:numPr>
              <w:spacing w:line="257" w:lineRule="auto"/>
              <w:rPr>
                <w:sz w:val="20"/>
                <w:szCs w:val="20"/>
              </w:rPr>
            </w:pPr>
            <w:r>
              <w:rPr>
                <w:rStyle w:val="Inne"/>
                <w:sz w:val="20"/>
              </w:rPr>
              <w:t xml:space="preserve">Właściwy skład zapewniający skuteczność dodatków przeciwdrobnoustrojowych w zapobieganiu rozwojowi niektórych patogenów w produkcie końcowym (np. azotanów / azotynów w przypadku </w:t>
            </w:r>
            <w:r>
              <w:rPr>
                <w:rStyle w:val="Inne"/>
                <w:i/>
                <w:sz w:val="20"/>
              </w:rPr>
              <w:t>Clostridium botulinum</w:t>
            </w:r>
            <w:r>
              <w:rPr>
                <w:rStyle w:val="Inne"/>
                <w:sz w:val="20"/>
              </w:rPr>
              <w:t xml:space="preserve">, mleczanów i dwuoctanów w przypadku </w:t>
            </w:r>
            <w:r>
              <w:rPr>
                <w:rStyle w:val="Inne"/>
                <w:i/>
                <w:sz w:val="20"/>
              </w:rPr>
              <w:t>Listeria monocytogenes*</w:t>
            </w:r>
            <w:r>
              <w:rPr>
                <w:rStyle w:val="Inne"/>
                <w:sz w:val="20"/>
              </w:rPr>
              <w:t>).</w:t>
            </w:r>
          </w:p>
        </w:tc>
      </w:tr>
      <w:tr w:rsidR="004D12B5" w14:paraId="52568CFF" w14:textId="77777777" w:rsidTr="00B875D6">
        <w:tc>
          <w:tcPr>
            <w:tcW w:w="1377" w:type="pct"/>
            <w:vMerge/>
            <w:tcBorders>
              <w:left w:val="single" w:sz="4" w:space="0" w:color="auto"/>
            </w:tcBorders>
          </w:tcPr>
          <w:p w14:paraId="48A00068" w14:textId="77777777" w:rsidR="004D12B5" w:rsidRDefault="004D12B5"/>
        </w:tc>
        <w:tc>
          <w:tcPr>
            <w:tcW w:w="1696" w:type="pct"/>
            <w:tcBorders>
              <w:top w:val="single" w:sz="4" w:space="0" w:color="auto"/>
              <w:left w:val="single" w:sz="4" w:space="0" w:color="auto"/>
            </w:tcBorders>
            <w:vAlign w:val="center"/>
          </w:tcPr>
          <w:p w14:paraId="3D3C6A00" w14:textId="77777777" w:rsidR="004D12B5" w:rsidRDefault="007D081F">
            <w:pPr>
              <w:pStyle w:val="Inne0"/>
              <w:rPr>
                <w:sz w:val="20"/>
                <w:szCs w:val="20"/>
              </w:rPr>
            </w:pPr>
            <w:r>
              <w:rPr>
                <w:rStyle w:val="Inne"/>
                <w:sz w:val="20"/>
              </w:rPr>
              <w:t>Chemiczne - zanieczyszczenie krzyżowe alergenami oraz nadmierne stosowanie składników / dodatków objętych ograniczeniami, takich jak:</w:t>
            </w:r>
          </w:p>
          <w:p w14:paraId="51BB6222" w14:textId="65E44137" w:rsidR="004D12B5" w:rsidRDefault="007D081F" w:rsidP="00426CB7">
            <w:pPr>
              <w:pStyle w:val="Inne0"/>
              <w:numPr>
                <w:ilvl w:val="0"/>
                <w:numId w:val="24"/>
              </w:numPr>
              <w:spacing w:line="252" w:lineRule="auto"/>
              <w:ind w:left="473"/>
              <w:rPr>
                <w:sz w:val="20"/>
                <w:szCs w:val="20"/>
              </w:rPr>
            </w:pPr>
            <w:r>
              <w:rPr>
                <w:rStyle w:val="Inne"/>
                <w:sz w:val="20"/>
              </w:rPr>
              <w:t>przeciwutleniacze</w:t>
            </w:r>
          </w:p>
          <w:p w14:paraId="1CB08DEB" w14:textId="00A6CF20" w:rsidR="004D12B5" w:rsidRDefault="007D081F" w:rsidP="00426CB7">
            <w:pPr>
              <w:pStyle w:val="Inne0"/>
              <w:numPr>
                <w:ilvl w:val="0"/>
                <w:numId w:val="24"/>
              </w:numPr>
              <w:spacing w:line="252" w:lineRule="auto"/>
              <w:ind w:left="473"/>
              <w:rPr>
                <w:sz w:val="20"/>
                <w:szCs w:val="20"/>
              </w:rPr>
            </w:pPr>
            <w:r>
              <w:rPr>
                <w:rStyle w:val="Inne"/>
                <w:sz w:val="20"/>
              </w:rPr>
              <w:t>środki przeciwdrobnoustrojowe</w:t>
            </w:r>
          </w:p>
          <w:p w14:paraId="3C412280" w14:textId="1A64A092" w:rsidR="004D12B5" w:rsidRDefault="007D081F" w:rsidP="00426CB7">
            <w:pPr>
              <w:pStyle w:val="Inne0"/>
              <w:numPr>
                <w:ilvl w:val="0"/>
                <w:numId w:val="24"/>
              </w:numPr>
              <w:spacing w:line="252" w:lineRule="auto"/>
              <w:ind w:left="473"/>
              <w:rPr>
                <w:sz w:val="20"/>
                <w:szCs w:val="20"/>
              </w:rPr>
            </w:pPr>
            <w:r>
              <w:rPr>
                <w:rStyle w:val="Inne"/>
                <w:sz w:val="20"/>
              </w:rPr>
              <w:t>substancje peklujące / przyspieszające peklowanie</w:t>
            </w:r>
          </w:p>
          <w:p w14:paraId="29D54FD5" w14:textId="2170BF62" w:rsidR="004D12B5" w:rsidRDefault="007D081F" w:rsidP="00426CB7">
            <w:pPr>
              <w:pStyle w:val="Inne0"/>
              <w:numPr>
                <w:ilvl w:val="0"/>
                <w:numId w:val="24"/>
              </w:numPr>
              <w:ind w:left="473"/>
              <w:rPr>
                <w:sz w:val="20"/>
                <w:szCs w:val="20"/>
              </w:rPr>
            </w:pPr>
            <w:r>
              <w:rPr>
                <w:rStyle w:val="Inne"/>
                <w:sz w:val="20"/>
              </w:rPr>
              <w:t>środki aromatyzujące (środki chroniące i wzmacniające aromat)</w:t>
            </w:r>
          </w:p>
          <w:p w14:paraId="77647538" w14:textId="77777777" w:rsidR="004D12B5" w:rsidRDefault="007D081F" w:rsidP="00426CB7">
            <w:pPr>
              <w:pStyle w:val="Inne0"/>
              <w:numPr>
                <w:ilvl w:val="0"/>
                <w:numId w:val="24"/>
              </w:numPr>
              <w:spacing w:line="252" w:lineRule="auto"/>
              <w:ind w:left="473"/>
              <w:rPr>
                <w:sz w:val="20"/>
                <w:szCs w:val="20"/>
              </w:rPr>
            </w:pPr>
            <w:r>
              <w:rPr>
                <w:rStyle w:val="Inne"/>
                <w:rFonts w:ascii="Arial" w:hAnsi="Arial"/>
                <w:sz w:val="19"/>
              </w:rPr>
              <w:t xml:space="preserve">• </w:t>
            </w:r>
            <w:r>
              <w:rPr>
                <w:rStyle w:val="Inne"/>
                <w:sz w:val="20"/>
              </w:rPr>
              <w:t>środki zmiękczające</w:t>
            </w:r>
          </w:p>
        </w:tc>
        <w:tc>
          <w:tcPr>
            <w:tcW w:w="1927" w:type="pct"/>
            <w:tcBorders>
              <w:top w:val="single" w:sz="4" w:space="0" w:color="auto"/>
              <w:left w:val="single" w:sz="4" w:space="0" w:color="auto"/>
              <w:right w:val="single" w:sz="4" w:space="0" w:color="auto"/>
            </w:tcBorders>
            <w:vAlign w:val="center"/>
          </w:tcPr>
          <w:p w14:paraId="63F1D330" w14:textId="3A68959C" w:rsidR="004D12B5" w:rsidRDefault="007D081F" w:rsidP="00426CB7">
            <w:pPr>
              <w:pStyle w:val="Inne0"/>
              <w:numPr>
                <w:ilvl w:val="0"/>
                <w:numId w:val="24"/>
              </w:numPr>
              <w:rPr>
                <w:sz w:val="20"/>
                <w:szCs w:val="20"/>
              </w:rPr>
            </w:pPr>
            <w:r>
              <w:rPr>
                <w:rStyle w:val="Inne"/>
                <w:sz w:val="20"/>
              </w:rPr>
              <w:t>Program kontroli alergenów obejmuje wyznaczony sprzęt, który jest wyraźnie oznakowany pod kątem stosowania składników zawierających alergeny.</w:t>
            </w:r>
          </w:p>
          <w:p w14:paraId="5B508C53" w14:textId="59405A50" w:rsidR="004D12B5" w:rsidRDefault="007D081F" w:rsidP="00426CB7">
            <w:pPr>
              <w:pStyle w:val="Inne0"/>
              <w:numPr>
                <w:ilvl w:val="0"/>
                <w:numId w:val="24"/>
              </w:numPr>
              <w:tabs>
                <w:tab w:val="left" w:pos="298"/>
              </w:tabs>
              <w:rPr>
                <w:sz w:val="20"/>
                <w:szCs w:val="20"/>
              </w:rPr>
            </w:pPr>
            <w:r>
              <w:rPr>
                <w:rStyle w:val="Inne"/>
                <w:sz w:val="20"/>
              </w:rPr>
              <w:t>Należy upewnić się, że wszystkie alergeny są uwzględnione na etykiecie produktu gotowego.</w:t>
            </w:r>
          </w:p>
          <w:p w14:paraId="3C242970" w14:textId="6B3A1E3C" w:rsidR="004D12B5" w:rsidRDefault="007D081F" w:rsidP="00426CB7">
            <w:pPr>
              <w:pStyle w:val="Inne0"/>
              <w:numPr>
                <w:ilvl w:val="0"/>
                <w:numId w:val="24"/>
              </w:numPr>
              <w:rPr>
                <w:sz w:val="20"/>
                <w:szCs w:val="20"/>
              </w:rPr>
            </w:pPr>
            <w:r>
              <w:rPr>
                <w:rStyle w:val="Inne"/>
                <w:sz w:val="20"/>
              </w:rPr>
              <w:t xml:space="preserve">Odpowiednie </w:t>
            </w:r>
            <w:r w:rsidR="0002016F">
              <w:rPr>
                <w:rStyle w:val="Inne"/>
                <w:sz w:val="20"/>
              </w:rPr>
              <w:t xml:space="preserve">receptury </w:t>
            </w:r>
            <w:r>
              <w:rPr>
                <w:rStyle w:val="Inne"/>
                <w:sz w:val="20"/>
              </w:rPr>
              <w:t>zapewniające bezpieczne i odpowiednie poziomy składników/dodatków objętych ograniczeniami.</w:t>
            </w:r>
          </w:p>
        </w:tc>
      </w:tr>
      <w:tr w:rsidR="004D12B5" w14:paraId="69BDAED9" w14:textId="77777777" w:rsidTr="00B875D6">
        <w:tc>
          <w:tcPr>
            <w:tcW w:w="1377" w:type="pct"/>
            <w:vMerge/>
            <w:tcBorders>
              <w:left w:val="single" w:sz="4" w:space="0" w:color="auto"/>
            </w:tcBorders>
          </w:tcPr>
          <w:p w14:paraId="5D6BEE46" w14:textId="77777777" w:rsidR="004D12B5" w:rsidRDefault="004D12B5"/>
        </w:tc>
        <w:tc>
          <w:tcPr>
            <w:tcW w:w="1696" w:type="pct"/>
            <w:tcBorders>
              <w:top w:val="single" w:sz="4" w:space="0" w:color="auto"/>
              <w:left w:val="single" w:sz="4" w:space="0" w:color="auto"/>
            </w:tcBorders>
            <w:vAlign w:val="center"/>
          </w:tcPr>
          <w:p w14:paraId="10A0D2E4" w14:textId="77777777" w:rsidR="004D12B5" w:rsidRDefault="007D081F">
            <w:pPr>
              <w:pStyle w:val="Inne0"/>
              <w:rPr>
                <w:sz w:val="20"/>
                <w:szCs w:val="20"/>
              </w:rPr>
            </w:pPr>
            <w:r>
              <w:rPr>
                <w:rStyle w:val="Inne"/>
                <w:sz w:val="20"/>
              </w:rPr>
              <w:t>Fizyczne - brak powszechnego zagrożenia</w:t>
            </w:r>
          </w:p>
        </w:tc>
        <w:tc>
          <w:tcPr>
            <w:tcW w:w="1927" w:type="pct"/>
            <w:tcBorders>
              <w:top w:val="single" w:sz="4" w:space="0" w:color="auto"/>
              <w:left w:val="single" w:sz="4" w:space="0" w:color="auto"/>
              <w:right w:val="single" w:sz="4" w:space="0" w:color="auto"/>
            </w:tcBorders>
          </w:tcPr>
          <w:p w14:paraId="04C7380B" w14:textId="77777777" w:rsidR="004D12B5" w:rsidRDefault="004D12B5">
            <w:pPr>
              <w:rPr>
                <w:sz w:val="10"/>
                <w:szCs w:val="10"/>
              </w:rPr>
            </w:pPr>
          </w:p>
        </w:tc>
      </w:tr>
      <w:tr w:rsidR="004D12B5" w14:paraId="1A71BFB5" w14:textId="77777777" w:rsidTr="00B875D6">
        <w:tc>
          <w:tcPr>
            <w:tcW w:w="5000" w:type="pct"/>
            <w:gridSpan w:val="3"/>
            <w:tcBorders>
              <w:top w:val="single" w:sz="4" w:space="0" w:color="auto"/>
              <w:left w:val="single" w:sz="4" w:space="0" w:color="auto"/>
              <w:bottom w:val="single" w:sz="4" w:space="0" w:color="auto"/>
              <w:right w:val="single" w:sz="4" w:space="0" w:color="auto"/>
            </w:tcBorders>
            <w:vAlign w:val="bottom"/>
          </w:tcPr>
          <w:p w14:paraId="2CE9A528" w14:textId="77777777" w:rsidR="004D12B5" w:rsidRDefault="007D081F" w:rsidP="0002016F">
            <w:pPr>
              <w:pStyle w:val="Inne0"/>
              <w:jc w:val="both"/>
              <w:rPr>
                <w:sz w:val="17"/>
                <w:szCs w:val="17"/>
              </w:rPr>
            </w:pPr>
            <w:r>
              <w:rPr>
                <w:rStyle w:val="Inne"/>
                <w:sz w:val="17"/>
              </w:rPr>
              <w:t xml:space="preserve">* Patrz Wytyczne FSIS dotyczące zgodności: Zwalczanie bakterii </w:t>
            </w:r>
            <w:r>
              <w:rPr>
                <w:rStyle w:val="Inne"/>
                <w:i/>
                <w:iCs/>
                <w:sz w:val="17"/>
              </w:rPr>
              <w:t>Listeria monocytogenes</w:t>
            </w:r>
            <w:r>
              <w:rPr>
                <w:rStyle w:val="Inne"/>
                <w:sz w:val="17"/>
              </w:rPr>
              <w:t xml:space="preserve"> w produktach drobiowych oraz mięsnych gotowych do spożycia poddanych obróbce eliminującej drobnoustroje (</w:t>
            </w:r>
            <w:r>
              <w:rPr>
                <w:rStyle w:val="Inne"/>
                <w:i/>
                <w:iCs/>
                <w:sz w:val="17"/>
              </w:rPr>
              <w:t>FSIS Compliance Guideline: Controlling Listeria monocytogenes in Post-lethality Exposed Ready-to-Eat Meat and Poultry Products</w:t>
            </w:r>
            <w:r>
              <w:rPr>
                <w:rStyle w:val="Inne"/>
                <w:sz w:val="17"/>
              </w:rPr>
              <w:t xml:space="preserve">), aby uzyskać więcej informacji na temat stosowania środków przeciwdrobnoustrojowych w celu kontrolowania rozwoju </w:t>
            </w:r>
            <w:r>
              <w:rPr>
                <w:rStyle w:val="Inne"/>
                <w:i/>
                <w:iCs/>
                <w:sz w:val="17"/>
              </w:rPr>
              <w:t>Listeria monocytogenes</w:t>
            </w:r>
            <w:r>
              <w:rPr>
                <w:rStyle w:val="Inne"/>
                <w:sz w:val="17"/>
              </w:rPr>
              <w:t>.</w:t>
            </w:r>
          </w:p>
        </w:tc>
      </w:tr>
    </w:tbl>
    <w:p w14:paraId="18D443DF" w14:textId="77777777" w:rsidR="004D12B5" w:rsidRDefault="004D12B5">
      <w:pPr>
        <w:spacing w:after="119" w:line="1" w:lineRule="exact"/>
      </w:pPr>
    </w:p>
    <w:p w14:paraId="223C6F92" w14:textId="77777777" w:rsidR="004D12B5" w:rsidRDefault="007D081F" w:rsidP="00515032">
      <w:pPr>
        <w:pStyle w:val="Nagwek21"/>
        <w:keepNext/>
        <w:keepLines/>
        <w:spacing w:line="276" w:lineRule="auto"/>
      </w:pPr>
      <w:r>
        <w:rPr>
          <w:rStyle w:val="Nagwek20"/>
          <w:b/>
        </w:rPr>
        <w:t>Sugerowane pytania weryfikacyjne:</w:t>
      </w:r>
    </w:p>
    <w:p w14:paraId="0390F84E" w14:textId="77777777" w:rsidR="004D12B5" w:rsidRDefault="007D081F" w:rsidP="00372A89">
      <w:pPr>
        <w:pStyle w:val="Teksttreci40"/>
        <w:spacing w:line="276" w:lineRule="auto"/>
        <w:jc w:val="both"/>
      </w:pPr>
      <w:r>
        <w:rPr>
          <w:rStyle w:val="Teksttreci4"/>
        </w:rPr>
        <w:t>1. Czy wszystkie składniki są używane w faktycznej recepturze w ilościach zgodnych z recepturą udokumentowaną przez zakład dla konkretnego produktu?</w:t>
      </w:r>
    </w:p>
    <w:p w14:paraId="6B9267A7" w14:textId="77777777" w:rsidR="004D12B5" w:rsidRDefault="007D081F" w:rsidP="00372A89">
      <w:pPr>
        <w:pStyle w:val="Teksttreci40"/>
        <w:spacing w:line="276" w:lineRule="auto"/>
        <w:jc w:val="both"/>
      </w:pPr>
      <w:r>
        <w:rPr>
          <w:rStyle w:val="Teksttreci4"/>
        </w:rPr>
        <w:t>2. Czy ilości składników objętych ograniczeniami są zgodne z przepisami dotyczącymi składników objętych ograniczeniami?</w:t>
      </w:r>
    </w:p>
    <w:p w14:paraId="6A9F6F05" w14:textId="77777777" w:rsidR="004D12B5" w:rsidRDefault="007D081F" w:rsidP="00372A89">
      <w:pPr>
        <w:pStyle w:val="Teksttreci40"/>
        <w:spacing w:line="276" w:lineRule="auto"/>
        <w:jc w:val="both"/>
      </w:pPr>
      <w:r>
        <w:rPr>
          <w:rStyle w:val="Teksttreci4"/>
        </w:rPr>
        <w:t>3. Czy składniki używane przez zakład są wymienione w Dyrektywie 7120.1 lub 9 CFR 424.21(c)?</w:t>
      </w:r>
    </w:p>
    <w:p w14:paraId="01730EAD" w14:textId="77777777" w:rsidR="004D12B5" w:rsidRDefault="007D081F" w:rsidP="00372A89">
      <w:pPr>
        <w:pStyle w:val="Teksttreci40"/>
        <w:spacing w:line="276" w:lineRule="auto"/>
        <w:jc w:val="both"/>
      </w:pPr>
      <w:r>
        <w:rPr>
          <w:rStyle w:val="Teksttreci4"/>
        </w:rPr>
        <w:t xml:space="preserve">4. Czy w przypadku produktów gotowych do spożycia środek lub proces przeciwdrobnoustrojowy został zatwierdzony jako skuteczny w kontrolowaniu rozwoju </w:t>
      </w:r>
      <w:r>
        <w:rPr>
          <w:rStyle w:val="Teksttreci4"/>
          <w:i/>
        </w:rPr>
        <w:t>Listeria monocytogenes</w:t>
      </w:r>
      <w:r>
        <w:rPr>
          <w:rStyle w:val="Teksttreci4"/>
        </w:rPr>
        <w:t xml:space="preserve"> przez cały okres przechowywania produktu?</w:t>
      </w:r>
    </w:p>
    <w:p w14:paraId="3606BFFD" w14:textId="77777777" w:rsidR="004D12B5" w:rsidRDefault="007D081F" w:rsidP="00372A89">
      <w:pPr>
        <w:pStyle w:val="Teksttreci40"/>
        <w:spacing w:line="276" w:lineRule="auto"/>
        <w:jc w:val="both"/>
      </w:pPr>
      <w:r>
        <w:rPr>
          <w:rStyle w:val="Teksttreci4"/>
        </w:rPr>
        <w:t>5. Czy proces ponownego przetworzenia jest uwzględniony w recepturach produktów? Jeśli tak, należy zapoznać się z opisem etapu ponownego przetworzenia.</w:t>
      </w:r>
    </w:p>
    <w:p w14:paraId="3C002F25" w14:textId="77777777" w:rsidR="004D12B5" w:rsidRDefault="007D081F" w:rsidP="00372A89">
      <w:pPr>
        <w:pStyle w:val="Teksttreci40"/>
        <w:spacing w:line="276" w:lineRule="auto"/>
        <w:jc w:val="both"/>
      </w:pPr>
      <w:r>
        <w:rPr>
          <w:rStyle w:val="Teksttreci4"/>
        </w:rPr>
        <w:t>6. Czy wszystkie składniki wykorzystywane w rzeczywistej recepturze zostały uwzględnione w składzie produktu i wymienione w porządku malejącym według zawartości, zgodnie z wykazem składników na zatwierdzonej etykiecie produktu?</w:t>
      </w:r>
    </w:p>
    <w:p w14:paraId="6E1D6266" w14:textId="77777777" w:rsidR="004D12B5" w:rsidRDefault="007D081F" w:rsidP="00372A89">
      <w:pPr>
        <w:pStyle w:val="Teksttreci40"/>
        <w:spacing w:line="276" w:lineRule="auto"/>
        <w:jc w:val="both"/>
      </w:pPr>
      <w:r>
        <w:rPr>
          <w:rStyle w:val="Teksttreci4"/>
        </w:rPr>
        <w:t>7. Czy jest to nowa receptura produktu? Jeśli tak, to czy na etykiecie produktu końcowego podane są wszystkie składniki?</w:t>
      </w:r>
    </w:p>
    <w:p w14:paraId="7854D997" w14:textId="77777777" w:rsidR="004D12B5" w:rsidRDefault="007D081F" w:rsidP="00372A89">
      <w:pPr>
        <w:pStyle w:val="Teksttreci40"/>
        <w:spacing w:line="276" w:lineRule="auto"/>
        <w:jc w:val="both"/>
      </w:pPr>
      <w:r>
        <w:rPr>
          <w:rStyle w:val="Teksttreci4"/>
        </w:rPr>
        <w:t>8. Czy receptura produktu została zmieniona? Jeśli tak, to czy etykieta produktu końcowego została odpowiednio zaktualizowana?</w:t>
      </w:r>
      <w:r>
        <w:br w:type="page"/>
      </w:r>
    </w:p>
    <w:tbl>
      <w:tblPr>
        <w:tblOverlap w:val="never"/>
        <w:tblW w:w="5000" w:type="pct"/>
        <w:tblCellMar>
          <w:left w:w="10" w:type="dxa"/>
          <w:right w:w="10" w:type="dxa"/>
        </w:tblCellMar>
        <w:tblLook w:val="0000" w:firstRow="0" w:lastRow="0" w:firstColumn="0" w:lastColumn="0" w:noHBand="0" w:noVBand="0"/>
      </w:tblPr>
      <w:tblGrid>
        <w:gridCol w:w="2499"/>
        <w:gridCol w:w="3084"/>
        <w:gridCol w:w="3477"/>
      </w:tblGrid>
      <w:tr w:rsidR="004D12B5" w14:paraId="5C23E946" w14:textId="77777777" w:rsidTr="00B875D6">
        <w:tc>
          <w:tcPr>
            <w:tcW w:w="1379" w:type="pct"/>
            <w:tcBorders>
              <w:top w:val="single" w:sz="4" w:space="0" w:color="auto"/>
              <w:left w:val="single" w:sz="4" w:space="0" w:color="auto"/>
            </w:tcBorders>
            <w:vAlign w:val="center"/>
          </w:tcPr>
          <w:p w14:paraId="6A2C5D7B" w14:textId="77777777" w:rsidR="004D12B5" w:rsidRDefault="007D081F" w:rsidP="003D2F67">
            <w:pPr>
              <w:pStyle w:val="Inne0"/>
              <w:jc w:val="center"/>
              <w:rPr>
                <w:sz w:val="20"/>
                <w:szCs w:val="20"/>
              </w:rPr>
            </w:pPr>
            <w:bookmarkStart w:id="44" w:name="bookmark83"/>
            <w:r>
              <w:rPr>
                <w:rStyle w:val="Inne"/>
                <w:b/>
                <w:sz w:val="20"/>
              </w:rPr>
              <w:lastRenderedPageBreak/>
              <w:t>Etap procesu</w:t>
            </w:r>
            <w:bookmarkEnd w:id="44"/>
          </w:p>
        </w:tc>
        <w:tc>
          <w:tcPr>
            <w:tcW w:w="1702" w:type="pct"/>
            <w:tcBorders>
              <w:top w:val="single" w:sz="4" w:space="0" w:color="auto"/>
              <w:left w:val="single" w:sz="4" w:space="0" w:color="auto"/>
            </w:tcBorders>
            <w:vAlign w:val="center"/>
          </w:tcPr>
          <w:p w14:paraId="430B199D" w14:textId="77777777" w:rsidR="004D12B5" w:rsidRDefault="007D081F" w:rsidP="003D2F67">
            <w:pPr>
              <w:pStyle w:val="Inne0"/>
              <w:jc w:val="center"/>
              <w:rPr>
                <w:sz w:val="20"/>
                <w:szCs w:val="20"/>
              </w:rPr>
            </w:pPr>
            <w:r>
              <w:rPr>
                <w:rStyle w:val="Inne"/>
                <w:b/>
                <w:sz w:val="20"/>
              </w:rPr>
              <w:t>Potencjalne zagrożenia</w:t>
            </w:r>
          </w:p>
        </w:tc>
        <w:tc>
          <w:tcPr>
            <w:tcW w:w="1919" w:type="pct"/>
            <w:tcBorders>
              <w:top w:val="single" w:sz="4" w:space="0" w:color="auto"/>
              <w:left w:val="single" w:sz="4" w:space="0" w:color="auto"/>
              <w:right w:val="single" w:sz="4" w:space="0" w:color="auto"/>
            </w:tcBorders>
            <w:vAlign w:val="center"/>
          </w:tcPr>
          <w:p w14:paraId="1BE28563" w14:textId="77777777" w:rsidR="004D12B5" w:rsidRDefault="007D081F" w:rsidP="003D2F67">
            <w:pPr>
              <w:pStyle w:val="Inne0"/>
              <w:jc w:val="center"/>
              <w:rPr>
                <w:sz w:val="20"/>
                <w:szCs w:val="20"/>
              </w:rPr>
            </w:pPr>
            <w:r>
              <w:rPr>
                <w:rStyle w:val="Inne"/>
                <w:b/>
                <w:sz w:val="20"/>
              </w:rPr>
              <w:t>Często używane środki kontroli</w:t>
            </w:r>
          </w:p>
        </w:tc>
      </w:tr>
      <w:tr w:rsidR="004D12B5" w14:paraId="11EE3BFC" w14:textId="77777777" w:rsidTr="00B875D6">
        <w:tc>
          <w:tcPr>
            <w:tcW w:w="1379" w:type="pct"/>
            <w:vMerge w:val="restart"/>
            <w:tcBorders>
              <w:top w:val="single" w:sz="4" w:space="0" w:color="auto"/>
              <w:left w:val="single" w:sz="4" w:space="0" w:color="auto"/>
            </w:tcBorders>
          </w:tcPr>
          <w:p w14:paraId="68B9191D" w14:textId="77777777" w:rsidR="004D12B5" w:rsidRDefault="007D081F">
            <w:pPr>
              <w:pStyle w:val="Inne0"/>
              <w:rPr>
                <w:sz w:val="20"/>
                <w:szCs w:val="20"/>
              </w:rPr>
            </w:pPr>
            <w:r>
              <w:rPr>
                <w:rStyle w:val="Inne"/>
                <w:sz w:val="20"/>
              </w:rPr>
              <w:t>Peklowanie</w:t>
            </w:r>
          </w:p>
        </w:tc>
        <w:tc>
          <w:tcPr>
            <w:tcW w:w="1702" w:type="pct"/>
            <w:tcBorders>
              <w:top w:val="single" w:sz="4" w:space="0" w:color="auto"/>
              <w:left w:val="single" w:sz="4" w:space="0" w:color="auto"/>
            </w:tcBorders>
            <w:vAlign w:val="center"/>
          </w:tcPr>
          <w:p w14:paraId="200562F3" w14:textId="77777777" w:rsidR="004D12B5" w:rsidRDefault="007D081F">
            <w:pPr>
              <w:pStyle w:val="Inne0"/>
              <w:rPr>
                <w:sz w:val="20"/>
                <w:szCs w:val="20"/>
              </w:rPr>
            </w:pPr>
            <w:r>
              <w:rPr>
                <w:rStyle w:val="Inne"/>
                <w:sz w:val="20"/>
              </w:rPr>
              <w:t>Biologiczne - wzrost patogenów:</w:t>
            </w:r>
          </w:p>
          <w:p w14:paraId="54DDFC61" w14:textId="77777777" w:rsidR="0002016F" w:rsidRPr="0002016F" w:rsidRDefault="007D081F" w:rsidP="0002016F">
            <w:pPr>
              <w:pStyle w:val="Inne0"/>
              <w:numPr>
                <w:ilvl w:val="0"/>
                <w:numId w:val="26"/>
              </w:numPr>
              <w:spacing w:line="252" w:lineRule="auto"/>
              <w:ind w:left="324" w:firstLine="36"/>
              <w:rPr>
                <w:rStyle w:val="Inne"/>
                <w:b/>
                <w:bCs/>
                <w:sz w:val="20"/>
                <w:szCs w:val="20"/>
              </w:rPr>
            </w:pPr>
            <w:r w:rsidRPr="00426CB7">
              <w:rPr>
                <w:rStyle w:val="Inne"/>
                <w:sz w:val="20"/>
              </w:rPr>
              <w:t xml:space="preserve">Mięso i produkty drobiowe - </w:t>
            </w:r>
            <w:r w:rsidRPr="00426CB7">
              <w:rPr>
                <w:rStyle w:val="Inne"/>
                <w:i/>
                <w:iCs/>
                <w:sz w:val="20"/>
              </w:rPr>
              <w:t xml:space="preserve">Clostridium </w:t>
            </w:r>
            <w:proofErr w:type="spellStart"/>
            <w:r w:rsidRPr="00426CB7">
              <w:rPr>
                <w:rStyle w:val="Inne"/>
                <w:i/>
                <w:iCs/>
                <w:sz w:val="20"/>
              </w:rPr>
              <w:t>botulinum</w:t>
            </w:r>
            <w:proofErr w:type="spellEnd"/>
            <w:r w:rsidRPr="00426CB7">
              <w:rPr>
                <w:rStyle w:val="Inne"/>
                <w:sz w:val="20"/>
              </w:rPr>
              <w:t xml:space="preserve"> i </w:t>
            </w:r>
            <w:r w:rsidRPr="00426CB7">
              <w:rPr>
                <w:rStyle w:val="Inne"/>
                <w:i/>
                <w:iCs/>
                <w:sz w:val="20"/>
              </w:rPr>
              <w:t xml:space="preserve">Clostridium </w:t>
            </w:r>
            <w:proofErr w:type="spellStart"/>
            <w:r w:rsidRPr="00426CB7">
              <w:rPr>
                <w:rStyle w:val="Inne"/>
                <w:i/>
                <w:iCs/>
                <w:sz w:val="20"/>
              </w:rPr>
              <w:t>perfringens</w:t>
            </w:r>
            <w:proofErr w:type="spellEnd"/>
            <w:r w:rsidR="00426CB7" w:rsidRPr="00426CB7">
              <w:rPr>
                <w:rStyle w:val="Inne"/>
                <w:i/>
                <w:iCs/>
                <w:sz w:val="20"/>
              </w:rPr>
              <w:t xml:space="preserve"> </w:t>
            </w:r>
          </w:p>
          <w:p w14:paraId="3248A06A" w14:textId="652EF0EF" w:rsidR="0002016F" w:rsidRPr="0002016F" w:rsidRDefault="007D081F" w:rsidP="0002016F">
            <w:pPr>
              <w:pStyle w:val="Inne0"/>
              <w:spacing w:line="252" w:lineRule="auto"/>
              <w:rPr>
                <w:rStyle w:val="Inne"/>
                <w:b/>
                <w:bCs/>
                <w:sz w:val="20"/>
                <w:szCs w:val="20"/>
              </w:rPr>
            </w:pPr>
            <w:r w:rsidRPr="00426CB7">
              <w:rPr>
                <w:rStyle w:val="Inne"/>
                <w:sz w:val="20"/>
              </w:rPr>
              <w:t>Przetrwanie pasożytów:</w:t>
            </w:r>
          </w:p>
          <w:p w14:paraId="0790CBDE" w14:textId="6E359FD7" w:rsidR="004D12B5" w:rsidRPr="0002016F" w:rsidRDefault="007D081F" w:rsidP="0002016F">
            <w:pPr>
              <w:pStyle w:val="Inne0"/>
              <w:numPr>
                <w:ilvl w:val="0"/>
                <w:numId w:val="3"/>
              </w:numPr>
              <w:spacing w:line="252" w:lineRule="auto"/>
              <w:ind w:hanging="396"/>
              <w:rPr>
                <w:sz w:val="20"/>
                <w:szCs w:val="20"/>
              </w:rPr>
            </w:pPr>
            <w:r w:rsidRPr="0002016F">
              <w:rPr>
                <w:rStyle w:val="Inne"/>
                <w:sz w:val="20"/>
              </w:rPr>
              <w:t xml:space="preserve">Surowa wieprzowina </w:t>
            </w:r>
            <w:r w:rsidR="0002016F">
              <w:rPr>
                <w:rStyle w:val="Inne"/>
                <w:sz w:val="20"/>
              </w:rPr>
              <w:t>–</w:t>
            </w:r>
            <w:r w:rsidRPr="0002016F">
              <w:rPr>
                <w:rStyle w:val="Inne"/>
                <w:sz w:val="20"/>
              </w:rPr>
              <w:t xml:space="preserve"> </w:t>
            </w:r>
            <w:proofErr w:type="spellStart"/>
            <w:r w:rsidRPr="0002016F">
              <w:rPr>
                <w:rStyle w:val="Inne"/>
                <w:i/>
                <w:sz w:val="20"/>
              </w:rPr>
              <w:t>Trichinella</w:t>
            </w:r>
            <w:proofErr w:type="spellEnd"/>
            <w:r w:rsidR="0002016F">
              <w:rPr>
                <w:rStyle w:val="Inne"/>
                <w:b/>
                <w:bCs/>
                <w:i/>
                <w:sz w:val="20"/>
              </w:rPr>
              <w:t xml:space="preserve"> </w:t>
            </w:r>
            <w:proofErr w:type="spellStart"/>
            <w:r w:rsidRPr="0002016F">
              <w:rPr>
                <w:rStyle w:val="Inne"/>
                <w:i/>
                <w:sz w:val="20"/>
              </w:rPr>
              <w:t>spiralis</w:t>
            </w:r>
            <w:proofErr w:type="spellEnd"/>
            <w:r w:rsidRPr="0002016F">
              <w:rPr>
                <w:rStyle w:val="Inne"/>
                <w:sz w:val="20"/>
              </w:rPr>
              <w:t xml:space="preserve"> i </w:t>
            </w:r>
            <w:proofErr w:type="spellStart"/>
            <w:r w:rsidRPr="0002016F">
              <w:rPr>
                <w:rStyle w:val="Inne"/>
                <w:i/>
                <w:sz w:val="20"/>
              </w:rPr>
              <w:t>Toxoplasma</w:t>
            </w:r>
            <w:proofErr w:type="spellEnd"/>
            <w:r w:rsidRPr="0002016F">
              <w:rPr>
                <w:rStyle w:val="Inne"/>
                <w:i/>
                <w:sz w:val="20"/>
              </w:rPr>
              <w:t xml:space="preserve"> </w:t>
            </w:r>
            <w:proofErr w:type="spellStart"/>
            <w:r w:rsidRPr="0002016F">
              <w:rPr>
                <w:rStyle w:val="Inne"/>
                <w:i/>
                <w:sz w:val="20"/>
              </w:rPr>
              <w:t>gondii</w:t>
            </w:r>
            <w:proofErr w:type="spellEnd"/>
            <w:r w:rsidRPr="0002016F">
              <w:rPr>
                <w:rStyle w:val="Inne"/>
                <w:i/>
                <w:sz w:val="20"/>
              </w:rPr>
              <w:t xml:space="preserve"> </w:t>
            </w:r>
            <w:r w:rsidRPr="0002016F">
              <w:rPr>
                <w:rStyle w:val="Inne"/>
                <w:sz w:val="20"/>
              </w:rPr>
              <w:t>(szczególnie u świń zdziczałych lub chowanych w systemie bezklatkowym)</w:t>
            </w:r>
          </w:p>
        </w:tc>
        <w:tc>
          <w:tcPr>
            <w:tcW w:w="1919" w:type="pct"/>
            <w:tcBorders>
              <w:top w:val="single" w:sz="4" w:space="0" w:color="auto"/>
              <w:left w:val="single" w:sz="4" w:space="0" w:color="auto"/>
              <w:right w:val="single" w:sz="4" w:space="0" w:color="auto"/>
            </w:tcBorders>
          </w:tcPr>
          <w:p w14:paraId="58E9B673" w14:textId="0C8662B4" w:rsidR="004D12B5" w:rsidRDefault="007D081F" w:rsidP="00426CB7">
            <w:pPr>
              <w:pStyle w:val="Inne0"/>
              <w:numPr>
                <w:ilvl w:val="0"/>
                <w:numId w:val="24"/>
              </w:numPr>
              <w:spacing w:line="257" w:lineRule="auto"/>
              <w:rPr>
                <w:sz w:val="20"/>
                <w:szCs w:val="20"/>
              </w:rPr>
            </w:pPr>
            <w:r>
              <w:rPr>
                <w:rStyle w:val="Inne"/>
                <w:sz w:val="20"/>
              </w:rPr>
              <w:t>Zweryfikowany proces utwardzania zapewniający odpowiednią inhibicję mikrobiologiczną w produkcie.</w:t>
            </w:r>
          </w:p>
          <w:p w14:paraId="19093977" w14:textId="08D3C39B" w:rsidR="004D12B5" w:rsidRDefault="007D081F" w:rsidP="00426CB7">
            <w:pPr>
              <w:pStyle w:val="Inne0"/>
              <w:numPr>
                <w:ilvl w:val="0"/>
                <w:numId w:val="25"/>
              </w:numPr>
              <w:spacing w:line="257" w:lineRule="auto"/>
              <w:rPr>
                <w:sz w:val="20"/>
                <w:szCs w:val="20"/>
              </w:rPr>
            </w:pPr>
            <w:r>
              <w:rPr>
                <w:rStyle w:val="Inne"/>
                <w:sz w:val="20"/>
              </w:rPr>
              <w:t>Właściwa kontrola temperatury i czasu przechowywania.</w:t>
            </w:r>
          </w:p>
        </w:tc>
      </w:tr>
      <w:tr w:rsidR="004D12B5" w14:paraId="0F5AE8CD" w14:textId="77777777" w:rsidTr="00B875D6">
        <w:tc>
          <w:tcPr>
            <w:tcW w:w="1379" w:type="pct"/>
            <w:vMerge/>
            <w:tcBorders>
              <w:left w:val="single" w:sz="4" w:space="0" w:color="auto"/>
            </w:tcBorders>
          </w:tcPr>
          <w:p w14:paraId="7B7FFD66" w14:textId="77777777" w:rsidR="004D12B5" w:rsidRDefault="004D12B5"/>
        </w:tc>
        <w:tc>
          <w:tcPr>
            <w:tcW w:w="1702" w:type="pct"/>
            <w:tcBorders>
              <w:top w:val="single" w:sz="4" w:space="0" w:color="auto"/>
              <w:left w:val="single" w:sz="4" w:space="0" w:color="auto"/>
            </w:tcBorders>
            <w:vAlign w:val="center"/>
          </w:tcPr>
          <w:p w14:paraId="78291D80" w14:textId="77777777" w:rsidR="004D12B5" w:rsidRDefault="007D081F">
            <w:pPr>
              <w:pStyle w:val="Inne0"/>
              <w:rPr>
                <w:sz w:val="20"/>
                <w:szCs w:val="20"/>
              </w:rPr>
            </w:pPr>
            <w:r>
              <w:rPr>
                <w:rStyle w:val="Inne"/>
                <w:sz w:val="20"/>
              </w:rPr>
              <w:t>Chemiczne - nadmierna ilość środków utwardzających</w:t>
            </w:r>
          </w:p>
        </w:tc>
        <w:tc>
          <w:tcPr>
            <w:tcW w:w="1919" w:type="pct"/>
            <w:tcBorders>
              <w:top w:val="single" w:sz="4" w:space="0" w:color="auto"/>
              <w:left w:val="single" w:sz="4" w:space="0" w:color="auto"/>
              <w:right w:val="single" w:sz="4" w:space="0" w:color="auto"/>
            </w:tcBorders>
            <w:vAlign w:val="center"/>
          </w:tcPr>
          <w:p w14:paraId="5C5DA39F" w14:textId="0D8A513D" w:rsidR="004D12B5" w:rsidRDefault="007D081F" w:rsidP="00426CB7">
            <w:pPr>
              <w:pStyle w:val="Inne0"/>
              <w:numPr>
                <w:ilvl w:val="0"/>
                <w:numId w:val="25"/>
              </w:numPr>
              <w:rPr>
                <w:sz w:val="20"/>
                <w:szCs w:val="20"/>
              </w:rPr>
            </w:pPr>
            <w:r>
              <w:rPr>
                <w:rStyle w:val="Inne"/>
                <w:sz w:val="20"/>
              </w:rPr>
              <w:t>Prawidłowe ważenie i prawidłowa receptura.</w:t>
            </w:r>
          </w:p>
        </w:tc>
      </w:tr>
      <w:tr w:rsidR="004D12B5" w14:paraId="7EF20316" w14:textId="77777777" w:rsidTr="00B875D6">
        <w:tc>
          <w:tcPr>
            <w:tcW w:w="1379" w:type="pct"/>
            <w:vMerge/>
            <w:tcBorders>
              <w:left w:val="single" w:sz="4" w:space="0" w:color="auto"/>
            </w:tcBorders>
          </w:tcPr>
          <w:p w14:paraId="2DA1B260" w14:textId="77777777" w:rsidR="004D12B5" w:rsidRDefault="004D12B5"/>
        </w:tc>
        <w:tc>
          <w:tcPr>
            <w:tcW w:w="1702" w:type="pct"/>
            <w:tcBorders>
              <w:top w:val="single" w:sz="4" w:space="0" w:color="auto"/>
              <w:left w:val="single" w:sz="4" w:space="0" w:color="auto"/>
            </w:tcBorders>
            <w:vAlign w:val="center"/>
          </w:tcPr>
          <w:p w14:paraId="2F44E5AB" w14:textId="77777777" w:rsidR="004D12B5" w:rsidRDefault="007D081F">
            <w:pPr>
              <w:pStyle w:val="Inne0"/>
              <w:rPr>
                <w:sz w:val="20"/>
                <w:szCs w:val="20"/>
              </w:rPr>
            </w:pPr>
            <w:r>
              <w:rPr>
                <w:rStyle w:val="Inne"/>
                <w:sz w:val="20"/>
              </w:rPr>
              <w:t>Fizyczne - brak powszechnego zagrożenia</w:t>
            </w:r>
          </w:p>
        </w:tc>
        <w:tc>
          <w:tcPr>
            <w:tcW w:w="1919" w:type="pct"/>
            <w:tcBorders>
              <w:top w:val="single" w:sz="4" w:space="0" w:color="auto"/>
              <w:left w:val="single" w:sz="4" w:space="0" w:color="auto"/>
              <w:right w:val="single" w:sz="4" w:space="0" w:color="auto"/>
            </w:tcBorders>
          </w:tcPr>
          <w:p w14:paraId="012B8DF8" w14:textId="77777777" w:rsidR="004D12B5" w:rsidRDefault="004D12B5">
            <w:pPr>
              <w:rPr>
                <w:sz w:val="10"/>
                <w:szCs w:val="10"/>
              </w:rPr>
            </w:pPr>
          </w:p>
        </w:tc>
      </w:tr>
      <w:tr w:rsidR="004D12B5" w14:paraId="6DFC8F78" w14:textId="77777777" w:rsidTr="00B875D6">
        <w:tc>
          <w:tcPr>
            <w:tcW w:w="5000" w:type="pct"/>
            <w:gridSpan w:val="3"/>
            <w:tcBorders>
              <w:top w:val="single" w:sz="4" w:space="0" w:color="auto"/>
              <w:left w:val="single" w:sz="4" w:space="0" w:color="auto"/>
              <w:bottom w:val="single" w:sz="4" w:space="0" w:color="auto"/>
              <w:right w:val="single" w:sz="4" w:space="0" w:color="auto"/>
            </w:tcBorders>
            <w:vAlign w:val="bottom"/>
          </w:tcPr>
          <w:p w14:paraId="256D5257" w14:textId="77777777" w:rsidR="004D12B5" w:rsidRDefault="007D081F" w:rsidP="0002016F">
            <w:pPr>
              <w:pStyle w:val="Inne0"/>
              <w:jc w:val="both"/>
              <w:rPr>
                <w:sz w:val="17"/>
                <w:szCs w:val="17"/>
              </w:rPr>
            </w:pPr>
            <w:r>
              <w:rPr>
                <w:rStyle w:val="Inne"/>
                <w:sz w:val="17"/>
              </w:rPr>
              <w:t>* Dodatkowe informacje na temat kontroli pasożytów u trzody chlewnej można znaleźć w Wytycznych FSIS dotyczących zapobiegania i kontroli włośnia i innych zagrożeń pasożytniczych w wieprzowinie i produktach zawierających wieprzowinę (</w:t>
            </w:r>
            <w:r>
              <w:rPr>
                <w:rStyle w:val="Inne"/>
                <w:i/>
                <w:iCs/>
                <w:sz w:val="17"/>
              </w:rPr>
              <w:t>FSIS Compliance Guideline for the Prevention and Control of Trichinella and Other Parasitic Hazards in Pork and Products Containing Pork</w:t>
            </w:r>
            <w:r>
              <w:rPr>
                <w:rStyle w:val="Inne"/>
                <w:sz w:val="17"/>
              </w:rPr>
              <w:t>).</w:t>
            </w:r>
          </w:p>
        </w:tc>
      </w:tr>
    </w:tbl>
    <w:p w14:paraId="0D18F3D2" w14:textId="77777777" w:rsidR="004D12B5" w:rsidRDefault="004D12B5">
      <w:pPr>
        <w:spacing w:after="399" w:line="1" w:lineRule="exact"/>
      </w:pPr>
    </w:p>
    <w:p w14:paraId="114E7145" w14:textId="77777777" w:rsidR="004D12B5" w:rsidRDefault="007D081F">
      <w:pPr>
        <w:pStyle w:val="Nagwek21"/>
        <w:keepNext/>
        <w:keepLines/>
      </w:pPr>
      <w:r>
        <w:rPr>
          <w:rStyle w:val="Nagwek20"/>
          <w:b/>
        </w:rPr>
        <w:t>Sugerowane pytania weryfikacyjne:</w:t>
      </w:r>
    </w:p>
    <w:p w14:paraId="095C1D77" w14:textId="77777777" w:rsidR="004D12B5" w:rsidRDefault="007D081F" w:rsidP="00372A89">
      <w:pPr>
        <w:pStyle w:val="Teksttreci40"/>
        <w:spacing w:line="276" w:lineRule="auto"/>
        <w:jc w:val="both"/>
      </w:pPr>
      <w:r>
        <w:rPr>
          <w:rStyle w:val="Teksttreci4"/>
        </w:rPr>
        <w:t>1. Czy wszystkie składniki mięsne lub drobiowe są dokładnie rozmrożone przed peklowaniem?</w:t>
      </w:r>
    </w:p>
    <w:p w14:paraId="2DE316F4" w14:textId="77777777" w:rsidR="004D12B5" w:rsidRDefault="007D081F" w:rsidP="00372A89">
      <w:pPr>
        <w:pStyle w:val="Teksttreci40"/>
        <w:spacing w:line="276" w:lineRule="auto"/>
        <w:jc w:val="both"/>
      </w:pPr>
      <w:r>
        <w:rPr>
          <w:rStyle w:val="Teksttreci4"/>
        </w:rPr>
        <w:t>2. Czy zakład odpowiednio kontroluje temperaturę i czas peklowania oraz przestrzega ustalonej procedury peklowania?</w:t>
      </w:r>
    </w:p>
    <w:p w14:paraId="7BF4555F" w14:textId="77777777" w:rsidR="004D12B5" w:rsidRDefault="007D081F" w:rsidP="00372A89">
      <w:pPr>
        <w:pStyle w:val="Teksttreci40"/>
        <w:spacing w:line="276" w:lineRule="auto"/>
        <w:jc w:val="both"/>
      </w:pPr>
      <w:r>
        <w:rPr>
          <w:rStyle w:val="Teksttreci4"/>
        </w:rPr>
        <w:t>3. Czy w przypadku peklowania na sucho oraz peklowania zalewowego elementy surowca mają ujednolicone wymiary, aby zapewnić równomierne przenikanie czynnika peklującego?</w:t>
      </w:r>
    </w:p>
    <w:p w14:paraId="677C0955" w14:textId="77777777" w:rsidR="004D12B5" w:rsidRDefault="007D081F" w:rsidP="00372A89">
      <w:pPr>
        <w:pStyle w:val="Teksttreci40"/>
        <w:spacing w:line="276" w:lineRule="auto"/>
        <w:jc w:val="both"/>
      </w:pPr>
      <w:r>
        <w:rPr>
          <w:rStyle w:val="Teksttreci4"/>
        </w:rPr>
        <w:t>4. Jeśli w celu przyspieszenia peklowania stosuje się bębnowanie lub masowanie, czy zakład stosuje odpowiednie środki sanitarne, aby zapobiec zanieczyszczeniu podczas tej operacji?</w:t>
      </w:r>
    </w:p>
    <w:p w14:paraId="17366C7C" w14:textId="77777777" w:rsidR="004D12B5" w:rsidRDefault="007D081F" w:rsidP="00372A89">
      <w:pPr>
        <w:pStyle w:val="Teksttreci40"/>
        <w:spacing w:line="276" w:lineRule="auto"/>
        <w:jc w:val="both"/>
        <w:rPr>
          <w:rStyle w:val="Teksttreci4"/>
        </w:rPr>
      </w:pPr>
      <w:r>
        <w:rPr>
          <w:rStyle w:val="Teksttreci4"/>
        </w:rPr>
        <w:t xml:space="preserve">5. Jeśli produkty wieprzowe pochodzą od świń zdziczałych lub chowanych w systemie bezklatkowym, czy zakład posiada zatwierdzony proces peklowania lub inne zatwierdzone procesy w celu wyeliminowania pasożytów, takich jak </w:t>
      </w:r>
      <w:r>
        <w:rPr>
          <w:rStyle w:val="Teksttreci4"/>
          <w:i/>
          <w:iCs/>
        </w:rPr>
        <w:t>Trichinella spiralis</w:t>
      </w:r>
      <w:r>
        <w:rPr>
          <w:rStyle w:val="Teksttreci4"/>
        </w:rPr>
        <w:t xml:space="preserve"> i </w:t>
      </w:r>
      <w:r>
        <w:rPr>
          <w:rStyle w:val="Teksttreci4"/>
          <w:i/>
          <w:iCs/>
        </w:rPr>
        <w:t>Toxoplasma gondii</w:t>
      </w:r>
      <w:r>
        <w:rPr>
          <w:rStyle w:val="Teksttreci4"/>
        </w:rPr>
        <w:t>?</w:t>
      </w:r>
    </w:p>
    <w:p w14:paraId="1C7EEA68" w14:textId="1DEC8F9D" w:rsidR="005077C2" w:rsidRDefault="005077C2" w:rsidP="000338D0">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325"/>
        <w:gridCol w:w="3426"/>
        <w:gridCol w:w="3309"/>
      </w:tblGrid>
      <w:tr w:rsidR="004D12B5" w14:paraId="14719C3E" w14:textId="77777777" w:rsidTr="00F30878">
        <w:tc>
          <w:tcPr>
            <w:tcW w:w="1283" w:type="pct"/>
            <w:tcBorders>
              <w:top w:val="single" w:sz="4" w:space="0" w:color="auto"/>
              <w:left w:val="single" w:sz="4" w:space="0" w:color="auto"/>
            </w:tcBorders>
            <w:vAlign w:val="center"/>
          </w:tcPr>
          <w:p w14:paraId="4BF35A2B" w14:textId="77777777" w:rsidR="004D12B5" w:rsidRDefault="007D081F" w:rsidP="003D2F67">
            <w:pPr>
              <w:pStyle w:val="Inne0"/>
              <w:jc w:val="center"/>
              <w:rPr>
                <w:sz w:val="20"/>
                <w:szCs w:val="20"/>
              </w:rPr>
            </w:pPr>
            <w:bookmarkStart w:id="45" w:name="bookmark86"/>
            <w:r>
              <w:rPr>
                <w:rStyle w:val="Inne"/>
                <w:b/>
                <w:sz w:val="20"/>
              </w:rPr>
              <w:lastRenderedPageBreak/>
              <w:t>Etap procesu</w:t>
            </w:r>
            <w:bookmarkEnd w:id="45"/>
          </w:p>
        </w:tc>
        <w:tc>
          <w:tcPr>
            <w:tcW w:w="1891" w:type="pct"/>
            <w:tcBorders>
              <w:top w:val="single" w:sz="4" w:space="0" w:color="auto"/>
              <w:left w:val="single" w:sz="4" w:space="0" w:color="auto"/>
            </w:tcBorders>
            <w:vAlign w:val="center"/>
          </w:tcPr>
          <w:p w14:paraId="51D6FAE9" w14:textId="77777777" w:rsidR="004D12B5" w:rsidRDefault="007D081F" w:rsidP="003D2F67">
            <w:pPr>
              <w:pStyle w:val="Inne0"/>
              <w:jc w:val="center"/>
              <w:rPr>
                <w:sz w:val="20"/>
                <w:szCs w:val="20"/>
              </w:rPr>
            </w:pPr>
            <w:r>
              <w:rPr>
                <w:rStyle w:val="Inne"/>
                <w:b/>
                <w:sz w:val="20"/>
              </w:rPr>
              <w:t>Potencjalne zagrożenia</w:t>
            </w:r>
          </w:p>
        </w:tc>
        <w:tc>
          <w:tcPr>
            <w:tcW w:w="1826" w:type="pct"/>
            <w:tcBorders>
              <w:top w:val="single" w:sz="4" w:space="0" w:color="auto"/>
              <w:left w:val="single" w:sz="4" w:space="0" w:color="auto"/>
              <w:right w:val="single" w:sz="4" w:space="0" w:color="auto"/>
            </w:tcBorders>
            <w:vAlign w:val="center"/>
          </w:tcPr>
          <w:p w14:paraId="3F64ADF0" w14:textId="2E2E81C0" w:rsidR="004D12B5" w:rsidRDefault="003D2F67" w:rsidP="003D2F67">
            <w:pPr>
              <w:pStyle w:val="Inne0"/>
              <w:jc w:val="center"/>
              <w:rPr>
                <w:sz w:val="20"/>
                <w:szCs w:val="20"/>
              </w:rPr>
            </w:pPr>
            <w:r>
              <w:rPr>
                <w:rStyle w:val="Inne"/>
                <w:b/>
                <w:sz w:val="20"/>
              </w:rPr>
              <w:t>Często używane środki kontroli</w:t>
            </w:r>
          </w:p>
        </w:tc>
      </w:tr>
      <w:tr w:rsidR="004D12B5" w14:paraId="08351CFC" w14:textId="77777777" w:rsidTr="00F30878">
        <w:tc>
          <w:tcPr>
            <w:tcW w:w="1283" w:type="pct"/>
            <w:vMerge w:val="restart"/>
            <w:tcBorders>
              <w:top w:val="single" w:sz="4" w:space="0" w:color="auto"/>
              <w:left w:val="single" w:sz="4" w:space="0" w:color="auto"/>
            </w:tcBorders>
          </w:tcPr>
          <w:p w14:paraId="6583B802" w14:textId="77777777" w:rsidR="004D12B5" w:rsidRDefault="007D081F">
            <w:pPr>
              <w:pStyle w:val="Inne0"/>
              <w:ind w:firstLine="360"/>
              <w:rPr>
                <w:sz w:val="20"/>
                <w:szCs w:val="20"/>
              </w:rPr>
            </w:pPr>
            <w:r>
              <w:rPr>
                <w:rStyle w:val="Inne"/>
                <w:sz w:val="20"/>
              </w:rPr>
              <w:t>Mieszanie</w:t>
            </w:r>
          </w:p>
          <w:p w14:paraId="09371B7E" w14:textId="77777777" w:rsidR="004D12B5" w:rsidRDefault="007D081F">
            <w:pPr>
              <w:pStyle w:val="Inne0"/>
              <w:ind w:firstLine="360"/>
              <w:rPr>
                <w:sz w:val="20"/>
                <w:szCs w:val="20"/>
              </w:rPr>
            </w:pPr>
            <w:r>
              <w:rPr>
                <w:rStyle w:val="Inne"/>
                <w:sz w:val="20"/>
              </w:rPr>
              <w:t>Mielenie</w:t>
            </w:r>
          </w:p>
          <w:p w14:paraId="1ED79488" w14:textId="77777777" w:rsidR="0044050A" w:rsidRDefault="007D081F" w:rsidP="0044050A">
            <w:pPr>
              <w:pStyle w:val="Inne0"/>
              <w:ind w:firstLine="360"/>
              <w:rPr>
                <w:rStyle w:val="Inne"/>
                <w:b/>
                <w:bCs/>
                <w:sz w:val="20"/>
              </w:rPr>
            </w:pPr>
            <w:proofErr w:type="spellStart"/>
            <w:r>
              <w:rPr>
                <w:rStyle w:val="Inne"/>
                <w:sz w:val="20"/>
              </w:rPr>
              <w:t>Odkostnienie</w:t>
            </w:r>
            <w:proofErr w:type="spellEnd"/>
          </w:p>
          <w:p w14:paraId="1B927D22" w14:textId="77777777" w:rsidR="0044050A" w:rsidRDefault="007D081F" w:rsidP="0044050A">
            <w:pPr>
              <w:pStyle w:val="Inne0"/>
              <w:ind w:firstLine="360"/>
              <w:rPr>
                <w:rStyle w:val="Inne"/>
                <w:b/>
                <w:bCs/>
                <w:sz w:val="20"/>
              </w:rPr>
            </w:pPr>
            <w:r>
              <w:rPr>
                <w:rStyle w:val="Inne"/>
                <w:sz w:val="20"/>
              </w:rPr>
              <w:t>Wytwarzanie</w:t>
            </w:r>
          </w:p>
          <w:p w14:paraId="77A83658" w14:textId="77777777" w:rsidR="0044050A" w:rsidRDefault="007D081F" w:rsidP="0044050A">
            <w:pPr>
              <w:pStyle w:val="Inne0"/>
              <w:ind w:firstLine="360"/>
              <w:rPr>
                <w:rStyle w:val="Inne"/>
                <w:b/>
                <w:bCs/>
                <w:sz w:val="20"/>
              </w:rPr>
            </w:pPr>
            <w:r>
              <w:rPr>
                <w:rStyle w:val="Inne"/>
                <w:sz w:val="20"/>
              </w:rPr>
              <w:t>Mieszanie wstępne</w:t>
            </w:r>
          </w:p>
          <w:p w14:paraId="77CB3682" w14:textId="259C48F9" w:rsidR="004D12B5" w:rsidRDefault="007D081F" w:rsidP="0044050A">
            <w:pPr>
              <w:pStyle w:val="Inne0"/>
              <w:ind w:left="412" w:hanging="52"/>
              <w:rPr>
                <w:sz w:val="20"/>
                <w:szCs w:val="20"/>
              </w:rPr>
            </w:pPr>
            <w:r>
              <w:rPr>
                <w:rStyle w:val="Inne"/>
                <w:sz w:val="20"/>
              </w:rPr>
              <w:t>Formowanie pasztecików</w:t>
            </w:r>
          </w:p>
          <w:p w14:paraId="49F6FF21" w14:textId="77777777" w:rsidR="004D12B5" w:rsidRDefault="007D081F">
            <w:pPr>
              <w:pStyle w:val="Inne0"/>
              <w:ind w:firstLine="360"/>
              <w:rPr>
                <w:sz w:val="20"/>
                <w:szCs w:val="20"/>
              </w:rPr>
            </w:pPr>
            <w:r>
              <w:rPr>
                <w:rStyle w:val="Inne"/>
                <w:sz w:val="20"/>
              </w:rPr>
              <w:t>Farsz:</w:t>
            </w:r>
          </w:p>
          <w:p w14:paraId="5A2F4596" w14:textId="77777777" w:rsidR="0044050A" w:rsidRDefault="0044050A" w:rsidP="0044050A">
            <w:pPr>
              <w:pStyle w:val="Inne0"/>
              <w:ind w:left="412" w:hanging="52"/>
              <w:rPr>
                <w:rStyle w:val="Inne"/>
                <w:sz w:val="20"/>
              </w:rPr>
            </w:pPr>
            <w:r>
              <w:rPr>
                <w:rStyle w:val="Inne"/>
                <w:sz w:val="20"/>
              </w:rPr>
              <w:t>Nastrzykiwanie</w:t>
            </w:r>
          </w:p>
          <w:p w14:paraId="6D498E4F" w14:textId="77777777" w:rsidR="0053119C" w:rsidRDefault="0053119C" w:rsidP="0044050A">
            <w:pPr>
              <w:pStyle w:val="Inne0"/>
              <w:ind w:left="412" w:hanging="52"/>
              <w:rPr>
                <w:rStyle w:val="Inne"/>
                <w:sz w:val="20"/>
              </w:rPr>
            </w:pPr>
            <w:r>
              <w:rPr>
                <w:rStyle w:val="Inne"/>
                <w:sz w:val="20"/>
              </w:rPr>
              <w:t>Bębnowanie</w:t>
            </w:r>
          </w:p>
          <w:p w14:paraId="6BE6B393" w14:textId="3A1FB402" w:rsidR="004D12B5" w:rsidRDefault="007D081F" w:rsidP="0044050A">
            <w:pPr>
              <w:pStyle w:val="Inne0"/>
              <w:ind w:left="412" w:hanging="52"/>
              <w:rPr>
                <w:sz w:val="20"/>
                <w:szCs w:val="20"/>
              </w:rPr>
            </w:pPr>
            <w:r>
              <w:rPr>
                <w:rStyle w:val="Inne"/>
                <w:sz w:val="20"/>
              </w:rPr>
              <w:t>Zmiękczanie mechaniczne</w:t>
            </w:r>
          </w:p>
        </w:tc>
        <w:tc>
          <w:tcPr>
            <w:tcW w:w="1891" w:type="pct"/>
            <w:tcBorders>
              <w:top w:val="single" w:sz="4" w:space="0" w:color="auto"/>
              <w:left w:val="single" w:sz="4" w:space="0" w:color="auto"/>
            </w:tcBorders>
            <w:vAlign w:val="center"/>
          </w:tcPr>
          <w:p w14:paraId="0C8408FD" w14:textId="77777777" w:rsidR="004D12B5" w:rsidRDefault="007D081F">
            <w:pPr>
              <w:pStyle w:val="Inne0"/>
              <w:rPr>
                <w:sz w:val="20"/>
                <w:szCs w:val="20"/>
              </w:rPr>
            </w:pPr>
            <w:r>
              <w:rPr>
                <w:rStyle w:val="Inne"/>
                <w:sz w:val="20"/>
              </w:rPr>
              <w:t>Biologiczne - obecność i rozwój patogenów w produktach surowych:</w:t>
            </w:r>
          </w:p>
          <w:p w14:paraId="46506DC6" w14:textId="2CBA2A0D" w:rsidR="004D12B5" w:rsidRDefault="007D081F" w:rsidP="00103696">
            <w:pPr>
              <w:pStyle w:val="Inne0"/>
              <w:numPr>
                <w:ilvl w:val="0"/>
                <w:numId w:val="25"/>
              </w:numPr>
              <w:tabs>
                <w:tab w:val="left" w:pos="322"/>
              </w:tabs>
              <w:spacing w:line="252" w:lineRule="auto"/>
              <w:rPr>
                <w:sz w:val="20"/>
                <w:szCs w:val="20"/>
              </w:rPr>
            </w:pPr>
            <w:r>
              <w:rPr>
                <w:rStyle w:val="Inne"/>
                <w:sz w:val="20"/>
              </w:rPr>
              <w:t xml:space="preserve">Produkty surowe z wołowiny i cielęciny - </w:t>
            </w:r>
            <w:r>
              <w:rPr>
                <w:rStyle w:val="Inne"/>
                <w:i/>
                <w:sz w:val="20"/>
              </w:rPr>
              <w:t>Salmonella</w:t>
            </w:r>
            <w:r>
              <w:rPr>
                <w:rStyle w:val="Inne"/>
                <w:sz w:val="20"/>
              </w:rPr>
              <w:t xml:space="preserve"> i STEC</w:t>
            </w:r>
          </w:p>
          <w:p w14:paraId="16901D6C" w14:textId="7CEC10CE" w:rsidR="004D12B5" w:rsidRDefault="007D081F" w:rsidP="00103696">
            <w:pPr>
              <w:pStyle w:val="Inne0"/>
              <w:numPr>
                <w:ilvl w:val="0"/>
                <w:numId w:val="25"/>
              </w:numPr>
              <w:rPr>
                <w:sz w:val="20"/>
                <w:szCs w:val="20"/>
              </w:rPr>
            </w:pPr>
            <w:r>
              <w:rPr>
                <w:rStyle w:val="Inne"/>
                <w:sz w:val="20"/>
              </w:rPr>
              <w:t xml:space="preserve">Surowy kurczak, indyk i inny drób - </w:t>
            </w:r>
            <w:r>
              <w:rPr>
                <w:rStyle w:val="Inne"/>
                <w:i/>
                <w:sz w:val="20"/>
              </w:rPr>
              <w:t>Salmonella</w:t>
            </w:r>
            <w:r>
              <w:rPr>
                <w:rStyle w:val="Inne"/>
                <w:sz w:val="20"/>
              </w:rPr>
              <w:t xml:space="preserve"> i </w:t>
            </w:r>
            <w:r>
              <w:rPr>
                <w:rStyle w:val="Inne"/>
                <w:i/>
                <w:sz w:val="20"/>
              </w:rPr>
              <w:t>Campylobacter</w:t>
            </w:r>
          </w:p>
          <w:p w14:paraId="00BBB486" w14:textId="1FF77EE4" w:rsidR="004D12B5" w:rsidRDefault="007D081F" w:rsidP="00103696">
            <w:pPr>
              <w:pStyle w:val="Inne0"/>
              <w:numPr>
                <w:ilvl w:val="0"/>
                <w:numId w:val="25"/>
              </w:numPr>
              <w:tabs>
                <w:tab w:val="left" w:pos="322"/>
              </w:tabs>
              <w:rPr>
                <w:sz w:val="20"/>
                <w:szCs w:val="20"/>
              </w:rPr>
            </w:pPr>
            <w:r>
              <w:rPr>
                <w:rStyle w:val="Inne"/>
                <w:sz w:val="20"/>
              </w:rPr>
              <w:t xml:space="preserve">Surowa wieprzowina i inne produkty - </w:t>
            </w:r>
            <w:r>
              <w:rPr>
                <w:rStyle w:val="Inne"/>
                <w:i/>
                <w:sz w:val="20"/>
              </w:rPr>
              <w:t>Salmonella</w:t>
            </w:r>
          </w:p>
        </w:tc>
        <w:tc>
          <w:tcPr>
            <w:tcW w:w="1826" w:type="pct"/>
            <w:tcBorders>
              <w:top w:val="single" w:sz="4" w:space="0" w:color="auto"/>
              <w:left w:val="single" w:sz="4" w:space="0" w:color="auto"/>
              <w:right w:val="single" w:sz="4" w:space="0" w:color="auto"/>
            </w:tcBorders>
            <w:vAlign w:val="center"/>
          </w:tcPr>
          <w:p w14:paraId="3C0919CC" w14:textId="5C29109F" w:rsidR="004D12B5" w:rsidRDefault="007D081F" w:rsidP="00103696">
            <w:pPr>
              <w:pStyle w:val="Inne0"/>
              <w:numPr>
                <w:ilvl w:val="0"/>
                <w:numId w:val="25"/>
              </w:numPr>
              <w:rPr>
                <w:sz w:val="20"/>
                <w:szCs w:val="20"/>
              </w:rPr>
            </w:pPr>
            <w:r>
              <w:rPr>
                <w:rStyle w:val="Inne"/>
                <w:sz w:val="20"/>
              </w:rPr>
              <w:t>Produkt należy utrzymywać w akceptowalnej temperaturze.</w:t>
            </w:r>
          </w:p>
          <w:p w14:paraId="442F8BE4" w14:textId="2E6F9AE6" w:rsidR="004D12B5" w:rsidRDefault="007D081F" w:rsidP="00103696">
            <w:pPr>
              <w:pStyle w:val="Inne0"/>
              <w:numPr>
                <w:ilvl w:val="0"/>
                <w:numId w:val="25"/>
              </w:numPr>
              <w:rPr>
                <w:sz w:val="20"/>
                <w:szCs w:val="20"/>
              </w:rPr>
            </w:pPr>
            <w:r>
              <w:rPr>
                <w:rStyle w:val="Inne"/>
                <w:sz w:val="20"/>
              </w:rPr>
              <w:t>Właściwa obsługa przez pracowników dzięki SOP w zakresie warunków sanitarnych i GMP.</w:t>
            </w:r>
          </w:p>
          <w:p w14:paraId="6F167487" w14:textId="0A963C0E" w:rsidR="004D12B5" w:rsidRDefault="007D081F" w:rsidP="00103696">
            <w:pPr>
              <w:pStyle w:val="Inne0"/>
              <w:numPr>
                <w:ilvl w:val="0"/>
                <w:numId w:val="25"/>
              </w:numPr>
              <w:rPr>
                <w:sz w:val="20"/>
                <w:szCs w:val="20"/>
              </w:rPr>
            </w:pPr>
            <w:r>
              <w:rPr>
                <w:rStyle w:val="Inne"/>
                <w:sz w:val="20"/>
              </w:rPr>
              <w:t>Należy upewnić się, że poziom bakterii STEC w surowych produktach wołowych jest poniżej wykrywalnego poziomu*:</w:t>
            </w:r>
          </w:p>
          <w:p w14:paraId="4B8162EB" w14:textId="77777777" w:rsidR="004D12B5" w:rsidRDefault="007D081F" w:rsidP="00103696">
            <w:pPr>
              <w:pStyle w:val="Inne0"/>
              <w:ind w:left="720"/>
              <w:rPr>
                <w:sz w:val="20"/>
                <w:szCs w:val="20"/>
              </w:rPr>
            </w:pPr>
            <w:r>
              <w:rPr>
                <w:rStyle w:val="Inne"/>
                <w:sz w:val="20"/>
              </w:rPr>
              <w:t>- interwencja przeciwdrobnoustrojowa</w:t>
            </w:r>
          </w:p>
          <w:p w14:paraId="3DBC9F39" w14:textId="77777777" w:rsidR="004D12B5" w:rsidRDefault="007D081F" w:rsidP="00103696">
            <w:pPr>
              <w:pStyle w:val="Inne0"/>
              <w:ind w:left="720"/>
              <w:rPr>
                <w:sz w:val="20"/>
                <w:szCs w:val="20"/>
              </w:rPr>
            </w:pPr>
            <w:r>
              <w:rPr>
                <w:rStyle w:val="Inne"/>
                <w:sz w:val="20"/>
              </w:rPr>
              <w:t>- program zakupów</w:t>
            </w:r>
          </w:p>
        </w:tc>
      </w:tr>
      <w:tr w:rsidR="004D12B5" w14:paraId="678C4CF7" w14:textId="77777777" w:rsidTr="00F30878">
        <w:tc>
          <w:tcPr>
            <w:tcW w:w="1283" w:type="pct"/>
            <w:vMerge/>
            <w:tcBorders>
              <w:left w:val="single" w:sz="4" w:space="0" w:color="auto"/>
            </w:tcBorders>
          </w:tcPr>
          <w:p w14:paraId="78A5A9C3" w14:textId="77777777" w:rsidR="004D12B5" w:rsidRDefault="004D12B5"/>
        </w:tc>
        <w:tc>
          <w:tcPr>
            <w:tcW w:w="1891" w:type="pct"/>
            <w:tcBorders>
              <w:top w:val="single" w:sz="4" w:space="0" w:color="auto"/>
              <w:left w:val="single" w:sz="4" w:space="0" w:color="auto"/>
            </w:tcBorders>
          </w:tcPr>
          <w:p w14:paraId="066EA337" w14:textId="77777777" w:rsidR="004D12B5" w:rsidRDefault="007D081F">
            <w:pPr>
              <w:pStyle w:val="Inne0"/>
              <w:rPr>
                <w:sz w:val="20"/>
                <w:szCs w:val="20"/>
              </w:rPr>
            </w:pPr>
            <w:r>
              <w:rPr>
                <w:rStyle w:val="Inne"/>
                <w:sz w:val="20"/>
              </w:rPr>
              <w:t>Biologiczne - materiały szczególnego ryzyka pochodzące od bydła</w:t>
            </w:r>
          </w:p>
        </w:tc>
        <w:tc>
          <w:tcPr>
            <w:tcW w:w="1826" w:type="pct"/>
            <w:tcBorders>
              <w:top w:val="single" w:sz="4" w:space="0" w:color="auto"/>
              <w:left w:val="single" w:sz="4" w:space="0" w:color="auto"/>
              <w:right w:val="single" w:sz="4" w:space="0" w:color="auto"/>
            </w:tcBorders>
            <w:vAlign w:val="center"/>
          </w:tcPr>
          <w:p w14:paraId="5D7834BE" w14:textId="47AC84FE" w:rsidR="004D12B5" w:rsidRDefault="007D081F" w:rsidP="00103696">
            <w:pPr>
              <w:pStyle w:val="Inne0"/>
              <w:numPr>
                <w:ilvl w:val="0"/>
                <w:numId w:val="25"/>
              </w:numPr>
              <w:rPr>
                <w:sz w:val="20"/>
                <w:szCs w:val="20"/>
              </w:rPr>
            </w:pPr>
            <w:r>
              <w:rPr>
                <w:rStyle w:val="Inne"/>
                <w:sz w:val="20"/>
              </w:rPr>
              <w:t>Udokumentowane procedury segregacji, usuwania i utylizacji materiałów szczególnego ryzyka**.</w:t>
            </w:r>
          </w:p>
        </w:tc>
      </w:tr>
      <w:tr w:rsidR="004D12B5" w14:paraId="3958320E" w14:textId="77777777" w:rsidTr="00F30878">
        <w:tc>
          <w:tcPr>
            <w:tcW w:w="1283" w:type="pct"/>
            <w:vMerge/>
            <w:tcBorders>
              <w:left w:val="single" w:sz="4" w:space="0" w:color="auto"/>
            </w:tcBorders>
          </w:tcPr>
          <w:p w14:paraId="0C7187CF" w14:textId="77777777" w:rsidR="004D12B5" w:rsidRDefault="004D12B5"/>
        </w:tc>
        <w:tc>
          <w:tcPr>
            <w:tcW w:w="1891" w:type="pct"/>
            <w:tcBorders>
              <w:top w:val="single" w:sz="4" w:space="0" w:color="auto"/>
              <w:left w:val="single" w:sz="4" w:space="0" w:color="auto"/>
            </w:tcBorders>
            <w:vAlign w:val="center"/>
          </w:tcPr>
          <w:p w14:paraId="7A73CF23" w14:textId="77777777" w:rsidR="004D12B5" w:rsidRDefault="007D081F">
            <w:pPr>
              <w:pStyle w:val="Inne0"/>
              <w:rPr>
                <w:sz w:val="20"/>
                <w:szCs w:val="20"/>
              </w:rPr>
            </w:pPr>
            <w:r>
              <w:rPr>
                <w:rStyle w:val="Inne"/>
                <w:sz w:val="20"/>
              </w:rPr>
              <w:t>Biologiczne - zanieczyszczenie pochodzące z nieczystego sprzętu i pracowników</w:t>
            </w:r>
          </w:p>
        </w:tc>
        <w:tc>
          <w:tcPr>
            <w:tcW w:w="1826" w:type="pct"/>
            <w:tcBorders>
              <w:top w:val="single" w:sz="4" w:space="0" w:color="auto"/>
              <w:left w:val="single" w:sz="4" w:space="0" w:color="auto"/>
              <w:right w:val="single" w:sz="4" w:space="0" w:color="auto"/>
            </w:tcBorders>
            <w:vAlign w:val="center"/>
          </w:tcPr>
          <w:p w14:paraId="47DE61BC" w14:textId="747E39EC" w:rsidR="004D12B5" w:rsidRDefault="007D081F" w:rsidP="00103696">
            <w:pPr>
              <w:pStyle w:val="Inne0"/>
              <w:numPr>
                <w:ilvl w:val="0"/>
                <w:numId w:val="25"/>
              </w:numPr>
              <w:rPr>
                <w:sz w:val="20"/>
                <w:szCs w:val="20"/>
              </w:rPr>
            </w:pPr>
            <w:r>
              <w:rPr>
                <w:rStyle w:val="Inne"/>
                <w:sz w:val="20"/>
              </w:rPr>
              <w:t>Właściwe procedury czyszczenia, kontrola wzrokowa, GMP i skuteczne SOP w zakresie warunków sanitarnych.</w:t>
            </w:r>
          </w:p>
        </w:tc>
      </w:tr>
      <w:tr w:rsidR="004D12B5" w14:paraId="4B066324" w14:textId="77777777" w:rsidTr="00F30878">
        <w:tc>
          <w:tcPr>
            <w:tcW w:w="1283" w:type="pct"/>
            <w:vMerge/>
            <w:tcBorders>
              <w:left w:val="single" w:sz="4" w:space="0" w:color="auto"/>
            </w:tcBorders>
          </w:tcPr>
          <w:p w14:paraId="078504E0" w14:textId="77777777" w:rsidR="004D12B5" w:rsidRDefault="004D12B5"/>
        </w:tc>
        <w:tc>
          <w:tcPr>
            <w:tcW w:w="1891" w:type="pct"/>
            <w:tcBorders>
              <w:top w:val="single" w:sz="4" w:space="0" w:color="auto"/>
              <w:left w:val="single" w:sz="4" w:space="0" w:color="auto"/>
            </w:tcBorders>
          </w:tcPr>
          <w:p w14:paraId="1518CB49" w14:textId="77777777" w:rsidR="004D12B5" w:rsidRDefault="007D081F">
            <w:pPr>
              <w:pStyle w:val="Inne0"/>
              <w:rPr>
                <w:sz w:val="20"/>
                <w:szCs w:val="20"/>
              </w:rPr>
            </w:pPr>
            <w:r>
              <w:rPr>
                <w:rStyle w:val="Inne"/>
                <w:sz w:val="20"/>
              </w:rPr>
              <w:t>Chemiczne - zanieczyszczenie krzyżowe alergenami</w:t>
            </w:r>
          </w:p>
        </w:tc>
        <w:tc>
          <w:tcPr>
            <w:tcW w:w="1826" w:type="pct"/>
            <w:tcBorders>
              <w:top w:val="single" w:sz="4" w:space="0" w:color="auto"/>
              <w:left w:val="single" w:sz="4" w:space="0" w:color="auto"/>
              <w:right w:val="single" w:sz="4" w:space="0" w:color="auto"/>
            </w:tcBorders>
            <w:vAlign w:val="center"/>
          </w:tcPr>
          <w:p w14:paraId="733B750D" w14:textId="55BAEA36" w:rsidR="004D12B5" w:rsidRDefault="007D081F" w:rsidP="00103696">
            <w:pPr>
              <w:pStyle w:val="Inne0"/>
              <w:numPr>
                <w:ilvl w:val="0"/>
                <w:numId w:val="25"/>
              </w:numPr>
              <w:rPr>
                <w:sz w:val="20"/>
                <w:szCs w:val="20"/>
              </w:rPr>
            </w:pPr>
            <w:r>
              <w:rPr>
                <w:rStyle w:val="Inne"/>
                <w:sz w:val="20"/>
              </w:rPr>
              <w:t>Należy upewnić się, że sprzęt używany do przetwarzania składników zawierających alergeny jest odpowiednio oznakowany lub wyczyszczony przed użyciem do składników / produktów wolnych od alergenów.</w:t>
            </w:r>
          </w:p>
        </w:tc>
      </w:tr>
      <w:tr w:rsidR="004D12B5" w14:paraId="34B39FBE" w14:textId="77777777" w:rsidTr="00F30878">
        <w:tc>
          <w:tcPr>
            <w:tcW w:w="1283" w:type="pct"/>
            <w:vMerge/>
            <w:tcBorders>
              <w:left w:val="single" w:sz="4" w:space="0" w:color="auto"/>
            </w:tcBorders>
          </w:tcPr>
          <w:p w14:paraId="4F1639D0" w14:textId="77777777" w:rsidR="004D12B5" w:rsidRDefault="004D12B5"/>
        </w:tc>
        <w:tc>
          <w:tcPr>
            <w:tcW w:w="1891" w:type="pct"/>
            <w:tcBorders>
              <w:top w:val="single" w:sz="4" w:space="0" w:color="auto"/>
              <w:left w:val="single" w:sz="4" w:space="0" w:color="auto"/>
            </w:tcBorders>
          </w:tcPr>
          <w:p w14:paraId="22B4C352" w14:textId="77777777" w:rsidR="004D12B5" w:rsidRDefault="007D081F">
            <w:pPr>
              <w:pStyle w:val="Inne0"/>
              <w:rPr>
                <w:sz w:val="20"/>
                <w:szCs w:val="20"/>
              </w:rPr>
            </w:pPr>
            <w:r>
              <w:rPr>
                <w:rStyle w:val="Inne"/>
                <w:sz w:val="20"/>
              </w:rPr>
              <w:t>Fizyczne - metal, kość, guma, tworzywo sztuczne, drewno itp.</w:t>
            </w:r>
          </w:p>
        </w:tc>
        <w:tc>
          <w:tcPr>
            <w:tcW w:w="1826" w:type="pct"/>
            <w:tcBorders>
              <w:top w:val="single" w:sz="4" w:space="0" w:color="auto"/>
              <w:left w:val="single" w:sz="4" w:space="0" w:color="auto"/>
              <w:right w:val="single" w:sz="4" w:space="0" w:color="auto"/>
            </w:tcBorders>
          </w:tcPr>
          <w:p w14:paraId="5BED2BBC" w14:textId="74EC1FAD" w:rsidR="004D12B5" w:rsidRDefault="007D081F" w:rsidP="00103696">
            <w:pPr>
              <w:pStyle w:val="Inne0"/>
              <w:numPr>
                <w:ilvl w:val="0"/>
                <w:numId w:val="25"/>
              </w:numPr>
              <w:tabs>
                <w:tab w:val="left" w:pos="302"/>
              </w:tabs>
              <w:rPr>
                <w:sz w:val="20"/>
                <w:szCs w:val="20"/>
              </w:rPr>
            </w:pPr>
            <w:r>
              <w:rPr>
                <w:rStyle w:val="Inne"/>
                <w:sz w:val="20"/>
              </w:rPr>
              <w:t>Odpowiednia procedura kontroli sprzętu monitorującego lub produktu, taka jak wykrywacz metali, ekrany lub detektor rentgenowski.</w:t>
            </w:r>
          </w:p>
        </w:tc>
      </w:tr>
      <w:tr w:rsidR="004D12B5" w14:paraId="09153EB0" w14:textId="77777777" w:rsidTr="00B875D6">
        <w:tc>
          <w:tcPr>
            <w:tcW w:w="5000" w:type="pct"/>
            <w:gridSpan w:val="3"/>
            <w:tcBorders>
              <w:top w:val="single" w:sz="4" w:space="0" w:color="auto"/>
              <w:left w:val="single" w:sz="4" w:space="0" w:color="auto"/>
              <w:bottom w:val="single" w:sz="4" w:space="0" w:color="auto"/>
              <w:right w:val="single" w:sz="4" w:space="0" w:color="auto"/>
            </w:tcBorders>
            <w:vAlign w:val="bottom"/>
          </w:tcPr>
          <w:p w14:paraId="6A040AB2" w14:textId="77777777" w:rsidR="004D12B5" w:rsidRDefault="007D081F" w:rsidP="0053119C">
            <w:pPr>
              <w:pStyle w:val="Inne0"/>
              <w:jc w:val="both"/>
              <w:rPr>
                <w:sz w:val="17"/>
                <w:szCs w:val="17"/>
              </w:rPr>
            </w:pPr>
            <w:r>
              <w:rPr>
                <w:rStyle w:val="Inne"/>
                <w:sz w:val="17"/>
              </w:rPr>
              <w:t>* Dodatkowe informacje na temat STEC w niektórych produktach z surowej wołowiny można znaleźć w Zasadach i Dyrektywie FSIS.</w:t>
            </w:r>
          </w:p>
          <w:p w14:paraId="381B443A" w14:textId="77777777" w:rsidR="004D12B5" w:rsidRDefault="007D081F" w:rsidP="0053119C">
            <w:pPr>
              <w:pStyle w:val="Inne0"/>
              <w:jc w:val="both"/>
              <w:rPr>
                <w:sz w:val="17"/>
                <w:szCs w:val="17"/>
              </w:rPr>
            </w:pPr>
            <w:r>
              <w:rPr>
                <w:rStyle w:val="Inne"/>
                <w:sz w:val="17"/>
              </w:rPr>
              <w:t>** Dodatkowe informacje na temat materiałów szczególnego ryzyka pochodzących od bydła można znaleźć w dyrektywie FSIS 6100.4.</w:t>
            </w:r>
          </w:p>
        </w:tc>
      </w:tr>
    </w:tbl>
    <w:p w14:paraId="0F12A2B5" w14:textId="77777777" w:rsidR="004D12B5" w:rsidRDefault="004D12B5">
      <w:pPr>
        <w:spacing w:after="319" w:line="1" w:lineRule="exact"/>
      </w:pPr>
    </w:p>
    <w:p w14:paraId="58F8B924" w14:textId="77777777" w:rsidR="004D12B5" w:rsidRDefault="007D081F">
      <w:pPr>
        <w:pStyle w:val="Teksttreci40"/>
      </w:pPr>
      <w:r>
        <w:rPr>
          <w:rStyle w:val="Teksttreci4"/>
          <w:b/>
        </w:rPr>
        <w:t>Sugerowane pytania weryfikacyjne:</w:t>
      </w:r>
    </w:p>
    <w:p w14:paraId="58E38D8B" w14:textId="77777777" w:rsidR="004D12B5" w:rsidRDefault="007D081F" w:rsidP="00372A89">
      <w:pPr>
        <w:pStyle w:val="Teksttreci40"/>
        <w:spacing w:line="276" w:lineRule="auto"/>
        <w:jc w:val="both"/>
      </w:pPr>
      <w:r>
        <w:rPr>
          <w:rStyle w:val="Teksttreci4"/>
        </w:rPr>
        <w:t>1. Czy dostarczany produkt jest pełnowartościowy i wolny od zanieczyszczeń fizycznych?</w:t>
      </w:r>
    </w:p>
    <w:p w14:paraId="2CB9E3D1" w14:textId="77777777" w:rsidR="004D12B5" w:rsidRDefault="007D081F" w:rsidP="00372A89">
      <w:pPr>
        <w:pStyle w:val="Teksttreci40"/>
        <w:spacing w:line="276" w:lineRule="auto"/>
        <w:jc w:val="both"/>
      </w:pPr>
      <w:r>
        <w:rPr>
          <w:rStyle w:val="Teksttreci4"/>
        </w:rPr>
        <w:t>2. Czy ponowne przetworzenie jest uwzględnione w procesie? Jeśli tak, należy zapoznać się z opisem etapu ponownego przetworzenia.</w:t>
      </w:r>
    </w:p>
    <w:p w14:paraId="726585FD" w14:textId="77777777" w:rsidR="004D12B5" w:rsidRDefault="007D081F" w:rsidP="00372A89">
      <w:pPr>
        <w:pStyle w:val="Teksttreci40"/>
        <w:spacing w:line="276" w:lineRule="auto"/>
        <w:jc w:val="both"/>
      </w:pPr>
      <w:r>
        <w:rPr>
          <w:rStyle w:val="Teksttreci4"/>
        </w:rPr>
        <w:t>3. Czy składniki zawarte w recepturach produktów są w ilościach zgodnych z udokumentowaną recepturą zakładu dla danego produktu?</w:t>
      </w:r>
    </w:p>
    <w:p w14:paraId="3BD23C89" w14:textId="1348E293" w:rsidR="004D12B5" w:rsidRDefault="007D081F" w:rsidP="00372A89">
      <w:pPr>
        <w:pStyle w:val="Teksttreci40"/>
        <w:spacing w:line="276" w:lineRule="auto"/>
        <w:jc w:val="both"/>
      </w:pPr>
      <w:r>
        <w:rPr>
          <w:rStyle w:val="Teksttreci4"/>
        </w:rPr>
        <w:t xml:space="preserve">4. Czy w przypadku stosowania marynaty do </w:t>
      </w:r>
      <w:r w:rsidR="0053119C">
        <w:rPr>
          <w:rStyle w:val="Teksttreci4"/>
        </w:rPr>
        <w:t>na</w:t>
      </w:r>
      <w:r>
        <w:rPr>
          <w:rStyle w:val="Teksttreci4"/>
        </w:rPr>
        <w:t>strzykiwania i bębnowania zakład stosuje jakiekolwiek środki zapobiegające zanieczyszczeniu krzyżowemu pochodzącemu z marynaty, takie jak unikanie ponownego użycia marynaty lub sprawdzona metoda odkażania marynaty przed ponownym użyciem?</w:t>
      </w:r>
    </w:p>
    <w:p w14:paraId="5E6BFB4E" w14:textId="52C61664" w:rsidR="004D12B5" w:rsidRDefault="007D081F" w:rsidP="00372A89">
      <w:pPr>
        <w:pStyle w:val="Teksttreci40"/>
        <w:spacing w:line="276" w:lineRule="auto"/>
        <w:jc w:val="both"/>
      </w:pPr>
      <w:r>
        <w:rPr>
          <w:rStyle w:val="Teksttreci4"/>
        </w:rPr>
        <w:t>5. Czy produkt jest odpowiednio oznakowany, jeśli jest to produkt z wołowiny zmiękczanej mechanicznie zgodnie z 9 CFR</w:t>
      </w:r>
      <w:r w:rsidR="005E6764">
        <w:rPr>
          <w:rStyle w:val="Teksttreci4"/>
        </w:rPr>
        <w:t xml:space="preserve"> </w:t>
      </w:r>
      <w:r>
        <w:rPr>
          <w:rStyle w:val="Teksttreci4"/>
        </w:rPr>
        <w:t>317.2(e)(3)?</w:t>
      </w:r>
      <w:r>
        <w:br w:type="page"/>
      </w:r>
    </w:p>
    <w:tbl>
      <w:tblPr>
        <w:tblOverlap w:val="never"/>
        <w:tblW w:w="5000" w:type="pct"/>
        <w:tblCellMar>
          <w:left w:w="10" w:type="dxa"/>
          <w:right w:w="10" w:type="dxa"/>
        </w:tblCellMar>
        <w:tblLook w:val="0000" w:firstRow="0" w:lastRow="0" w:firstColumn="0" w:lastColumn="0" w:noHBand="0" w:noVBand="0"/>
      </w:tblPr>
      <w:tblGrid>
        <w:gridCol w:w="1898"/>
        <w:gridCol w:w="3410"/>
        <w:gridCol w:w="3762"/>
      </w:tblGrid>
      <w:tr w:rsidR="004D12B5" w14:paraId="58CA26D3" w14:textId="77777777" w:rsidTr="00B875D6">
        <w:tc>
          <w:tcPr>
            <w:tcW w:w="1046" w:type="pct"/>
            <w:tcBorders>
              <w:top w:val="single" w:sz="4" w:space="0" w:color="auto"/>
            </w:tcBorders>
            <w:vAlign w:val="center"/>
          </w:tcPr>
          <w:p w14:paraId="6F94D2CC" w14:textId="77777777" w:rsidR="004D12B5" w:rsidRDefault="007D081F" w:rsidP="003D2F67">
            <w:pPr>
              <w:pStyle w:val="Inne0"/>
              <w:ind w:firstLine="360"/>
              <w:jc w:val="center"/>
              <w:rPr>
                <w:sz w:val="20"/>
                <w:szCs w:val="20"/>
              </w:rPr>
            </w:pPr>
            <w:bookmarkStart w:id="46" w:name="bookmark97"/>
            <w:r>
              <w:rPr>
                <w:rStyle w:val="Inne"/>
                <w:b/>
                <w:sz w:val="20"/>
              </w:rPr>
              <w:lastRenderedPageBreak/>
              <w:t>Etap procesu</w:t>
            </w:r>
            <w:bookmarkEnd w:id="46"/>
          </w:p>
        </w:tc>
        <w:tc>
          <w:tcPr>
            <w:tcW w:w="1880" w:type="pct"/>
            <w:tcBorders>
              <w:top w:val="single" w:sz="4" w:space="0" w:color="auto"/>
              <w:left w:val="single" w:sz="4" w:space="0" w:color="auto"/>
            </w:tcBorders>
            <w:vAlign w:val="center"/>
          </w:tcPr>
          <w:p w14:paraId="3B67D8CA" w14:textId="77777777" w:rsidR="004D12B5" w:rsidRDefault="007D081F" w:rsidP="003D2F67">
            <w:pPr>
              <w:pStyle w:val="Inne0"/>
              <w:jc w:val="center"/>
              <w:rPr>
                <w:sz w:val="20"/>
                <w:szCs w:val="20"/>
              </w:rPr>
            </w:pPr>
            <w:r>
              <w:rPr>
                <w:rStyle w:val="Inne"/>
                <w:b/>
                <w:sz w:val="20"/>
              </w:rPr>
              <w:t>Potencjalne zagrożenia</w:t>
            </w:r>
          </w:p>
        </w:tc>
        <w:tc>
          <w:tcPr>
            <w:tcW w:w="2074" w:type="pct"/>
            <w:tcBorders>
              <w:top w:val="single" w:sz="4" w:space="0" w:color="auto"/>
              <w:left w:val="single" w:sz="4" w:space="0" w:color="auto"/>
            </w:tcBorders>
            <w:vAlign w:val="center"/>
          </w:tcPr>
          <w:p w14:paraId="19F4A0D1" w14:textId="77777777" w:rsidR="004D12B5" w:rsidRDefault="007D081F" w:rsidP="003D2F67">
            <w:pPr>
              <w:pStyle w:val="Inne0"/>
              <w:jc w:val="center"/>
              <w:rPr>
                <w:sz w:val="20"/>
                <w:szCs w:val="20"/>
              </w:rPr>
            </w:pPr>
            <w:r>
              <w:rPr>
                <w:rStyle w:val="Inne"/>
                <w:b/>
                <w:sz w:val="20"/>
              </w:rPr>
              <w:t>Często używane środki kontroli</w:t>
            </w:r>
          </w:p>
        </w:tc>
      </w:tr>
      <w:tr w:rsidR="004D12B5" w14:paraId="61767863" w14:textId="77777777" w:rsidTr="00B875D6">
        <w:tc>
          <w:tcPr>
            <w:tcW w:w="1046" w:type="pct"/>
            <w:vMerge w:val="restart"/>
            <w:tcBorders>
              <w:top w:val="single" w:sz="4" w:space="0" w:color="auto"/>
            </w:tcBorders>
          </w:tcPr>
          <w:p w14:paraId="5E404FA2" w14:textId="77777777" w:rsidR="004D12B5" w:rsidRDefault="007D081F">
            <w:pPr>
              <w:pStyle w:val="Inne0"/>
              <w:rPr>
                <w:sz w:val="20"/>
                <w:szCs w:val="20"/>
              </w:rPr>
            </w:pPr>
            <w:r>
              <w:rPr>
                <w:rStyle w:val="Inne"/>
                <w:sz w:val="20"/>
              </w:rPr>
              <w:t>Przeróbka</w:t>
            </w:r>
          </w:p>
        </w:tc>
        <w:tc>
          <w:tcPr>
            <w:tcW w:w="1880" w:type="pct"/>
            <w:tcBorders>
              <w:top w:val="single" w:sz="4" w:space="0" w:color="auto"/>
              <w:left w:val="single" w:sz="4" w:space="0" w:color="auto"/>
            </w:tcBorders>
            <w:vAlign w:val="center"/>
          </w:tcPr>
          <w:p w14:paraId="643BD1AA" w14:textId="77777777" w:rsidR="004D12B5" w:rsidRDefault="007D081F">
            <w:pPr>
              <w:pStyle w:val="Inne0"/>
              <w:rPr>
                <w:sz w:val="20"/>
                <w:szCs w:val="20"/>
              </w:rPr>
            </w:pPr>
            <w:r>
              <w:rPr>
                <w:rStyle w:val="Inne"/>
                <w:sz w:val="20"/>
              </w:rPr>
              <w:t>Biologiczne - wzrost patogenów:</w:t>
            </w:r>
          </w:p>
          <w:p w14:paraId="78B944CC" w14:textId="7E428A28" w:rsidR="004D12B5" w:rsidRDefault="007D081F" w:rsidP="005E6764">
            <w:pPr>
              <w:pStyle w:val="Inne0"/>
              <w:numPr>
                <w:ilvl w:val="0"/>
                <w:numId w:val="25"/>
              </w:numPr>
              <w:tabs>
                <w:tab w:val="left" w:pos="317"/>
              </w:tabs>
              <w:spacing w:line="252" w:lineRule="auto"/>
              <w:rPr>
                <w:sz w:val="20"/>
                <w:szCs w:val="20"/>
              </w:rPr>
            </w:pPr>
            <w:r>
              <w:rPr>
                <w:rStyle w:val="Inne"/>
                <w:sz w:val="20"/>
              </w:rPr>
              <w:t xml:space="preserve">Surowe produkty z wołowiny i cielęciny - </w:t>
            </w:r>
            <w:r>
              <w:rPr>
                <w:rStyle w:val="Inne"/>
                <w:i/>
                <w:sz w:val="20"/>
              </w:rPr>
              <w:t>Salmonella</w:t>
            </w:r>
            <w:r>
              <w:rPr>
                <w:rStyle w:val="Inne"/>
                <w:sz w:val="20"/>
              </w:rPr>
              <w:t xml:space="preserve"> i STEC</w:t>
            </w:r>
          </w:p>
          <w:p w14:paraId="76913094" w14:textId="59BB187D" w:rsidR="004D12B5" w:rsidRDefault="007D081F" w:rsidP="005E6764">
            <w:pPr>
              <w:pStyle w:val="Inne0"/>
              <w:numPr>
                <w:ilvl w:val="0"/>
                <w:numId w:val="25"/>
              </w:numPr>
              <w:rPr>
                <w:sz w:val="20"/>
                <w:szCs w:val="20"/>
              </w:rPr>
            </w:pPr>
            <w:r>
              <w:rPr>
                <w:rStyle w:val="Inne"/>
                <w:sz w:val="20"/>
              </w:rPr>
              <w:t xml:space="preserve">Surowy kurczak, indyk i inny drób - </w:t>
            </w:r>
            <w:r>
              <w:rPr>
                <w:rStyle w:val="Inne"/>
                <w:i/>
                <w:sz w:val="20"/>
              </w:rPr>
              <w:t>Salmonella</w:t>
            </w:r>
            <w:r>
              <w:rPr>
                <w:rStyle w:val="Inne"/>
                <w:sz w:val="20"/>
              </w:rPr>
              <w:t xml:space="preserve"> i </w:t>
            </w:r>
            <w:r>
              <w:rPr>
                <w:rStyle w:val="Inne"/>
                <w:i/>
                <w:sz w:val="20"/>
              </w:rPr>
              <w:t>Campylobacter</w:t>
            </w:r>
          </w:p>
          <w:p w14:paraId="48BCBD57" w14:textId="79A76C44" w:rsidR="004D12B5" w:rsidRDefault="007D081F" w:rsidP="005E6764">
            <w:pPr>
              <w:pStyle w:val="Inne0"/>
              <w:numPr>
                <w:ilvl w:val="0"/>
                <w:numId w:val="25"/>
              </w:numPr>
              <w:tabs>
                <w:tab w:val="left" w:pos="317"/>
              </w:tabs>
              <w:spacing w:line="252" w:lineRule="auto"/>
              <w:rPr>
                <w:sz w:val="20"/>
                <w:szCs w:val="20"/>
              </w:rPr>
            </w:pPr>
            <w:r>
              <w:rPr>
                <w:rStyle w:val="Inne"/>
                <w:sz w:val="20"/>
              </w:rPr>
              <w:t xml:space="preserve">Surowa wieprzowina i inne produkty - </w:t>
            </w:r>
            <w:r>
              <w:rPr>
                <w:rStyle w:val="Inne"/>
                <w:i/>
                <w:sz w:val="20"/>
              </w:rPr>
              <w:t>Salmonella</w:t>
            </w:r>
          </w:p>
          <w:p w14:paraId="4197A718" w14:textId="7D13DD53" w:rsidR="004D12B5" w:rsidRDefault="007D081F" w:rsidP="005E6764">
            <w:pPr>
              <w:pStyle w:val="Inne0"/>
              <w:numPr>
                <w:ilvl w:val="0"/>
                <w:numId w:val="25"/>
              </w:numPr>
              <w:tabs>
                <w:tab w:val="left" w:pos="317"/>
              </w:tabs>
              <w:rPr>
                <w:sz w:val="20"/>
                <w:szCs w:val="20"/>
              </w:rPr>
            </w:pPr>
            <w:r>
              <w:rPr>
                <w:rStyle w:val="Inne"/>
                <w:sz w:val="20"/>
              </w:rPr>
              <w:t xml:space="preserve">Produkty gotowe do spożycia - zanieczyszczenie krzyżowe produktów surowych i wzrost </w:t>
            </w:r>
            <w:r>
              <w:rPr>
                <w:rStyle w:val="Inne"/>
                <w:i/>
                <w:sz w:val="20"/>
              </w:rPr>
              <w:t>Listeria monocytogenes</w:t>
            </w:r>
          </w:p>
        </w:tc>
        <w:tc>
          <w:tcPr>
            <w:tcW w:w="2074" w:type="pct"/>
            <w:tcBorders>
              <w:top w:val="single" w:sz="4" w:space="0" w:color="auto"/>
              <w:left w:val="single" w:sz="4" w:space="0" w:color="auto"/>
            </w:tcBorders>
          </w:tcPr>
          <w:p w14:paraId="71F229C5" w14:textId="128175EA" w:rsidR="004D12B5" w:rsidRDefault="007D081F" w:rsidP="005E6764">
            <w:pPr>
              <w:pStyle w:val="Inne0"/>
              <w:numPr>
                <w:ilvl w:val="0"/>
                <w:numId w:val="25"/>
              </w:numPr>
              <w:rPr>
                <w:sz w:val="20"/>
                <w:szCs w:val="20"/>
              </w:rPr>
            </w:pPr>
            <w:r>
              <w:rPr>
                <w:rStyle w:val="Inne"/>
                <w:sz w:val="20"/>
              </w:rPr>
              <w:t>Utrzymywanie produktu w akceptowalnej temperaturze i czasie.</w:t>
            </w:r>
          </w:p>
          <w:p w14:paraId="7239538A" w14:textId="0B95493C" w:rsidR="004D12B5" w:rsidRDefault="007D081F" w:rsidP="005E6764">
            <w:pPr>
              <w:pStyle w:val="Inne0"/>
              <w:numPr>
                <w:ilvl w:val="0"/>
                <w:numId w:val="25"/>
              </w:numPr>
              <w:rPr>
                <w:sz w:val="20"/>
                <w:szCs w:val="20"/>
              </w:rPr>
            </w:pPr>
            <w:r>
              <w:rPr>
                <w:rStyle w:val="Inne"/>
                <w:sz w:val="20"/>
              </w:rPr>
              <w:t>Właściwa obsługa przez pracowników dzięki SOP w zakresie warunków sanitarnych i GMP.</w:t>
            </w:r>
          </w:p>
          <w:p w14:paraId="1C46C168" w14:textId="7AE7D351" w:rsidR="004D12B5" w:rsidRDefault="007D081F" w:rsidP="005E6764">
            <w:pPr>
              <w:pStyle w:val="Inne0"/>
              <w:numPr>
                <w:ilvl w:val="0"/>
                <w:numId w:val="25"/>
              </w:numPr>
              <w:rPr>
                <w:sz w:val="20"/>
                <w:szCs w:val="20"/>
              </w:rPr>
            </w:pPr>
            <w:r>
              <w:rPr>
                <w:rStyle w:val="Inne"/>
                <w:sz w:val="20"/>
              </w:rPr>
              <w:t>Program zarządzania partiami produkcyjnymi</w:t>
            </w:r>
          </w:p>
        </w:tc>
      </w:tr>
      <w:tr w:rsidR="004D12B5" w14:paraId="328BFF28" w14:textId="77777777" w:rsidTr="00B875D6">
        <w:tc>
          <w:tcPr>
            <w:tcW w:w="1046" w:type="pct"/>
            <w:vMerge/>
          </w:tcPr>
          <w:p w14:paraId="18F5645B" w14:textId="77777777" w:rsidR="004D12B5" w:rsidRDefault="004D12B5"/>
        </w:tc>
        <w:tc>
          <w:tcPr>
            <w:tcW w:w="1880" w:type="pct"/>
            <w:tcBorders>
              <w:top w:val="single" w:sz="4" w:space="0" w:color="auto"/>
              <w:left w:val="single" w:sz="4" w:space="0" w:color="auto"/>
            </w:tcBorders>
          </w:tcPr>
          <w:p w14:paraId="1917AA3D" w14:textId="77777777" w:rsidR="004D12B5" w:rsidRDefault="007D081F">
            <w:pPr>
              <w:pStyle w:val="Inne0"/>
              <w:rPr>
                <w:sz w:val="20"/>
                <w:szCs w:val="20"/>
              </w:rPr>
            </w:pPr>
            <w:r>
              <w:rPr>
                <w:rStyle w:val="Inne"/>
                <w:sz w:val="20"/>
              </w:rPr>
              <w:t>Chemiczne - alergeny i nadmierne dodawanie składników / dodatków podlegających i niepodlegających ograniczeniom</w:t>
            </w:r>
          </w:p>
        </w:tc>
        <w:tc>
          <w:tcPr>
            <w:tcW w:w="2074" w:type="pct"/>
            <w:tcBorders>
              <w:top w:val="single" w:sz="4" w:space="0" w:color="auto"/>
              <w:left w:val="single" w:sz="4" w:space="0" w:color="auto"/>
            </w:tcBorders>
            <w:vAlign w:val="center"/>
          </w:tcPr>
          <w:p w14:paraId="3BEA9BF6" w14:textId="79273140" w:rsidR="004D12B5" w:rsidRDefault="007D081F" w:rsidP="005E6764">
            <w:pPr>
              <w:pStyle w:val="Inne0"/>
              <w:numPr>
                <w:ilvl w:val="0"/>
                <w:numId w:val="25"/>
              </w:numPr>
              <w:rPr>
                <w:sz w:val="20"/>
                <w:szCs w:val="20"/>
              </w:rPr>
            </w:pPr>
            <w:r>
              <w:rPr>
                <w:rStyle w:val="Inne"/>
                <w:sz w:val="20"/>
              </w:rPr>
              <w:t>Należy upewnić się, że została zastosowana właściwa receptura.</w:t>
            </w:r>
          </w:p>
          <w:p w14:paraId="326DEFE1" w14:textId="6F9955C4" w:rsidR="004D12B5" w:rsidRDefault="007D081F" w:rsidP="005E6764">
            <w:pPr>
              <w:pStyle w:val="Inne0"/>
              <w:numPr>
                <w:ilvl w:val="0"/>
                <w:numId w:val="25"/>
              </w:numPr>
              <w:rPr>
                <w:sz w:val="20"/>
                <w:szCs w:val="20"/>
              </w:rPr>
            </w:pPr>
            <w:r>
              <w:rPr>
                <w:rStyle w:val="Inne"/>
                <w:sz w:val="20"/>
              </w:rPr>
              <w:t>Należy upewnić się, że ilości składników /dodatków podlegających i niepodlegających ograniczeniom są bezpieczne i odpowiednie.</w:t>
            </w:r>
          </w:p>
          <w:p w14:paraId="3E985777" w14:textId="687C213C" w:rsidR="004D12B5" w:rsidRDefault="007D081F" w:rsidP="005E6764">
            <w:pPr>
              <w:pStyle w:val="Inne0"/>
              <w:numPr>
                <w:ilvl w:val="0"/>
                <w:numId w:val="25"/>
              </w:numPr>
              <w:tabs>
                <w:tab w:val="left" w:pos="302"/>
              </w:tabs>
              <w:rPr>
                <w:sz w:val="20"/>
                <w:szCs w:val="20"/>
              </w:rPr>
            </w:pPr>
            <w:r>
              <w:rPr>
                <w:rStyle w:val="Inne"/>
                <w:sz w:val="20"/>
              </w:rPr>
              <w:t>Program zarządzania partiami produkcyjnymi</w:t>
            </w:r>
          </w:p>
          <w:p w14:paraId="0A066637" w14:textId="4363C74D" w:rsidR="004D12B5" w:rsidRDefault="007D081F" w:rsidP="005E6764">
            <w:pPr>
              <w:pStyle w:val="Inne0"/>
              <w:numPr>
                <w:ilvl w:val="0"/>
                <w:numId w:val="25"/>
              </w:numPr>
              <w:tabs>
                <w:tab w:val="left" w:pos="302"/>
              </w:tabs>
              <w:rPr>
                <w:sz w:val="20"/>
                <w:szCs w:val="20"/>
              </w:rPr>
            </w:pPr>
            <w:r>
              <w:rPr>
                <w:rStyle w:val="Inne"/>
                <w:sz w:val="20"/>
              </w:rPr>
              <w:t>Należy upewnić się, że wszystkie alergeny są uwzględnione na etykiecie produktu gotowego.</w:t>
            </w:r>
          </w:p>
        </w:tc>
      </w:tr>
      <w:tr w:rsidR="004D12B5" w14:paraId="3F0492BE" w14:textId="77777777" w:rsidTr="00B875D6">
        <w:tc>
          <w:tcPr>
            <w:tcW w:w="1046" w:type="pct"/>
            <w:vMerge/>
            <w:tcBorders>
              <w:bottom w:val="single" w:sz="4" w:space="0" w:color="auto"/>
            </w:tcBorders>
          </w:tcPr>
          <w:p w14:paraId="3FC87DB2" w14:textId="77777777" w:rsidR="004D12B5" w:rsidRDefault="004D12B5"/>
        </w:tc>
        <w:tc>
          <w:tcPr>
            <w:tcW w:w="1880" w:type="pct"/>
            <w:tcBorders>
              <w:top w:val="single" w:sz="4" w:space="0" w:color="auto"/>
              <w:left w:val="single" w:sz="4" w:space="0" w:color="auto"/>
              <w:bottom w:val="single" w:sz="4" w:space="0" w:color="auto"/>
            </w:tcBorders>
            <w:vAlign w:val="center"/>
          </w:tcPr>
          <w:p w14:paraId="098AD92E" w14:textId="77777777" w:rsidR="004D12B5" w:rsidRDefault="007D081F">
            <w:pPr>
              <w:pStyle w:val="Inne0"/>
              <w:rPr>
                <w:sz w:val="20"/>
                <w:szCs w:val="20"/>
              </w:rPr>
            </w:pPr>
            <w:r>
              <w:rPr>
                <w:rStyle w:val="Inne"/>
                <w:sz w:val="20"/>
              </w:rPr>
              <w:t>Fizyczne - Metal i inne zanieczyszczenia fizyczne pochodzące z maszynki do mielenia mięsa, miksera, klipsów do osłonek itp.</w:t>
            </w:r>
          </w:p>
        </w:tc>
        <w:tc>
          <w:tcPr>
            <w:tcW w:w="2074" w:type="pct"/>
            <w:tcBorders>
              <w:top w:val="single" w:sz="4" w:space="0" w:color="auto"/>
              <w:left w:val="single" w:sz="4" w:space="0" w:color="auto"/>
              <w:bottom w:val="single" w:sz="4" w:space="0" w:color="auto"/>
            </w:tcBorders>
            <w:vAlign w:val="center"/>
          </w:tcPr>
          <w:p w14:paraId="2EBA6013" w14:textId="2071B6EA" w:rsidR="004D12B5" w:rsidRDefault="007D081F" w:rsidP="005E6764">
            <w:pPr>
              <w:pStyle w:val="Inne0"/>
              <w:numPr>
                <w:ilvl w:val="0"/>
                <w:numId w:val="25"/>
              </w:numPr>
              <w:rPr>
                <w:sz w:val="20"/>
                <w:szCs w:val="20"/>
              </w:rPr>
            </w:pPr>
            <w:r>
              <w:rPr>
                <w:rStyle w:val="Inne"/>
                <w:sz w:val="20"/>
              </w:rPr>
              <w:t>Odpowiednia procedura kontroli sprzętu lub produktu, taka jak wbudowany wykrywacz metali lub system wykrywania rentgenowskiego.</w:t>
            </w:r>
          </w:p>
        </w:tc>
      </w:tr>
    </w:tbl>
    <w:p w14:paraId="2D7E54B2" w14:textId="77777777" w:rsidR="004D12B5" w:rsidRDefault="004D12B5">
      <w:pPr>
        <w:spacing w:after="519" w:line="1" w:lineRule="exact"/>
      </w:pPr>
    </w:p>
    <w:p w14:paraId="62840A0D" w14:textId="77777777" w:rsidR="004D12B5" w:rsidRDefault="007D081F">
      <w:pPr>
        <w:pStyle w:val="Nagwek21"/>
        <w:keepNext/>
        <w:keepLines/>
      </w:pPr>
      <w:r>
        <w:rPr>
          <w:rStyle w:val="Nagwek20"/>
          <w:b/>
        </w:rPr>
        <w:t>Sugerowane pytania weryfikacyjne:</w:t>
      </w:r>
    </w:p>
    <w:p w14:paraId="7E82894F" w14:textId="77777777" w:rsidR="004D12B5" w:rsidRDefault="007D081F" w:rsidP="00372A89">
      <w:pPr>
        <w:pStyle w:val="Teksttreci40"/>
        <w:spacing w:line="276" w:lineRule="auto"/>
        <w:jc w:val="both"/>
      </w:pPr>
      <w:r>
        <w:rPr>
          <w:rStyle w:val="Teksttreci4"/>
        </w:rPr>
        <w:t>1. Czy produkty przeznaczone do ponownego przetworzenia były odpowiednio przechowywane, aby zapobiec rozwojowi patogenów i zanieczyszczeniu?</w:t>
      </w:r>
    </w:p>
    <w:p w14:paraId="70DA8DD0" w14:textId="77777777" w:rsidR="004D12B5" w:rsidRDefault="007D081F" w:rsidP="00372A89">
      <w:pPr>
        <w:pStyle w:val="Teksttreci40"/>
        <w:spacing w:line="276" w:lineRule="auto"/>
        <w:jc w:val="both"/>
      </w:pPr>
      <w:r>
        <w:rPr>
          <w:rStyle w:val="Teksttreci4"/>
        </w:rPr>
        <w:t>2. Czy ponownie przetworzony produkt obejmuje również produkt zwrócony, a jeśli tak, to czy zakład ma procedurę zapewniającą bezpieczeństwo produktu?</w:t>
      </w:r>
    </w:p>
    <w:p w14:paraId="0B7F56FB" w14:textId="77777777" w:rsidR="004D12B5" w:rsidRDefault="007D081F" w:rsidP="00372A89">
      <w:pPr>
        <w:pStyle w:val="Teksttreci40"/>
        <w:spacing w:line="276" w:lineRule="auto"/>
        <w:jc w:val="both"/>
      </w:pPr>
      <w:r>
        <w:rPr>
          <w:rStyle w:val="Teksttreci4"/>
        </w:rPr>
        <w:t>3. Czy istnieją jakiekolwiek zagrożenia związane z ponownie przetworzonym produktem, które różnią się od zagrożeń związanych z produktem, do którego jest dodawany?</w:t>
      </w:r>
    </w:p>
    <w:p w14:paraId="2F389CBF" w14:textId="77777777" w:rsidR="004D12B5" w:rsidRDefault="007D081F" w:rsidP="00372A89">
      <w:pPr>
        <w:pStyle w:val="Teksttreci40"/>
        <w:spacing w:line="276" w:lineRule="auto"/>
        <w:jc w:val="both"/>
      </w:pPr>
      <w:r>
        <w:rPr>
          <w:rStyle w:val="Teksttreci4"/>
        </w:rPr>
        <w:t>4. Czy zakład ma jakieś dodatkowe kontrole dotyczące ponownie przetworzonego produktu (np. czas przechowywania, wyniki ponownej kontroli)?</w:t>
      </w:r>
    </w:p>
    <w:p w14:paraId="29E222C1" w14:textId="77777777" w:rsidR="004D12B5" w:rsidRDefault="007D081F" w:rsidP="00372A89">
      <w:pPr>
        <w:pStyle w:val="Teksttreci40"/>
        <w:spacing w:line="276" w:lineRule="auto"/>
        <w:jc w:val="both"/>
      </w:pPr>
      <w:r>
        <w:rPr>
          <w:rStyle w:val="Teksttreci4"/>
        </w:rPr>
        <w:t>5. Czy zakład przeprowadza badania mikrobiologiczne ponownie przetworzonych produktów?</w:t>
      </w:r>
    </w:p>
    <w:p w14:paraId="635C1802" w14:textId="77777777" w:rsidR="004D12B5" w:rsidRDefault="007D081F" w:rsidP="00372A89">
      <w:pPr>
        <w:pStyle w:val="Teksttreci40"/>
        <w:spacing w:line="276" w:lineRule="auto"/>
        <w:jc w:val="both"/>
      </w:pPr>
      <w:r>
        <w:rPr>
          <w:rStyle w:val="Teksttreci4"/>
        </w:rPr>
        <w:t>6. Czy wszystkie składniki ponownie przetworzonego produktu są zadeklarowane na etykiecie produktu gotowego i czy są wymienione we właściwej kolejności?</w:t>
      </w:r>
      <w:r>
        <w:br w:type="page"/>
      </w:r>
    </w:p>
    <w:tbl>
      <w:tblPr>
        <w:tblOverlap w:val="never"/>
        <w:tblW w:w="5000" w:type="pct"/>
        <w:tblCellMar>
          <w:left w:w="10" w:type="dxa"/>
          <w:right w:w="10" w:type="dxa"/>
        </w:tblCellMar>
        <w:tblLook w:val="0000" w:firstRow="0" w:lastRow="0" w:firstColumn="0" w:lastColumn="0" w:noHBand="0" w:noVBand="0"/>
      </w:tblPr>
      <w:tblGrid>
        <w:gridCol w:w="1792"/>
        <w:gridCol w:w="3300"/>
        <w:gridCol w:w="3968"/>
      </w:tblGrid>
      <w:tr w:rsidR="004D12B5" w14:paraId="694C63C9" w14:textId="77777777" w:rsidTr="00B875D6">
        <w:tc>
          <w:tcPr>
            <w:tcW w:w="989" w:type="pct"/>
            <w:tcBorders>
              <w:top w:val="single" w:sz="4" w:space="0" w:color="auto"/>
              <w:left w:val="single" w:sz="4" w:space="0" w:color="auto"/>
            </w:tcBorders>
            <w:vAlign w:val="center"/>
          </w:tcPr>
          <w:p w14:paraId="5F11F305" w14:textId="77777777" w:rsidR="004D12B5" w:rsidRDefault="007D081F" w:rsidP="003D2F67">
            <w:pPr>
              <w:pStyle w:val="Inne0"/>
              <w:ind w:firstLine="360"/>
              <w:jc w:val="center"/>
              <w:rPr>
                <w:sz w:val="20"/>
                <w:szCs w:val="20"/>
              </w:rPr>
            </w:pPr>
            <w:bookmarkStart w:id="47" w:name="bookmark100"/>
            <w:r>
              <w:rPr>
                <w:rStyle w:val="Inne"/>
                <w:b/>
                <w:sz w:val="20"/>
              </w:rPr>
              <w:lastRenderedPageBreak/>
              <w:t>Etap procesu</w:t>
            </w:r>
            <w:bookmarkEnd w:id="47"/>
          </w:p>
        </w:tc>
        <w:tc>
          <w:tcPr>
            <w:tcW w:w="1821" w:type="pct"/>
            <w:tcBorders>
              <w:top w:val="single" w:sz="4" w:space="0" w:color="auto"/>
              <w:left w:val="single" w:sz="4" w:space="0" w:color="auto"/>
            </w:tcBorders>
            <w:vAlign w:val="center"/>
          </w:tcPr>
          <w:p w14:paraId="4EA4EF0B" w14:textId="77777777" w:rsidR="004D12B5" w:rsidRDefault="007D081F" w:rsidP="003D2F67">
            <w:pPr>
              <w:pStyle w:val="Inne0"/>
              <w:jc w:val="center"/>
              <w:rPr>
                <w:sz w:val="20"/>
                <w:szCs w:val="20"/>
              </w:rPr>
            </w:pPr>
            <w:r>
              <w:rPr>
                <w:rStyle w:val="Inne"/>
                <w:b/>
                <w:sz w:val="20"/>
              </w:rPr>
              <w:t>Potencjalne zagrożenia</w:t>
            </w:r>
          </w:p>
        </w:tc>
        <w:tc>
          <w:tcPr>
            <w:tcW w:w="2190" w:type="pct"/>
            <w:tcBorders>
              <w:top w:val="single" w:sz="4" w:space="0" w:color="auto"/>
              <w:left w:val="single" w:sz="4" w:space="0" w:color="auto"/>
              <w:right w:val="single" w:sz="4" w:space="0" w:color="auto"/>
            </w:tcBorders>
            <w:vAlign w:val="center"/>
          </w:tcPr>
          <w:p w14:paraId="287345E0" w14:textId="77777777" w:rsidR="004D12B5" w:rsidRDefault="007D081F" w:rsidP="003D2F67">
            <w:pPr>
              <w:pStyle w:val="Inne0"/>
              <w:jc w:val="center"/>
              <w:rPr>
                <w:sz w:val="20"/>
                <w:szCs w:val="20"/>
              </w:rPr>
            </w:pPr>
            <w:r>
              <w:rPr>
                <w:rStyle w:val="Inne"/>
                <w:b/>
                <w:sz w:val="20"/>
              </w:rPr>
              <w:t>Często używane środki kontroli</w:t>
            </w:r>
          </w:p>
        </w:tc>
      </w:tr>
      <w:tr w:rsidR="004D12B5" w14:paraId="66472C9B" w14:textId="77777777" w:rsidTr="00B875D6">
        <w:tc>
          <w:tcPr>
            <w:tcW w:w="989" w:type="pct"/>
            <w:vMerge w:val="restart"/>
            <w:tcBorders>
              <w:top w:val="single" w:sz="4" w:space="0" w:color="auto"/>
              <w:left w:val="single" w:sz="4" w:space="0" w:color="auto"/>
            </w:tcBorders>
          </w:tcPr>
          <w:p w14:paraId="329D05D0" w14:textId="77F4E520" w:rsidR="004D12B5" w:rsidRDefault="007D081F">
            <w:pPr>
              <w:pStyle w:val="Inne0"/>
              <w:rPr>
                <w:sz w:val="20"/>
                <w:szCs w:val="20"/>
              </w:rPr>
            </w:pPr>
            <w:r>
              <w:rPr>
                <w:rStyle w:val="Inne"/>
                <w:sz w:val="20"/>
              </w:rPr>
              <w:t xml:space="preserve">Fermentacja / </w:t>
            </w:r>
            <w:r w:rsidR="001D2186">
              <w:rPr>
                <w:rStyle w:val="Inne"/>
                <w:sz w:val="20"/>
              </w:rPr>
              <w:t>za</w:t>
            </w:r>
            <w:r>
              <w:rPr>
                <w:rStyle w:val="Inne"/>
                <w:sz w:val="20"/>
              </w:rPr>
              <w:t>kwaszenie</w:t>
            </w:r>
          </w:p>
        </w:tc>
        <w:tc>
          <w:tcPr>
            <w:tcW w:w="1821" w:type="pct"/>
            <w:tcBorders>
              <w:top w:val="single" w:sz="4" w:space="0" w:color="auto"/>
              <w:left w:val="single" w:sz="4" w:space="0" w:color="auto"/>
            </w:tcBorders>
          </w:tcPr>
          <w:p w14:paraId="4CF4D6B3" w14:textId="77777777" w:rsidR="004D12B5" w:rsidRDefault="007D081F">
            <w:pPr>
              <w:pStyle w:val="Inne0"/>
              <w:rPr>
                <w:sz w:val="20"/>
                <w:szCs w:val="20"/>
              </w:rPr>
            </w:pPr>
            <w:r>
              <w:rPr>
                <w:rStyle w:val="Inne"/>
                <w:sz w:val="20"/>
              </w:rPr>
              <w:t>Biologiczne — przeżywalność patogenów pochodzących z produktów surowych, w tym:</w:t>
            </w:r>
          </w:p>
          <w:p w14:paraId="67DD7E92" w14:textId="0A052092" w:rsidR="004D12B5" w:rsidRDefault="007D081F" w:rsidP="00E61CE8">
            <w:pPr>
              <w:pStyle w:val="Inne0"/>
              <w:numPr>
                <w:ilvl w:val="0"/>
                <w:numId w:val="25"/>
              </w:numPr>
              <w:rPr>
                <w:sz w:val="20"/>
                <w:szCs w:val="20"/>
              </w:rPr>
            </w:pPr>
            <w:r>
              <w:rPr>
                <w:rStyle w:val="Inne"/>
                <w:sz w:val="20"/>
              </w:rPr>
              <w:t xml:space="preserve">Wszystkie produkty mięsne i drobiowe - </w:t>
            </w:r>
            <w:r>
              <w:rPr>
                <w:rStyle w:val="Inne"/>
                <w:i/>
                <w:sz w:val="20"/>
              </w:rPr>
              <w:t>Staphylococcus aureus</w:t>
            </w:r>
            <w:r>
              <w:rPr>
                <w:rStyle w:val="Inne"/>
                <w:sz w:val="20"/>
              </w:rPr>
              <w:t xml:space="preserve"> i </w:t>
            </w:r>
            <w:r>
              <w:rPr>
                <w:rStyle w:val="Inne"/>
                <w:i/>
                <w:sz w:val="20"/>
              </w:rPr>
              <w:t>Listeria monocytogenes</w:t>
            </w:r>
          </w:p>
          <w:p w14:paraId="374D964F" w14:textId="01BF2755" w:rsidR="004D12B5" w:rsidRDefault="007D081F" w:rsidP="00E61CE8">
            <w:pPr>
              <w:pStyle w:val="Inne0"/>
              <w:numPr>
                <w:ilvl w:val="0"/>
                <w:numId w:val="25"/>
              </w:numPr>
              <w:rPr>
                <w:sz w:val="20"/>
                <w:szCs w:val="20"/>
              </w:rPr>
            </w:pPr>
            <w:r>
              <w:rPr>
                <w:rStyle w:val="Inne"/>
                <w:sz w:val="20"/>
              </w:rPr>
              <w:t xml:space="preserve">Surowe produkty wołowe i cielęce - </w:t>
            </w:r>
            <w:r>
              <w:rPr>
                <w:rStyle w:val="Inne"/>
                <w:i/>
                <w:sz w:val="20"/>
              </w:rPr>
              <w:t>Salmonella</w:t>
            </w:r>
            <w:r>
              <w:rPr>
                <w:rStyle w:val="Inne"/>
                <w:sz w:val="20"/>
              </w:rPr>
              <w:t xml:space="preserve"> i STEC</w:t>
            </w:r>
          </w:p>
          <w:p w14:paraId="368C246C" w14:textId="1D549464" w:rsidR="004D12B5" w:rsidRDefault="007D081F" w:rsidP="00E61CE8">
            <w:pPr>
              <w:pStyle w:val="Inne0"/>
              <w:numPr>
                <w:ilvl w:val="0"/>
                <w:numId w:val="25"/>
              </w:numPr>
              <w:rPr>
                <w:sz w:val="20"/>
                <w:szCs w:val="20"/>
              </w:rPr>
            </w:pPr>
            <w:r>
              <w:rPr>
                <w:rStyle w:val="Inne"/>
                <w:sz w:val="20"/>
              </w:rPr>
              <w:t xml:space="preserve">Surowy kurczak, indyk i inny drób - </w:t>
            </w:r>
            <w:r>
              <w:rPr>
                <w:rStyle w:val="Inne"/>
                <w:i/>
                <w:sz w:val="20"/>
              </w:rPr>
              <w:t>Salmonella</w:t>
            </w:r>
            <w:r>
              <w:rPr>
                <w:rStyle w:val="Inne"/>
                <w:sz w:val="20"/>
              </w:rPr>
              <w:t xml:space="preserve"> i </w:t>
            </w:r>
            <w:r>
              <w:rPr>
                <w:rStyle w:val="Inne"/>
                <w:i/>
                <w:sz w:val="20"/>
              </w:rPr>
              <w:t>Campylobacter</w:t>
            </w:r>
          </w:p>
          <w:p w14:paraId="6C1521FC" w14:textId="2317BD21" w:rsidR="004D12B5" w:rsidRDefault="007D081F" w:rsidP="00E61CE8">
            <w:pPr>
              <w:pStyle w:val="Inne0"/>
              <w:numPr>
                <w:ilvl w:val="0"/>
                <w:numId w:val="25"/>
              </w:numPr>
              <w:tabs>
                <w:tab w:val="left" w:pos="307"/>
              </w:tabs>
              <w:spacing w:line="252" w:lineRule="auto"/>
              <w:rPr>
                <w:sz w:val="20"/>
                <w:szCs w:val="20"/>
              </w:rPr>
            </w:pPr>
            <w:r>
              <w:rPr>
                <w:rStyle w:val="Inne"/>
                <w:sz w:val="20"/>
              </w:rPr>
              <w:t xml:space="preserve">Surowa wieprzowina i inne produkty - </w:t>
            </w:r>
            <w:r>
              <w:rPr>
                <w:rStyle w:val="Inne"/>
                <w:i/>
                <w:sz w:val="20"/>
              </w:rPr>
              <w:t>Salmonella</w:t>
            </w:r>
          </w:p>
        </w:tc>
        <w:tc>
          <w:tcPr>
            <w:tcW w:w="2190" w:type="pct"/>
            <w:tcBorders>
              <w:top w:val="single" w:sz="4" w:space="0" w:color="auto"/>
              <w:left w:val="single" w:sz="4" w:space="0" w:color="auto"/>
              <w:right w:val="single" w:sz="4" w:space="0" w:color="auto"/>
            </w:tcBorders>
            <w:vAlign w:val="center"/>
          </w:tcPr>
          <w:p w14:paraId="16EE40A0" w14:textId="127E79A4" w:rsidR="004D12B5" w:rsidRDefault="007D081F" w:rsidP="00E61CE8">
            <w:pPr>
              <w:pStyle w:val="Inne0"/>
              <w:numPr>
                <w:ilvl w:val="0"/>
                <w:numId w:val="25"/>
              </w:numPr>
              <w:tabs>
                <w:tab w:val="left" w:pos="302"/>
              </w:tabs>
              <w:rPr>
                <w:sz w:val="20"/>
                <w:szCs w:val="20"/>
              </w:rPr>
            </w:pPr>
            <w:r>
              <w:rPr>
                <w:rStyle w:val="Inne"/>
                <w:sz w:val="20"/>
              </w:rPr>
              <w:t xml:space="preserve">Obniżenie pH produktu do 5,3 w ciągu określonej liczby godzin w określonej temperaturze (koncepcja stopniogodzin*) w celu kontroli wzrostu i produkcji toksyn przez </w:t>
            </w:r>
            <w:r>
              <w:rPr>
                <w:rStyle w:val="Inne"/>
                <w:i/>
                <w:sz w:val="20"/>
              </w:rPr>
              <w:t>Staphylococcus aureus</w:t>
            </w:r>
            <w:r>
              <w:rPr>
                <w:rStyle w:val="Inne"/>
                <w:sz w:val="20"/>
              </w:rPr>
              <w:t>.</w:t>
            </w:r>
          </w:p>
          <w:p w14:paraId="4D31FA44" w14:textId="6B1B6E66" w:rsidR="004D12B5" w:rsidRDefault="007D081F" w:rsidP="00E61CE8">
            <w:pPr>
              <w:pStyle w:val="Inne0"/>
              <w:numPr>
                <w:ilvl w:val="0"/>
                <w:numId w:val="25"/>
              </w:numPr>
              <w:rPr>
                <w:sz w:val="20"/>
                <w:szCs w:val="20"/>
              </w:rPr>
            </w:pPr>
            <w:r>
              <w:rPr>
                <w:rStyle w:val="Inne"/>
                <w:sz w:val="20"/>
              </w:rPr>
              <w:t xml:space="preserve">Stosowanie odpowiednio zatwierdzonego procesu fermentacji / </w:t>
            </w:r>
            <w:r w:rsidR="001D2186">
              <w:rPr>
                <w:rStyle w:val="Inne"/>
                <w:sz w:val="20"/>
              </w:rPr>
              <w:t>za</w:t>
            </w:r>
            <w:r>
              <w:rPr>
                <w:rStyle w:val="Inne"/>
                <w:sz w:val="20"/>
              </w:rPr>
              <w:t>kwaszenia w celu zapewnienia oczekiwanych poziomów redukcji patogenów.</w:t>
            </w:r>
          </w:p>
          <w:p w14:paraId="115ADFC4" w14:textId="11040363" w:rsidR="004D12B5" w:rsidRDefault="007D081F" w:rsidP="00E61CE8">
            <w:pPr>
              <w:pStyle w:val="Inne0"/>
              <w:numPr>
                <w:ilvl w:val="0"/>
                <w:numId w:val="25"/>
              </w:numPr>
              <w:rPr>
                <w:sz w:val="20"/>
                <w:szCs w:val="20"/>
              </w:rPr>
            </w:pPr>
            <w:r>
              <w:rPr>
                <w:rStyle w:val="Inne"/>
                <w:sz w:val="20"/>
              </w:rPr>
              <w:t>Monitorowanie i kontrolowanie krytycznych parametrów operacyjnych, opisanych w materiałach naukowych (np. artykułach w czasopismach lub badaniach), takich jak temperatura fermentacji, wilgotność względna, charakterystyka produktu, czas przygotowania / utrzymania, sprzęt, pH i czas do osiągnięcia docelowego pH itp.**</w:t>
            </w:r>
          </w:p>
        </w:tc>
      </w:tr>
      <w:tr w:rsidR="004D12B5" w14:paraId="764D01B7" w14:textId="77777777" w:rsidTr="00B875D6">
        <w:tc>
          <w:tcPr>
            <w:tcW w:w="989" w:type="pct"/>
            <w:vMerge/>
            <w:tcBorders>
              <w:left w:val="single" w:sz="4" w:space="0" w:color="auto"/>
            </w:tcBorders>
          </w:tcPr>
          <w:p w14:paraId="53871E4F" w14:textId="77777777" w:rsidR="004D12B5" w:rsidRDefault="004D12B5"/>
        </w:tc>
        <w:tc>
          <w:tcPr>
            <w:tcW w:w="1821" w:type="pct"/>
            <w:tcBorders>
              <w:top w:val="single" w:sz="4" w:space="0" w:color="auto"/>
              <w:left w:val="single" w:sz="4" w:space="0" w:color="auto"/>
            </w:tcBorders>
          </w:tcPr>
          <w:p w14:paraId="01A29B0A" w14:textId="77777777" w:rsidR="004D12B5" w:rsidRDefault="007D081F">
            <w:pPr>
              <w:pStyle w:val="Inne0"/>
              <w:rPr>
                <w:sz w:val="20"/>
                <w:szCs w:val="20"/>
              </w:rPr>
            </w:pPr>
            <w:r>
              <w:rPr>
                <w:rStyle w:val="Inne"/>
                <w:sz w:val="20"/>
              </w:rPr>
              <w:t>Chemiczne - brak powszechnego zagrożenia</w:t>
            </w:r>
          </w:p>
        </w:tc>
        <w:tc>
          <w:tcPr>
            <w:tcW w:w="2190" w:type="pct"/>
            <w:tcBorders>
              <w:top w:val="single" w:sz="4" w:space="0" w:color="auto"/>
              <w:left w:val="single" w:sz="4" w:space="0" w:color="auto"/>
              <w:right w:val="single" w:sz="4" w:space="0" w:color="auto"/>
            </w:tcBorders>
            <w:vAlign w:val="center"/>
          </w:tcPr>
          <w:p w14:paraId="5622760B" w14:textId="2B2D5D9D" w:rsidR="004D12B5" w:rsidRDefault="007D081F" w:rsidP="00E61CE8">
            <w:pPr>
              <w:pStyle w:val="Inne0"/>
              <w:numPr>
                <w:ilvl w:val="0"/>
                <w:numId w:val="25"/>
              </w:numPr>
              <w:tabs>
                <w:tab w:val="left" w:pos="302"/>
              </w:tabs>
              <w:rPr>
                <w:sz w:val="20"/>
                <w:szCs w:val="20"/>
              </w:rPr>
            </w:pPr>
            <w:r>
              <w:rPr>
                <w:rStyle w:val="Inne"/>
                <w:sz w:val="20"/>
              </w:rPr>
              <w:t>Utrzymanie ochrony przed czynnikami środowiskowymi.</w:t>
            </w:r>
          </w:p>
          <w:p w14:paraId="3596D3ED" w14:textId="290EFBED" w:rsidR="004D12B5" w:rsidRDefault="007D081F" w:rsidP="00E61CE8">
            <w:pPr>
              <w:pStyle w:val="Inne0"/>
              <w:numPr>
                <w:ilvl w:val="0"/>
                <w:numId w:val="25"/>
              </w:numPr>
              <w:tabs>
                <w:tab w:val="left" w:pos="302"/>
              </w:tabs>
              <w:rPr>
                <w:sz w:val="20"/>
                <w:szCs w:val="20"/>
              </w:rPr>
            </w:pPr>
            <w:r>
              <w:rPr>
                <w:rStyle w:val="Inne"/>
                <w:sz w:val="20"/>
              </w:rPr>
              <w:t>Możliwe zagrożenie chemiczne kontrolowane przez przestrzeganie instrukcji producenta.</w:t>
            </w:r>
          </w:p>
        </w:tc>
      </w:tr>
      <w:tr w:rsidR="004D12B5" w14:paraId="7C3ED2E0" w14:textId="77777777" w:rsidTr="00B875D6">
        <w:tc>
          <w:tcPr>
            <w:tcW w:w="989" w:type="pct"/>
            <w:vMerge/>
            <w:tcBorders>
              <w:left w:val="single" w:sz="4" w:space="0" w:color="auto"/>
            </w:tcBorders>
          </w:tcPr>
          <w:p w14:paraId="0347B96D" w14:textId="77777777" w:rsidR="004D12B5" w:rsidRDefault="004D12B5"/>
        </w:tc>
        <w:tc>
          <w:tcPr>
            <w:tcW w:w="1821" w:type="pct"/>
            <w:tcBorders>
              <w:top w:val="single" w:sz="4" w:space="0" w:color="auto"/>
              <w:left w:val="single" w:sz="4" w:space="0" w:color="auto"/>
            </w:tcBorders>
            <w:vAlign w:val="center"/>
          </w:tcPr>
          <w:p w14:paraId="71A14C75" w14:textId="77777777" w:rsidR="004D12B5" w:rsidRDefault="007D081F">
            <w:pPr>
              <w:pStyle w:val="Inne0"/>
              <w:rPr>
                <w:sz w:val="20"/>
                <w:szCs w:val="20"/>
              </w:rPr>
            </w:pPr>
            <w:r>
              <w:rPr>
                <w:rStyle w:val="Inne"/>
                <w:sz w:val="20"/>
              </w:rPr>
              <w:t>Fizyczne - brak powszechnego zagrożenia</w:t>
            </w:r>
          </w:p>
        </w:tc>
        <w:tc>
          <w:tcPr>
            <w:tcW w:w="2190" w:type="pct"/>
            <w:tcBorders>
              <w:top w:val="single" w:sz="4" w:space="0" w:color="auto"/>
              <w:left w:val="single" w:sz="4" w:space="0" w:color="auto"/>
              <w:right w:val="single" w:sz="4" w:space="0" w:color="auto"/>
            </w:tcBorders>
          </w:tcPr>
          <w:p w14:paraId="53FF17BF" w14:textId="77777777" w:rsidR="004D12B5" w:rsidRDefault="004D12B5">
            <w:pPr>
              <w:rPr>
                <w:sz w:val="10"/>
                <w:szCs w:val="10"/>
              </w:rPr>
            </w:pPr>
          </w:p>
        </w:tc>
      </w:tr>
      <w:tr w:rsidR="004D12B5" w14:paraId="41A50D15" w14:textId="77777777" w:rsidTr="00B875D6">
        <w:tc>
          <w:tcPr>
            <w:tcW w:w="5000" w:type="pct"/>
            <w:gridSpan w:val="3"/>
            <w:tcBorders>
              <w:top w:val="single" w:sz="4" w:space="0" w:color="auto"/>
              <w:left w:val="single" w:sz="4" w:space="0" w:color="auto"/>
              <w:bottom w:val="single" w:sz="4" w:space="0" w:color="auto"/>
              <w:right w:val="single" w:sz="4" w:space="0" w:color="auto"/>
            </w:tcBorders>
            <w:vAlign w:val="bottom"/>
          </w:tcPr>
          <w:p w14:paraId="112CC913" w14:textId="77777777" w:rsidR="004D12B5" w:rsidRDefault="007D081F">
            <w:pPr>
              <w:pStyle w:val="Inne0"/>
              <w:rPr>
                <w:sz w:val="17"/>
                <w:szCs w:val="17"/>
              </w:rPr>
            </w:pPr>
            <w:r>
              <w:rPr>
                <w:rStyle w:val="Inne"/>
                <w:sz w:val="17"/>
              </w:rPr>
              <w:t>* Zob. koncepcja stopniogodzin: Dobre praktyki produkcyjne dla fermentowanych suchych i półsuchych wyrobów kiełbasianych (</w:t>
            </w:r>
            <w:r>
              <w:rPr>
                <w:rStyle w:val="Inne"/>
                <w:i/>
                <w:iCs/>
                <w:sz w:val="17"/>
              </w:rPr>
              <w:t>Good Manufacturing Practices for Fermented Dry and Semi-dry Sausage Products</w:t>
            </w:r>
            <w:r>
              <w:rPr>
                <w:rStyle w:val="Inne"/>
                <w:sz w:val="17"/>
              </w:rPr>
              <w:t>), Amerykański Instytut Mięsa (</w:t>
            </w:r>
            <w:r>
              <w:rPr>
                <w:rStyle w:val="Inne"/>
                <w:i/>
                <w:iCs/>
                <w:sz w:val="17"/>
              </w:rPr>
              <w:t>American Meat Institute</w:t>
            </w:r>
            <w:r>
              <w:rPr>
                <w:rStyle w:val="Inne"/>
                <w:sz w:val="17"/>
              </w:rPr>
              <w:t>)</w:t>
            </w:r>
          </w:p>
          <w:p w14:paraId="7E2A8E61" w14:textId="77777777" w:rsidR="004D12B5" w:rsidRDefault="007D081F">
            <w:pPr>
              <w:pStyle w:val="Inne0"/>
              <w:rPr>
                <w:sz w:val="17"/>
                <w:szCs w:val="17"/>
              </w:rPr>
            </w:pPr>
            <w:r>
              <w:rPr>
                <w:rStyle w:val="Inne"/>
                <w:sz w:val="17"/>
              </w:rPr>
              <w:t>** Patrz Wytyczne FSIS dotyczące zgodności: Kiełbasa wołowa lebanon bologna (</w:t>
            </w:r>
            <w:r>
              <w:rPr>
                <w:rStyle w:val="Inne"/>
                <w:i/>
                <w:iCs/>
                <w:sz w:val="17"/>
              </w:rPr>
              <w:t>Lebanon bologna</w:t>
            </w:r>
            <w:r>
              <w:rPr>
                <w:rStyle w:val="Inne"/>
                <w:sz w:val="17"/>
              </w:rPr>
              <w:t>)</w:t>
            </w:r>
          </w:p>
        </w:tc>
      </w:tr>
    </w:tbl>
    <w:p w14:paraId="73F3C38E" w14:textId="77777777" w:rsidR="004D12B5" w:rsidRDefault="004D12B5">
      <w:pPr>
        <w:spacing w:after="199" w:line="1" w:lineRule="exact"/>
      </w:pPr>
    </w:p>
    <w:p w14:paraId="69A21220" w14:textId="77777777" w:rsidR="004D12B5" w:rsidRDefault="007D081F" w:rsidP="00515032">
      <w:pPr>
        <w:pStyle w:val="Nagwek21"/>
        <w:keepNext/>
        <w:keepLines/>
        <w:spacing w:line="276" w:lineRule="auto"/>
      </w:pPr>
      <w:r>
        <w:rPr>
          <w:rStyle w:val="Nagwek20"/>
          <w:b/>
        </w:rPr>
        <w:t>Sugerowane pytania weryfikacyjne:</w:t>
      </w:r>
    </w:p>
    <w:p w14:paraId="099E3310" w14:textId="77777777" w:rsidR="004D12B5" w:rsidRDefault="007D081F" w:rsidP="00372A89">
      <w:pPr>
        <w:pStyle w:val="Teksttreci40"/>
        <w:spacing w:line="276" w:lineRule="auto"/>
        <w:jc w:val="both"/>
      </w:pPr>
      <w:r>
        <w:rPr>
          <w:rStyle w:val="Teksttreci4"/>
        </w:rPr>
        <w:t>1. W jaki sposób zakład kontroluje jakość mikrobiologiczną składników?</w:t>
      </w:r>
    </w:p>
    <w:p w14:paraId="1519B3B3" w14:textId="77777777" w:rsidR="004D12B5" w:rsidRDefault="007D081F" w:rsidP="00372A89">
      <w:pPr>
        <w:pStyle w:val="Teksttreci40"/>
        <w:spacing w:line="276" w:lineRule="auto"/>
        <w:jc w:val="both"/>
      </w:pPr>
      <w:r>
        <w:rPr>
          <w:rStyle w:val="Teksttreci4"/>
        </w:rPr>
        <w:t>2. Czy zakład przeprowadza badania mikrobiologiczne składników?</w:t>
      </w:r>
    </w:p>
    <w:p w14:paraId="160F8710" w14:textId="77777777" w:rsidR="004D12B5" w:rsidRDefault="007D081F" w:rsidP="00372A89">
      <w:pPr>
        <w:pStyle w:val="Teksttreci40"/>
        <w:spacing w:line="276" w:lineRule="auto"/>
        <w:jc w:val="both"/>
      </w:pPr>
      <w:r>
        <w:rPr>
          <w:rStyle w:val="Teksttreci4"/>
        </w:rPr>
        <w:t>3. Czy zakład przeprowadza badania mikrobiologiczne produktów gotowych?</w:t>
      </w:r>
    </w:p>
    <w:p w14:paraId="6CBD2AA8" w14:textId="77777777" w:rsidR="004D12B5" w:rsidRDefault="007D081F" w:rsidP="00372A89">
      <w:pPr>
        <w:pStyle w:val="Teksttreci40"/>
        <w:spacing w:line="276" w:lineRule="auto"/>
        <w:jc w:val="both"/>
      </w:pPr>
      <w:r>
        <w:rPr>
          <w:rStyle w:val="Teksttreci4"/>
        </w:rPr>
        <w:t>4. Czy kultury startowe i kwasy kapsułkowane są stosowane w ilościach zalecanych przez producenta i nie przekraczających ilości dopuszczonych przepisami?</w:t>
      </w:r>
    </w:p>
    <w:p w14:paraId="301A5190" w14:textId="77777777" w:rsidR="004D12B5" w:rsidRDefault="007D081F" w:rsidP="00372A89">
      <w:pPr>
        <w:pStyle w:val="Teksttreci40"/>
        <w:spacing w:line="276" w:lineRule="auto"/>
        <w:jc w:val="both"/>
      </w:pPr>
      <w:r>
        <w:rPr>
          <w:rStyle w:val="Teksttreci4"/>
        </w:rPr>
        <w:t>5. Czy czas, temperatura, pH, aktywność wody są monitorowane podczas całego procesu?</w:t>
      </w:r>
    </w:p>
    <w:p w14:paraId="7CB7D5C1" w14:textId="77777777" w:rsidR="004D12B5" w:rsidRDefault="007D081F" w:rsidP="00372A89">
      <w:pPr>
        <w:pStyle w:val="Teksttreci40"/>
        <w:spacing w:line="276" w:lineRule="auto"/>
        <w:jc w:val="both"/>
      </w:pPr>
      <w:r>
        <w:rPr>
          <w:rStyle w:val="Teksttreci4"/>
        </w:rPr>
        <w:t>6. Czy w wyniku procesu powstaje produkt gotowy nadający się do długotrwałego przechowywania?</w:t>
      </w:r>
    </w:p>
    <w:p w14:paraId="7E38BE74" w14:textId="77777777" w:rsidR="004D12B5" w:rsidRDefault="007D081F" w:rsidP="00372A89">
      <w:pPr>
        <w:pStyle w:val="Teksttreci40"/>
        <w:spacing w:line="276" w:lineRule="auto"/>
        <w:jc w:val="both"/>
        <w:rPr>
          <w:rStyle w:val="Teksttreci4"/>
        </w:rPr>
      </w:pPr>
      <w:r>
        <w:rPr>
          <w:rStyle w:val="Teksttreci4"/>
        </w:rPr>
        <w:t>7. Jeśli produkt gotowy nie nadaje się do długotrwałego przechowywania, czy stosowane są inne metody, takie jak niskie pH, suszenie, zamrażanie i chłodzenie, aby zapobiec rozwojowi patogenów?</w:t>
      </w:r>
    </w:p>
    <w:p w14:paraId="33904227" w14:textId="61EF626C" w:rsidR="003A5F2C" w:rsidRDefault="003A5F2C" w:rsidP="000338D0">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492"/>
        <w:gridCol w:w="3160"/>
        <w:gridCol w:w="3408"/>
      </w:tblGrid>
      <w:tr w:rsidR="004D12B5" w14:paraId="5DDA4B53" w14:textId="77777777" w:rsidTr="00E61CE8">
        <w:tc>
          <w:tcPr>
            <w:tcW w:w="1375" w:type="pct"/>
            <w:tcBorders>
              <w:top w:val="single" w:sz="4" w:space="0" w:color="auto"/>
              <w:left w:val="single" w:sz="4" w:space="0" w:color="auto"/>
            </w:tcBorders>
            <w:vAlign w:val="center"/>
          </w:tcPr>
          <w:p w14:paraId="4046A184" w14:textId="77777777" w:rsidR="004D12B5" w:rsidRDefault="007D081F" w:rsidP="003D2F67">
            <w:pPr>
              <w:pStyle w:val="Inne0"/>
              <w:jc w:val="center"/>
              <w:rPr>
                <w:sz w:val="20"/>
                <w:szCs w:val="20"/>
              </w:rPr>
            </w:pPr>
            <w:r>
              <w:rPr>
                <w:rStyle w:val="Inne"/>
                <w:b/>
                <w:sz w:val="20"/>
              </w:rPr>
              <w:lastRenderedPageBreak/>
              <w:t>Etap procesu</w:t>
            </w:r>
          </w:p>
        </w:tc>
        <w:tc>
          <w:tcPr>
            <w:tcW w:w="1744" w:type="pct"/>
            <w:tcBorders>
              <w:top w:val="single" w:sz="4" w:space="0" w:color="auto"/>
              <w:left w:val="single" w:sz="4" w:space="0" w:color="auto"/>
            </w:tcBorders>
            <w:vAlign w:val="center"/>
          </w:tcPr>
          <w:p w14:paraId="70AF2C80" w14:textId="77777777" w:rsidR="004D12B5" w:rsidRDefault="007D081F" w:rsidP="003D2F67">
            <w:pPr>
              <w:pStyle w:val="Inne0"/>
              <w:jc w:val="center"/>
              <w:rPr>
                <w:sz w:val="20"/>
                <w:szCs w:val="20"/>
              </w:rPr>
            </w:pPr>
            <w:r>
              <w:rPr>
                <w:rStyle w:val="Inne"/>
                <w:b/>
                <w:sz w:val="20"/>
              </w:rPr>
              <w:t>Potencjalne zagrożenia</w:t>
            </w:r>
          </w:p>
        </w:tc>
        <w:tc>
          <w:tcPr>
            <w:tcW w:w="1881" w:type="pct"/>
            <w:tcBorders>
              <w:top w:val="single" w:sz="4" w:space="0" w:color="auto"/>
              <w:left w:val="single" w:sz="4" w:space="0" w:color="auto"/>
              <w:right w:val="single" w:sz="4" w:space="0" w:color="auto"/>
            </w:tcBorders>
            <w:vAlign w:val="center"/>
          </w:tcPr>
          <w:p w14:paraId="0B4B2BC1" w14:textId="77777777" w:rsidR="004D12B5" w:rsidRDefault="007D081F" w:rsidP="003D2F67">
            <w:pPr>
              <w:pStyle w:val="Inne0"/>
              <w:jc w:val="center"/>
              <w:rPr>
                <w:sz w:val="20"/>
                <w:szCs w:val="20"/>
              </w:rPr>
            </w:pPr>
            <w:r>
              <w:rPr>
                <w:rStyle w:val="Inne"/>
                <w:b/>
                <w:sz w:val="20"/>
              </w:rPr>
              <w:t>Często używane środki kontroli</w:t>
            </w:r>
          </w:p>
        </w:tc>
      </w:tr>
      <w:tr w:rsidR="004D12B5" w14:paraId="7F82FB7A" w14:textId="77777777" w:rsidTr="00E61CE8">
        <w:tc>
          <w:tcPr>
            <w:tcW w:w="1375" w:type="pct"/>
            <w:vMerge w:val="restart"/>
            <w:tcBorders>
              <w:top w:val="single" w:sz="4" w:space="0" w:color="auto"/>
              <w:left w:val="single" w:sz="4" w:space="0" w:color="auto"/>
            </w:tcBorders>
          </w:tcPr>
          <w:p w14:paraId="1A88A28B" w14:textId="77777777" w:rsidR="004D12B5" w:rsidRDefault="007D081F">
            <w:pPr>
              <w:pStyle w:val="Inne0"/>
              <w:rPr>
                <w:sz w:val="20"/>
                <w:szCs w:val="20"/>
              </w:rPr>
            </w:pPr>
            <w:bookmarkStart w:id="48" w:name="bookmark103"/>
            <w:r>
              <w:rPr>
                <w:rStyle w:val="Inne"/>
                <w:sz w:val="20"/>
              </w:rPr>
              <w:t>Gotowanie / wędzenie</w:t>
            </w:r>
            <w:bookmarkEnd w:id="48"/>
          </w:p>
          <w:p w14:paraId="06D07DD9" w14:textId="081F9C76" w:rsidR="004D12B5" w:rsidRDefault="007D081F">
            <w:pPr>
              <w:pStyle w:val="Inne0"/>
              <w:rPr>
                <w:sz w:val="20"/>
                <w:szCs w:val="20"/>
              </w:rPr>
            </w:pPr>
            <w:r>
              <w:rPr>
                <w:rStyle w:val="Inne"/>
                <w:sz w:val="20"/>
              </w:rPr>
              <w:t xml:space="preserve">(produkt </w:t>
            </w:r>
            <w:r w:rsidR="001D2186">
              <w:rPr>
                <w:rStyle w:val="Inne"/>
                <w:sz w:val="20"/>
              </w:rPr>
              <w:t xml:space="preserve">całkowicie </w:t>
            </w:r>
            <w:r>
              <w:rPr>
                <w:rStyle w:val="Inne"/>
                <w:sz w:val="20"/>
              </w:rPr>
              <w:t>ugotowany)</w:t>
            </w:r>
          </w:p>
        </w:tc>
        <w:tc>
          <w:tcPr>
            <w:tcW w:w="1744" w:type="pct"/>
            <w:tcBorders>
              <w:top w:val="single" w:sz="4" w:space="0" w:color="auto"/>
              <w:left w:val="single" w:sz="4" w:space="0" w:color="auto"/>
            </w:tcBorders>
          </w:tcPr>
          <w:p w14:paraId="0778AF06" w14:textId="77777777" w:rsidR="004D12B5" w:rsidRDefault="007D081F">
            <w:pPr>
              <w:pStyle w:val="Inne0"/>
              <w:rPr>
                <w:sz w:val="20"/>
                <w:szCs w:val="20"/>
              </w:rPr>
            </w:pPr>
            <w:r>
              <w:rPr>
                <w:rStyle w:val="Inne"/>
                <w:sz w:val="20"/>
              </w:rPr>
              <w:t>Biologiczne - patogeny i pasożyty produktów surowych, w tym</w:t>
            </w:r>
          </w:p>
          <w:p w14:paraId="3BDF2DB4" w14:textId="4BF22E3A" w:rsidR="004D12B5" w:rsidRDefault="007D081F" w:rsidP="00E61CE8">
            <w:pPr>
              <w:pStyle w:val="Inne0"/>
              <w:numPr>
                <w:ilvl w:val="0"/>
                <w:numId w:val="25"/>
              </w:numPr>
              <w:rPr>
                <w:sz w:val="20"/>
                <w:szCs w:val="20"/>
              </w:rPr>
            </w:pPr>
            <w:r>
              <w:rPr>
                <w:rStyle w:val="Inne"/>
                <w:sz w:val="20"/>
              </w:rPr>
              <w:t xml:space="preserve">Surowe produkty wołowe i cielęce - </w:t>
            </w:r>
            <w:r>
              <w:rPr>
                <w:rStyle w:val="Inne"/>
                <w:i/>
                <w:sz w:val="20"/>
              </w:rPr>
              <w:t>Salmonella</w:t>
            </w:r>
            <w:r>
              <w:rPr>
                <w:rStyle w:val="Inne"/>
                <w:sz w:val="20"/>
              </w:rPr>
              <w:t xml:space="preserve"> i STEC</w:t>
            </w:r>
          </w:p>
          <w:p w14:paraId="7BE938E4" w14:textId="24E44269" w:rsidR="004D12B5" w:rsidRDefault="007D081F" w:rsidP="00E61CE8">
            <w:pPr>
              <w:pStyle w:val="Inne0"/>
              <w:numPr>
                <w:ilvl w:val="0"/>
                <w:numId w:val="25"/>
              </w:numPr>
              <w:rPr>
                <w:sz w:val="20"/>
                <w:szCs w:val="20"/>
              </w:rPr>
            </w:pPr>
            <w:r>
              <w:rPr>
                <w:rStyle w:val="Inne"/>
                <w:sz w:val="20"/>
              </w:rPr>
              <w:t>Surowy kurczak, indyk i inny drób -</w:t>
            </w:r>
            <w:r>
              <w:rPr>
                <w:rStyle w:val="Inne"/>
                <w:i/>
                <w:iCs/>
                <w:sz w:val="20"/>
              </w:rPr>
              <w:t>Salmonella</w:t>
            </w:r>
            <w:r>
              <w:rPr>
                <w:rStyle w:val="Inne"/>
                <w:sz w:val="20"/>
              </w:rPr>
              <w:t xml:space="preserve"> i </w:t>
            </w:r>
            <w:r>
              <w:rPr>
                <w:rStyle w:val="Inne"/>
                <w:i/>
                <w:iCs/>
                <w:sz w:val="20"/>
              </w:rPr>
              <w:t>Campylobacter</w:t>
            </w:r>
          </w:p>
          <w:p w14:paraId="3910BDCC" w14:textId="17AD430C" w:rsidR="004D12B5" w:rsidRDefault="007D081F" w:rsidP="00E61CE8">
            <w:pPr>
              <w:pStyle w:val="Inne0"/>
              <w:numPr>
                <w:ilvl w:val="0"/>
                <w:numId w:val="25"/>
              </w:numPr>
              <w:tabs>
                <w:tab w:val="left" w:pos="302"/>
              </w:tabs>
              <w:rPr>
                <w:sz w:val="20"/>
                <w:szCs w:val="20"/>
              </w:rPr>
            </w:pPr>
            <w:r>
              <w:rPr>
                <w:rStyle w:val="Inne"/>
                <w:sz w:val="20"/>
              </w:rPr>
              <w:t xml:space="preserve">Surowa wieprzowina - </w:t>
            </w:r>
            <w:r>
              <w:rPr>
                <w:rStyle w:val="Inne"/>
                <w:i/>
                <w:sz w:val="20"/>
              </w:rPr>
              <w:t>Salmonella</w:t>
            </w:r>
            <w:r>
              <w:rPr>
                <w:rStyle w:val="Inne"/>
                <w:sz w:val="20"/>
              </w:rPr>
              <w:t>,</w:t>
            </w:r>
            <w:r w:rsidR="00E61CE8">
              <w:rPr>
                <w:rStyle w:val="Inne"/>
                <w:sz w:val="20"/>
              </w:rPr>
              <w:t xml:space="preserve"> </w:t>
            </w:r>
            <w:r>
              <w:rPr>
                <w:rStyle w:val="Inne"/>
                <w:i/>
                <w:sz w:val="20"/>
              </w:rPr>
              <w:t>Trichinella spiralis</w:t>
            </w:r>
            <w:r>
              <w:rPr>
                <w:rStyle w:val="Inne"/>
                <w:sz w:val="20"/>
              </w:rPr>
              <w:t xml:space="preserve"> i </w:t>
            </w:r>
            <w:r>
              <w:rPr>
                <w:rStyle w:val="Inne"/>
                <w:i/>
                <w:sz w:val="20"/>
              </w:rPr>
              <w:t>Toxoplasma gondii</w:t>
            </w:r>
            <w:r>
              <w:rPr>
                <w:rStyle w:val="Inne"/>
                <w:sz w:val="20"/>
              </w:rPr>
              <w:t xml:space="preserve"> (szczególnie u świń zdziczałych lub chowanych w systemie bezklatkowym*)</w:t>
            </w:r>
          </w:p>
        </w:tc>
        <w:tc>
          <w:tcPr>
            <w:tcW w:w="1881" w:type="pct"/>
            <w:tcBorders>
              <w:top w:val="single" w:sz="4" w:space="0" w:color="auto"/>
              <w:left w:val="single" w:sz="4" w:space="0" w:color="auto"/>
              <w:right w:val="single" w:sz="4" w:space="0" w:color="auto"/>
            </w:tcBorders>
            <w:vAlign w:val="center"/>
          </w:tcPr>
          <w:p w14:paraId="524E02E4" w14:textId="382CBBB7" w:rsidR="004D12B5" w:rsidRDefault="007D081F" w:rsidP="00E61CE8">
            <w:pPr>
              <w:pStyle w:val="Inne0"/>
              <w:numPr>
                <w:ilvl w:val="0"/>
                <w:numId w:val="27"/>
              </w:numPr>
              <w:rPr>
                <w:sz w:val="20"/>
                <w:szCs w:val="20"/>
              </w:rPr>
            </w:pPr>
            <w:r>
              <w:rPr>
                <w:rStyle w:val="Inne"/>
                <w:sz w:val="20"/>
              </w:rPr>
              <w:t xml:space="preserve">Należy stosować kombinację temperatury, czasu i wilgotności odpowiednią do osiągnięcia zalecanej redukcji bakterii </w:t>
            </w:r>
            <w:r>
              <w:rPr>
                <w:rStyle w:val="Inne"/>
                <w:i/>
                <w:sz w:val="20"/>
              </w:rPr>
              <w:t>Salmonella</w:t>
            </w:r>
            <w:r>
              <w:rPr>
                <w:rStyle w:val="Inne"/>
                <w:sz w:val="20"/>
              </w:rPr>
              <w:t xml:space="preserve"> o 6,5 log w wołowinie i innych produktach z </w:t>
            </w:r>
            <w:r w:rsidR="001D2186">
              <w:rPr>
                <w:rStyle w:val="Inne"/>
                <w:sz w:val="20"/>
              </w:rPr>
              <w:t xml:space="preserve">mięsa </w:t>
            </w:r>
            <w:r>
              <w:rPr>
                <w:rStyle w:val="Inne"/>
                <w:sz w:val="20"/>
              </w:rPr>
              <w:t>czerwonego oraz o 7,0 log w drobiu**.</w:t>
            </w:r>
          </w:p>
          <w:p w14:paraId="15D1BF1F" w14:textId="0FE87560" w:rsidR="004D12B5" w:rsidRDefault="007D081F" w:rsidP="00E61CE8">
            <w:pPr>
              <w:pStyle w:val="Inne0"/>
              <w:numPr>
                <w:ilvl w:val="0"/>
                <w:numId w:val="27"/>
              </w:numPr>
              <w:rPr>
                <w:sz w:val="20"/>
                <w:szCs w:val="20"/>
              </w:rPr>
            </w:pPr>
            <w:r>
              <w:rPr>
                <w:rStyle w:val="Inne"/>
                <w:sz w:val="20"/>
              </w:rPr>
              <w:t xml:space="preserve">Osiągnięcie redukcji bakterii </w:t>
            </w:r>
            <w:r>
              <w:rPr>
                <w:rStyle w:val="Inne"/>
                <w:i/>
                <w:sz w:val="20"/>
              </w:rPr>
              <w:t>Salmonella</w:t>
            </w:r>
            <w:r>
              <w:rPr>
                <w:rStyle w:val="Inne"/>
                <w:sz w:val="20"/>
              </w:rPr>
              <w:t xml:space="preserve"> o 5,0 log w suszonych, peklowanych i fermentowanych produktach mięsnych i drobiowych, takich jak jerky (</w:t>
            </w:r>
            <w:r>
              <w:rPr>
                <w:rStyle w:val="Inne"/>
                <w:i/>
                <w:iCs/>
                <w:sz w:val="20"/>
              </w:rPr>
              <w:t>paski suszonej wołowiny</w:t>
            </w:r>
            <w:r>
              <w:rPr>
                <w:rStyle w:val="Inne"/>
                <w:sz w:val="20"/>
              </w:rPr>
              <w:t>)***.</w:t>
            </w:r>
          </w:p>
          <w:p w14:paraId="2A9DB705" w14:textId="5E373F18" w:rsidR="004D12B5" w:rsidRDefault="007D081F" w:rsidP="00E61CE8">
            <w:pPr>
              <w:pStyle w:val="Inne0"/>
              <w:numPr>
                <w:ilvl w:val="0"/>
                <w:numId w:val="28"/>
              </w:numPr>
              <w:rPr>
                <w:sz w:val="20"/>
                <w:szCs w:val="20"/>
              </w:rPr>
            </w:pPr>
            <w:r>
              <w:rPr>
                <w:rStyle w:val="Inne"/>
                <w:sz w:val="20"/>
              </w:rPr>
              <w:t>Należy stosować kombinacje temperatury i czasu określone w 9 CFR 318.23(b) dla ugotowanych pasztecików mięsnych.</w:t>
            </w:r>
          </w:p>
        </w:tc>
      </w:tr>
      <w:tr w:rsidR="004D12B5" w14:paraId="4A19EBA7" w14:textId="77777777" w:rsidTr="00E61CE8">
        <w:tc>
          <w:tcPr>
            <w:tcW w:w="1375" w:type="pct"/>
            <w:vMerge/>
            <w:tcBorders>
              <w:left w:val="single" w:sz="4" w:space="0" w:color="auto"/>
            </w:tcBorders>
          </w:tcPr>
          <w:p w14:paraId="5EF66E28" w14:textId="77777777" w:rsidR="004D12B5" w:rsidRDefault="004D12B5"/>
        </w:tc>
        <w:tc>
          <w:tcPr>
            <w:tcW w:w="1744" w:type="pct"/>
            <w:tcBorders>
              <w:top w:val="single" w:sz="4" w:space="0" w:color="auto"/>
              <w:left w:val="single" w:sz="4" w:space="0" w:color="auto"/>
            </w:tcBorders>
            <w:vAlign w:val="center"/>
          </w:tcPr>
          <w:p w14:paraId="2EECD1AB" w14:textId="77777777" w:rsidR="004D12B5" w:rsidRDefault="007D081F">
            <w:pPr>
              <w:pStyle w:val="Inne0"/>
              <w:rPr>
                <w:sz w:val="20"/>
                <w:szCs w:val="20"/>
              </w:rPr>
            </w:pPr>
            <w:r>
              <w:rPr>
                <w:rStyle w:val="Inne"/>
                <w:sz w:val="20"/>
              </w:rPr>
              <w:t>Chemiczne - brak powszechnego zagrożenia</w:t>
            </w:r>
          </w:p>
        </w:tc>
        <w:tc>
          <w:tcPr>
            <w:tcW w:w="1881" w:type="pct"/>
            <w:vMerge w:val="restart"/>
            <w:tcBorders>
              <w:top w:val="single" w:sz="4" w:space="0" w:color="auto"/>
              <w:left w:val="single" w:sz="4" w:space="0" w:color="auto"/>
              <w:right w:val="single" w:sz="4" w:space="0" w:color="auto"/>
            </w:tcBorders>
            <w:vAlign w:val="center"/>
          </w:tcPr>
          <w:p w14:paraId="4E345E7E" w14:textId="251EDE4C" w:rsidR="004D12B5" w:rsidRDefault="007D081F" w:rsidP="00E61CE8">
            <w:pPr>
              <w:pStyle w:val="Inne0"/>
              <w:numPr>
                <w:ilvl w:val="0"/>
                <w:numId w:val="28"/>
              </w:numPr>
              <w:rPr>
                <w:sz w:val="20"/>
                <w:szCs w:val="20"/>
              </w:rPr>
            </w:pPr>
            <w:r>
              <w:rPr>
                <w:rStyle w:val="Inne"/>
                <w:sz w:val="20"/>
              </w:rPr>
              <w:t>Utrzymanie ochrony przed czynnikami środowiskowymi.</w:t>
            </w:r>
          </w:p>
        </w:tc>
      </w:tr>
      <w:tr w:rsidR="004D12B5" w14:paraId="3B8C6652" w14:textId="77777777" w:rsidTr="00E61CE8">
        <w:tc>
          <w:tcPr>
            <w:tcW w:w="1375" w:type="pct"/>
            <w:vMerge/>
            <w:tcBorders>
              <w:left w:val="single" w:sz="4" w:space="0" w:color="auto"/>
            </w:tcBorders>
          </w:tcPr>
          <w:p w14:paraId="5F724460" w14:textId="77777777" w:rsidR="004D12B5" w:rsidRDefault="004D12B5"/>
        </w:tc>
        <w:tc>
          <w:tcPr>
            <w:tcW w:w="1744" w:type="pct"/>
            <w:tcBorders>
              <w:top w:val="single" w:sz="4" w:space="0" w:color="auto"/>
              <w:left w:val="single" w:sz="4" w:space="0" w:color="auto"/>
            </w:tcBorders>
            <w:vAlign w:val="center"/>
          </w:tcPr>
          <w:p w14:paraId="3DB6077E" w14:textId="77777777" w:rsidR="004D12B5" w:rsidRDefault="007D081F">
            <w:pPr>
              <w:pStyle w:val="Inne0"/>
              <w:rPr>
                <w:sz w:val="20"/>
                <w:szCs w:val="20"/>
              </w:rPr>
            </w:pPr>
            <w:r>
              <w:rPr>
                <w:rStyle w:val="Inne"/>
                <w:sz w:val="20"/>
              </w:rPr>
              <w:t>Fizyczne - brak powszechnego zagrożenia</w:t>
            </w:r>
          </w:p>
        </w:tc>
        <w:tc>
          <w:tcPr>
            <w:tcW w:w="1881" w:type="pct"/>
            <w:vMerge/>
            <w:tcBorders>
              <w:left w:val="single" w:sz="4" w:space="0" w:color="auto"/>
              <w:right w:val="single" w:sz="4" w:space="0" w:color="auto"/>
            </w:tcBorders>
            <w:vAlign w:val="center"/>
          </w:tcPr>
          <w:p w14:paraId="0B4A46D7" w14:textId="77777777" w:rsidR="004D12B5" w:rsidRDefault="004D12B5"/>
        </w:tc>
      </w:tr>
      <w:tr w:rsidR="004D12B5" w14:paraId="11E36913" w14:textId="77777777" w:rsidTr="00B875D6">
        <w:tc>
          <w:tcPr>
            <w:tcW w:w="5000" w:type="pct"/>
            <w:gridSpan w:val="3"/>
            <w:tcBorders>
              <w:top w:val="single" w:sz="4" w:space="0" w:color="auto"/>
              <w:left w:val="single" w:sz="4" w:space="0" w:color="auto"/>
              <w:bottom w:val="single" w:sz="4" w:space="0" w:color="auto"/>
              <w:right w:val="single" w:sz="4" w:space="0" w:color="auto"/>
            </w:tcBorders>
            <w:vAlign w:val="bottom"/>
          </w:tcPr>
          <w:p w14:paraId="143E24D1" w14:textId="77777777" w:rsidR="004D12B5" w:rsidRDefault="007D081F" w:rsidP="001D2186">
            <w:pPr>
              <w:pStyle w:val="Inne0"/>
              <w:spacing w:line="230" w:lineRule="auto"/>
              <w:jc w:val="both"/>
              <w:rPr>
                <w:sz w:val="17"/>
                <w:szCs w:val="17"/>
              </w:rPr>
            </w:pPr>
            <w:r>
              <w:rPr>
                <w:rStyle w:val="Inne"/>
                <w:sz w:val="17"/>
              </w:rPr>
              <w:t>* Dodatkowe informacje na temat kontroli pasożytów u trzody chlewnej można znaleźć w Wytycznych FSIS dotyczących zapobiegania i kontroli włosienia i innych zagrożeń pasożytniczych w wieprzowinie i produktach zawierających wieprzowinę (</w:t>
            </w:r>
            <w:r>
              <w:rPr>
                <w:rStyle w:val="Inne"/>
                <w:i/>
                <w:iCs/>
                <w:sz w:val="17"/>
              </w:rPr>
              <w:t>FSIS Compliance Guideline for the Prevention and Control of Trichinella and Other Parasitic Hazards in Pork and Products Containing Pork</w:t>
            </w:r>
            <w:r>
              <w:rPr>
                <w:rStyle w:val="Inne"/>
                <w:sz w:val="17"/>
              </w:rPr>
              <w:t>).</w:t>
            </w:r>
          </w:p>
          <w:p w14:paraId="2F173547" w14:textId="77777777" w:rsidR="004D12B5" w:rsidRDefault="007D081F" w:rsidP="001D2186">
            <w:pPr>
              <w:pStyle w:val="Inne0"/>
              <w:jc w:val="both"/>
              <w:rPr>
                <w:sz w:val="16"/>
                <w:szCs w:val="16"/>
              </w:rPr>
            </w:pPr>
            <w:r>
              <w:rPr>
                <w:rStyle w:val="Inne"/>
                <w:sz w:val="16"/>
              </w:rPr>
              <w:t xml:space="preserve">** Zob. Wytyczne FSIS dotyczące zgodności z przepisami dotyczącymi bakterii </w:t>
            </w:r>
            <w:r>
              <w:rPr>
                <w:rStyle w:val="Inne"/>
                <w:i/>
                <w:iCs/>
                <w:sz w:val="16"/>
              </w:rPr>
              <w:t>Salmonella</w:t>
            </w:r>
            <w:r>
              <w:rPr>
                <w:rStyle w:val="Inne"/>
                <w:sz w:val="16"/>
              </w:rPr>
              <w:t xml:space="preserve"> dla małych i bardzo małych zakładów mięsnych i drobiarskich produkujących produkty gotowe do spożycia (RTE) oraz zmieniony Załącznik A. (</w:t>
            </w:r>
            <w:r>
              <w:rPr>
                <w:rStyle w:val="Inne"/>
                <w:i/>
                <w:iCs/>
                <w:sz w:val="16"/>
              </w:rPr>
              <w:t>FSIS Salmonella Compliance Guidelines for Small and Very Small Meat and Poultry Establishments that Produce Ready-to-Eat (RTE) Products and Revised Appendix A.</w:t>
            </w:r>
            <w:r>
              <w:rPr>
                <w:rStyle w:val="Inne"/>
                <w:sz w:val="16"/>
              </w:rPr>
              <w:t>)</w:t>
            </w:r>
          </w:p>
          <w:p w14:paraId="2863A5FB" w14:textId="77777777" w:rsidR="004D12B5" w:rsidRDefault="007D081F" w:rsidP="001D2186">
            <w:pPr>
              <w:pStyle w:val="Inne0"/>
              <w:jc w:val="both"/>
              <w:rPr>
                <w:sz w:val="16"/>
                <w:szCs w:val="16"/>
              </w:rPr>
            </w:pPr>
            <w:r>
              <w:rPr>
                <w:rStyle w:val="Inne"/>
                <w:sz w:val="16"/>
              </w:rPr>
              <w:t>*** Zob. Wytyczne FSIS dotyczące zgodności dla suszonego mięsa i drobiu produkowanego przez małe i bardzo małe zakłady (</w:t>
            </w:r>
            <w:r>
              <w:rPr>
                <w:rStyle w:val="Inne"/>
                <w:i/>
                <w:iCs/>
                <w:sz w:val="16"/>
              </w:rPr>
              <w:t>FSIS Compliance guideline for Meat and Poultry Jerky Produced by Small and Very Small Establishments</w:t>
            </w:r>
            <w:r>
              <w:rPr>
                <w:rStyle w:val="Inne"/>
                <w:sz w:val="16"/>
              </w:rPr>
              <w:t>).</w:t>
            </w:r>
          </w:p>
        </w:tc>
      </w:tr>
    </w:tbl>
    <w:p w14:paraId="5C42BE0A" w14:textId="77777777" w:rsidR="004D12B5" w:rsidRDefault="004D12B5">
      <w:pPr>
        <w:spacing w:after="119" w:line="1" w:lineRule="exact"/>
      </w:pPr>
    </w:p>
    <w:p w14:paraId="0781720F" w14:textId="77777777" w:rsidR="004D12B5" w:rsidRDefault="007D081F">
      <w:pPr>
        <w:pStyle w:val="Teksttreci40"/>
      </w:pPr>
      <w:r>
        <w:rPr>
          <w:rStyle w:val="Teksttreci4"/>
          <w:b/>
        </w:rPr>
        <w:t>Sugerowane pytania weryfikacyjne:</w:t>
      </w:r>
    </w:p>
    <w:p w14:paraId="0C01568F" w14:textId="77777777" w:rsidR="004D12B5" w:rsidRDefault="007D081F" w:rsidP="00372A89">
      <w:pPr>
        <w:pStyle w:val="Teksttreci40"/>
        <w:spacing w:line="276" w:lineRule="auto"/>
        <w:jc w:val="both"/>
      </w:pPr>
      <w:r>
        <w:rPr>
          <w:rStyle w:val="Teksttreci4"/>
        </w:rPr>
        <w:t xml:space="preserve">1. Czy zakład stosuje zatwierdzony proces niszczenia istotnych patogenów, takich jak </w:t>
      </w:r>
      <w:r>
        <w:rPr>
          <w:rStyle w:val="Teksttreci4"/>
          <w:i/>
        </w:rPr>
        <w:t>Salmonella</w:t>
      </w:r>
      <w:r>
        <w:rPr>
          <w:rStyle w:val="Teksttreci4"/>
        </w:rPr>
        <w:t xml:space="preserve">, STEC, </w:t>
      </w:r>
      <w:proofErr w:type="spellStart"/>
      <w:r>
        <w:rPr>
          <w:rStyle w:val="Teksttreci4"/>
          <w:i/>
        </w:rPr>
        <w:t>Listeria</w:t>
      </w:r>
      <w:proofErr w:type="spellEnd"/>
      <w:r>
        <w:rPr>
          <w:rStyle w:val="Teksttreci4"/>
          <w:i/>
        </w:rPr>
        <w:t xml:space="preserve"> </w:t>
      </w:r>
      <w:proofErr w:type="spellStart"/>
      <w:r>
        <w:rPr>
          <w:rStyle w:val="Teksttreci4"/>
          <w:i/>
        </w:rPr>
        <w:t>monocytogenes</w:t>
      </w:r>
      <w:proofErr w:type="spellEnd"/>
      <w:r>
        <w:rPr>
          <w:rStyle w:val="Teksttreci4"/>
        </w:rPr>
        <w:t xml:space="preserve"> i </w:t>
      </w:r>
      <w:proofErr w:type="spellStart"/>
      <w:r>
        <w:rPr>
          <w:rStyle w:val="Teksttreci4"/>
          <w:i/>
        </w:rPr>
        <w:t>Trichinella</w:t>
      </w:r>
      <w:proofErr w:type="spellEnd"/>
      <w:r>
        <w:rPr>
          <w:rStyle w:val="Teksttreci4"/>
          <w:i/>
        </w:rPr>
        <w:t xml:space="preserve"> </w:t>
      </w:r>
      <w:proofErr w:type="spellStart"/>
      <w:r>
        <w:rPr>
          <w:rStyle w:val="Teksttreci4"/>
          <w:i/>
        </w:rPr>
        <w:t>spiralis</w:t>
      </w:r>
      <w:proofErr w:type="spellEnd"/>
      <w:r>
        <w:rPr>
          <w:rStyle w:val="Teksttreci4"/>
        </w:rPr>
        <w:t>?</w:t>
      </w:r>
    </w:p>
    <w:p w14:paraId="2A626CC4" w14:textId="77777777" w:rsidR="004D12B5" w:rsidRDefault="007D081F" w:rsidP="00372A89">
      <w:pPr>
        <w:pStyle w:val="Teksttreci40"/>
        <w:spacing w:line="276" w:lineRule="auto"/>
        <w:jc w:val="both"/>
      </w:pPr>
      <w:r>
        <w:rPr>
          <w:rStyle w:val="Teksttreci4"/>
        </w:rPr>
        <w:t>2. Czy kombinacje czasu i temperatury są monitorowane w trakcie całego procesu?</w:t>
      </w:r>
    </w:p>
    <w:p w14:paraId="655A454C" w14:textId="77777777" w:rsidR="004D12B5" w:rsidRDefault="007D081F" w:rsidP="00372A89">
      <w:pPr>
        <w:pStyle w:val="Teksttreci40"/>
        <w:spacing w:line="276" w:lineRule="auto"/>
        <w:jc w:val="both"/>
        <w:rPr>
          <w:rStyle w:val="Teksttreci4"/>
        </w:rPr>
      </w:pPr>
      <w:r>
        <w:rPr>
          <w:rStyle w:val="Teksttreci4"/>
        </w:rPr>
        <w:t>3. Czy zatwierdzona metoda eliminacji drobnoustrojów wymaga monitorowania wilgotności podczas całego procesu?</w:t>
      </w:r>
    </w:p>
    <w:p w14:paraId="1CF35341" w14:textId="53217064" w:rsidR="003A5F2C" w:rsidRDefault="003A5F2C">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416"/>
        <w:gridCol w:w="3496"/>
        <w:gridCol w:w="3158"/>
      </w:tblGrid>
      <w:tr w:rsidR="004D12B5" w14:paraId="38B2DE43" w14:textId="77777777" w:rsidTr="00B875D6">
        <w:tc>
          <w:tcPr>
            <w:tcW w:w="1332" w:type="pct"/>
            <w:tcBorders>
              <w:top w:val="single" w:sz="4" w:space="0" w:color="auto"/>
            </w:tcBorders>
            <w:vAlign w:val="center"/>
          </w:tcPr>
          <w:p w14:paraId="3DCD92FF" w14:textId="77777777" w:rsidR="004D12B5" w:rsidRDefault="007D081F">
            <w:pPr>
              <w:pStyle w:val="Inne0"/>
              <w:ind w:firstLine="360"/>
              <w:rPr>
                <w:sz w:val="20"/>
                <w:szCs w:val="20"/>
              </w:rPr>
            </w:pPr>
            <w:r>
              <w:rPr>
                <w:rStyle w:val="Inne"/>
                <w:b/>
                <w:sz w:val="20"/>
              </w:rPr>
              <w:lastRenderedPageBreak/>
              <w:t>Etap procesu</w:t>
            </w:r>
          </w:p>
        </w:tc>
        <w:tc>
          <w:tcPr>
            <w:tcW w:w="1927" w:type="pct"/>
            <w:tcBorders>
              <w:top w:val="single" w:sz="4" w:space="0" w:color="auto"/>
              <w:left w:val="single" w:sz="4" w:space="0" w:color="auto"/>
            </w:tcBorders>
            <w:vAlign w:val="center"/>
          </w:tcPr>
          <w:p w14:paraId="128D04D3" w14:textId="77777777" w:rsidR="004D12B5" w:rsidRDefault="007D081F">
            <w:pPr>
              <w:pStyle w:val="Inne0"/>
              <w:ind w:firstLine="360"/>
              <w:rPr>
                <w:sz w:val="20"/>
                <w:szCs w:val="20"/>
              </w:rPr>
            </w:pPr>
            <w:r>
              <w:rPr>
                <w:rStyle w:val="Inne"/>
                <w:b/>
                <w:sz w:val="20"/>
              </w:rPr>
              <w:t>Potencjalne zagrożenia</w:t>
            </w:r>
          </w:p>
        </w:tc>
        <w:tc>
          <w:tcPr>
            <w:tcW w:w="1741" w:type="pct"/>
            <w:tcBorders>
              <w:top w:val="single" w:sz="4" w:space="0" w:color="auto"/>
              <w:left w:val="single" w:sz="4" w:space="0" w:color="auto"/>
            </w:tcBorders>
            <w:vAlign w:val="center"/>
          </w:tcPr>
          <w:p w14:paraId="46FED15E" w14:textId="77777777" w:rsidR="004D12B5" w:rsidRDefault="007D081F">
            <w:pPr>
              <w:pStyle w:val="Inne0"/>
              <w:ind w:firstLine="360"/>
              <w:rPr>
                <w:sz w:val="20"/>
                <w:szCs w:val="20"/>
              </w:rPr>
            </w:pPr>
            <w:r>
              <w:rPr>
                <w:rStyle w:val="Inne"/>
                <w:b/>
                <w:sz w:val="20"/>
              </w:rPr>
              <w:t>Często używane środki kontroli</w:t>
            </w:r>
          </w:p>
        </w:tc>
      </w:tr>
      <w:tr w:rsidR="004D12B5" w14:paraId="634849FA" w14:textId="77777777" w:rsidTr="00B875D6">
        <w:tc>
          <w:tcPr>
            <w:tcW w:w="1332" w:type="pct"/>
            <w:vMerge w:val="restart"/>
            <w:tcBorders>
              <w:top w:val="single" w:sz="4" w:space="0" w:color="auto"/>
            </w:tcBorders>
          </w:tcPr>
          <w:p w14:paraId="41058562" w14:textId="77777777" w:rsidR="004D12B5" w:rsidRDefault="007D081F">
            <w:pPr>
              <w:pStyle w:val="Inne0"/>
              <w:rPr>
                <w:sz w:val="20"/>
                <w:szCs w:val="20"/>
              </w:rPr>
            </w:pPr>
            <w:bookmarkStart w:id="49" w:name="bookmark105"/>
            <w:r>
              <w:rPr>
                <w:rStyle w:val="Inne"/>
                <w:sz w:val="20"/>
              </w:rPr>
              <w:t>Podgrzewanie / wędzenie / przypiekanie / panierowanie i wstępne zrumienianie</w:t>
            </w:r>
            <w:bookmarkEnd w:id="49"/>
          </w:p>
          <w:p w14:paraId="0BDAE0AA" w14:textId="07AC8EC3" w:rsidR="004D12B5" w:rsidRDefault="007D081F" w:rsidP="001D2186">
            <w:pPr>
              <w:pStyle w:val="Inne0"/>
              <w:rPr>
                <w:sz w:val="20"/>
                <w:szCs w:val="20"/>
              </w:rPr>
            </w:pPr>
            <w:r>
              <w:rPr>
                <w:rStyle w:val="Inne"/>
                <w:sz w:val="20"/>
              </w:rPr>
              <w:t>(produkt nie ugotowany</w:t>
            </w:r>
            <w:r w:rsidR="001D2186">
              <w:rPr>
                <w:rStyle w:val="Inne"/>
                <w:sz w:val="20"/>
              </w:rPr>
              <w:t xml:space="preserve"> całkowicie</w:t>
            </w:r>
            <w:r>
              <w:rPr>
                <w:rStyle w:val="Inne"/>
                <w:sz w:val="20"/>
              </w:rPr>
              <w:t>)</w:t>
            </w:r>
          </w:p>
        </w:tc>
        <w:tc>
          <w:tcPr>
            <w:tcW w:w="1927" w:type="pct"/>
            <w:tcBorders>
              <w:top w:val="single" w:sz="4" w:space="0" w:color="auto"/>
              <w:left w:val="single" w:sz="4" w:space="0" w:color="auto"/>
            </w:tcBorders>
          </w:tcPr>
          <w:p w14:paraId="66E987FD" w14:textId="77777777" w:rsidR="004D12B5" w:rsidRDefault="007D081F">
            <w:pPr>
              <w:pStyle w:val="Inne0"/>
              <w:rPr>
                <w:sz w:val="20"/>
                <w:szCs w:val="20"/>
              </w:rPr>
            </w:pPr>
            <w:r>
              <w:rPr>
                <w:rStyle w:val="Inne"/>
                <w:sz w:val="20"/>
              </w:rPr>
              <w:t>Biologiczne - rozwój patogenów z powodu niewłaściwego czasu i temperatury:</w:t>
            </w:r>
          </w:p>
          <w:p w14:paraId="74FCC8A2" w14:textId="2E8593E9" w:rsidR="004D12B5" w:rsidRDefault="007D081F" w:rsidP="005D2D75">
            <w:pPr>
              <w:pStyle w:val="Inne0"/>
              <w:numPr>
                <w:ilvl w:val="0"/>
                <w:numId w:val="28"/>
              </w:numPr>
              <w:tabs>
                <w:tab w:val="left" w:pos="302"/>
              </w:tabs>
              <w:spacing w:line="252" w:lineRule="auto"/>
              <w:rPr>
                <w:sz w:val="20"/>
                <w:szCs w:val="20"/>
              </w:rPr>
            </w:pPr>
            <w:r>
              <w:rPr>
                <w:rStyle w:val="Inne"/>
                <w:sz w:val="20"/>
              </w:rPr>
              <w:t xml:space="preserve">Produkty surowe z wołowiny i cielęciny - </w:t>
            </w:r>
            <w:r>
              <w:rPr>
                <w:rStyle w:val="Inne"/>
                <w:i/>
                <w:sz w:val="20"/>
              </w:rPr>
              <w:t>Salmonella</w:t>
            </w:r>
            <w:r>
              <w:rPr>
                <w:rStyle w:val="Inne"/>
                <w:sz w:val="20"/>
              </w:rPr>
              <w:t xml:space="preserve"> i STEC</w:t>
            </w:r>
          </w:p>
          <w:p w14:paraId="20A9EF95" w14:textId="55881CF2" w:rsidR="004D12B5" w:rsidRDefault="007D081F" w:rsidP="005D2D75">
            <w:pPr>
              <w:pStyle w:val="Inne0"/>
              <w:numPr>
                <w:ilvl w:val="0"/>
                <w:numId w:val="28"/>
              </w:numPr>
              <w:rPr>
                <w:sz w:val="20"/>
                <w:szCs w:val="20"/>
              </w:rPr>
            </w:pPr>
            <w:r>
              <w:rPr>
                <w:rStyle w:val="Inne"/>
                <w:sz w:val="20"/>
              </w:rPr>
              <w:t>Surowy kurczak, indyk i inny drób -</w:t>
            </w:r>
            <w:r>
              <w:rPr>
                <w:rStyle w:val="Inne"/>
                <w:i/>
                <w:sz w:val="20"/>
              </w:rPr>
              <w:t>Salmonella</w:t>
            </w:r>
            <w:r>
              <w:rPr>
                <w:rStyle w:val="Inne"/>
                <w:sz w:val="20"/>
              </w:rPr>
              <w:t xml:space="preserve"> i </w:t>
            </w:r>
            <w:r>
              <w:rPr>
                <w:rStyle w:val="Inne"/>
                <w:i/>
                <w:sz w:val="20"/>
              </w:rPr>
              <w:t>Campylobacter</w:t>
            </w:r>
          </w:p>
          <w:p w14:paraId="162339D8" w14:textId="61CB5ECE" w:rsidR="004D12B5" w:rsidRDefault="007D081F" w:rsidP="005D2D75">
            <w:pPr>
              <w:pStyle w:val="Inne0"/>
              <w:numPr>
                <w:ilvl w:val="0"/>
                <w:numId w:val="28"/>
              </w:numPr>
              <w:tabs>
                <w:tab w:val="left" w:pos="302"/>
              </w:tabs>
              <w:spacing w:line="252" w:lineRule="auto"/>
              <w:rPr>
                <w:sz w:val="20"/>
                <w:szCs w:val="20"/>
              </w:rPr>
            </w:pPr>
            <w:r>
              <w:rPr>
                <w:rStyle w:val="Inne"/>
                <w:sz w:val="20"/>
              </w:rPr>
              <w:t xml:space="preserve">Surowa wieprzowina i inne produkty - </w:t>
            </w:r>
            <w:r>
              <w:rPr>
                <w:rStyle w:val="Inne"/>
                <w:i/>
                <w:sz w:val="20"/>
              </w:rPr>
              <w:t>Salmonella</w:t>
            </w:r>
          </w:p>
          <w:p w14:paraId="17FD9F1E" w14:textId="5200FE72" w:rsidR="004D12B5" w:rsidRDefault="007D081F" w:rsidP="005D2D75">
            <w:pPr>
              <w:pStyle w:val="Inne0"/>
              <w:numPr>
                <w:ilvl w:val="0"/>
                <w:numId w:val="28"/>
              </w:numPr>
              <w:tabs>
                <w:tab w:val="left" w:pos="302"/>
              </w:tabs>
              <w:spacing w:line="252" w:lineRule="auto"/>
              <w:rPr>
                <w:sz w:val="20"/>
                <w:szCs w:val="20"/>
              </w:rPr>
            </w:pPr>
            <w:r>
              <w:rPr>
                <w:rStyle w:val="Inne"/>
                <w:sz w:val="20"/>
              </w:rPr>
              <w:t xml:space="preserve">Wszystkie surowe produkty mięsne i drobiowe - rozwój </w:t>
            </w:r>
            <w:r>
              <w:rPr>
                <w:rStyle w:val="Inne"/>
                <w:i/>
                <w:sz w:val="20"/>
              </w:rPr>
              <w:t>Staphylococcus aureus, Clostridium botulinum</w:t>
            </w:r>
            <w:r>
              <w:rPr>
                <w:rStyle w:val="Inne"/>
                <w:sz w:val="20"/>
              </w:rPr>
              <w:t xml:space="preserve"> i </w:t>
            </w:r>
            <w:r>
              <w:rPr>
                <w:rStyle w:val="Inne"/>
                <w:i/>
                <w:sz w:val="20"/>
              </w:rPr>
              <w:t>Clostridium perfringens</w:t>
            </w:r>
          </w:p>
          <w:p w14:paraId="77CE100C" w14:textId="45979153" w:rsidR="004D12B5" w:rsidRPr="00C24BBD" w:rsidRDefault="001D2186" w:rsidP="005D2D75">
            <w:pPr>
              <w:pStyle w:val="Inne0"/>
              <w:numPr>
                <w:ilvl w:val="0"/>
                <w:numId w:val="28"/>
              </w:numPr>
              <w:rPr>
                <w:sz w:val="20"/>
                <w:szCs w:val="20"/>
              </w:rPr>
            </w:pPr>
            <w:r>
              <w:rPr>
                <w:b w:val="0"/>
                <w:bCs w:val="0"/>
                <w:sz w:val="20"/>
                <w:szCs w:val="20"/>
              </w:rPr>
              <w:t>H</w:t>
            </w:r>
            <w:r w:rsidRPr="001D2186">
              <w:rPr>
                <w:b w:val="0"/>
                <w:bCs w:val="0"/>
                <w:sz w:val="20"/>
                <w:szCs w:val="20"/>
              </w:rPr>
              <w:t>ydratyzowane mieszanki panierów/ciast</w:t>
            </w:r>
            <w:r w:rsidR="007D081F" w:rsidRPr="001D2186">
              <w:rPr>
                <w:rStyle w:val="Inne"/>
                <w:b/>
                <w:bCs/>
                <w:sz w:val="20"/>
                <w:szCs w:val="20"/>
              </w:rPr>
              <w:t xml:space="preserve"> -</w:t>
            </w:r>
            <w:r w:rsidR="007D081F">
              <w:rPr>
                <w:rStyle w:val="Inne"/>
                <w:sz w:val="20"/>
              </w:rPr>
              <w:t xml:space="preserve"> tworzenie toksyn </w:t>
            </w:r>
            <w:r w:rsidR="007D081F">
              <w:rPr>
                <w:rStyle w:val="Inne"/>
                <w:i/>
                <w:sz w:val="20"/>
              </w:rPr>
              <w:t>Staphylococcus aureus</w:t>
            </w:r>
            <w:r w:rsidR="007D081F">
              <w:rPr>
                <w:rStyle w:val="Inne"/>
                <w:sz w:val="20"/>
              </w:rPr>
              <w:t xml:space="preserve"> </w:t>
            </w:r>
          </w:p>
        </w:tc>
        <w:tc>
          <w:tcPr>
            <w:tcW w:w="1741" w:type="pct"/>
            <w:tcBorders>
              <w:top w:val="single" w:sz="4" w:space="0" w:color="auto"/>
              <w:left w:val="single" w:sz="4" w:space="0" w:color="auto"/>
            </w:tcBorders>
          </w:tcPr>
          <w:p w14:paraId="374A8782" w14:textId="20088986" w:rsidR="004D12B5" w:rsidRDefault="007D081F" w:rsidP="005D2D75">
            <w:pPr>
              <w:pStyle w:val="Inne0"/>
              <w:numPr>
                <w:ilvl w:val="0"/>
                <w:numId w:val="28"/>
              </w:numPr>
              <w:rPr>
                <w:sz w:val="20"/>
                <w:szCs w:val="20"/>
              </w:rPr>
            </w:pPr>
            <w:r>
              <w:rPr>
                <w:rStyle w:val="Inne"/>
                <w:sz w:val="20"/>
              </w:rPr>
              <w:t>Zminimalizowany czas przebywania produktu w temperaturze umożliwiającej rozwój patogenów.</w:t>
            </w:r>
          </w:p>
          <w:p w14:paraId="692B4E66" w14:textId="0290A117" w:rsidR="004D12B5" w:rsidRDefault="007D081F" w:rsidP="005D2D75">
            <w:pPr>
              <w:pStyle w:val="Inne0"/>
              <w:numPr>
                <w:ilvl w:val="0"/>
                <w:numId w:val="28"/>
              </w:numPr>
              <w:tabs>
                <w:tab w:val="left" w:pos="312"/>
              </w:tabs>
              <w:rPr>
                <w:sz w:val="20"/>
                <w:szCs w:val="20"/>
              </w:rPr>
            </w:pPr>
            <w:r>
              <w:rPr>
                <w:rStyle w:val="Inne"/>
                <w:sz w:val="20"/>
              </w:rPr>
              <w:t>Zatwierdzone instrukcje gotowania i inne cechy oznaczania produktów innych niż gotowe do spożycia, które wyglądają jak produkty gotowe do spożycia.</w:t>
            </w:r>
          </w:p>
          <w:p w14:paraId="3D6B9538" w14:textId="0788C639" w:rsidR="004D12B5" w:rsidRDefault="007D081F" w:rsidP="005D2D75">
            <w:pPr>
              <w:pStyle w:val="Inne0"/>
              <w:numPr>
                <w:ilvl w:val="0"/>
                <w:numId w:val="28"/>
              </w:numPr>
              <w:rPr>
                <w:sz w:val="20"/>
                <w:szCs w:val="20"/>
              </w:rPr>
            </w:pPr>
            <w:r>
              <w:rPr>
                <w:rStyle w:val="Inne"/>
                <w:sz w:val="20"/>
              </w:rPr>
              <w:t>Kontrola czasu utrzymywania i temperatury mieszanki ciasta.</w:t>
            </w:r>
          </w:p>
        </w:tc>
      </w:tr>
      <w:tr w:rsidR="004D12B5" w14:paraId="5E47D7A4" w14:textId="77777777" w:rsidTr="00B875D6">
        <w:tc>
          <w:tcPr>
            <w:tcW w:w="1332" w:type="pct"/>
            <w:vMerge/>
          </w:tcPr>
          <w:p w14:paraId="674AE458" w14:textId="77777777" w:rsidR="004D12B5" w:rsidRDefault="004D12B5"/>
        </w:tc>
        <w:tc>
          <w:tcPr>
            <w:tcW w:w="1927" w:type="pct"/>
            <w:tcBorders>
              <w:top w:val="single" w:sz="4" w:space="0" w:color="auto"/>
              <w:left w:val="single" w:sz="4" w:space="0" w:color="auto"/>
            </w:tcBorders>
            <w:vAlign w:val="center"/>
          </w:tcPr>
          <w:p w14:paraId="3F26ECB8" w14:textId="77777777" w:rsidR="004D12B5" w:rsidRDefault="007D081F">
            <w:pPr>
              <w:pStyle w:val="Inne0"/>
              <w:rPr>
                <w:sz w:val="20"/>
                <w:szCs w:val="20"/>
              </w:rPr>
            </w:pPr>
            <w:r>
              <w:rPr>
                <w:rStyle w:val="Inne"/>
                <w:sz w:val="20"/>
              </w:rPr>
              <w:t>Chemiczne - brak powszechnego zagrożenia</w:t>
            </w:r>
          </w:p>
        </w:tc>
        <w:tc>
          <w:tcPr>
            <w:tcW w:w="1741" w:type="pct"/>
            <w:vMerge w:val="restart"/>
            <w:tcBorders>
              <w:top w:val="single" w:sz="4" w:space="0" w:color="auto"/>
              <w:left w:val="single" w:sz="4" w:space="0" w:color="auto"/>
            </w:tcBorders>
          </w:tcPr>
          <w:p w14:paraId="53542622" w14:textId="40B4AB56" w:rsidR="004D12B5" w:rsidRDefault="007D081F" w:rsidP="005D2D75">
            <w:pPr>
              <w:pStyle w:val="Inne0"/>
              <w:numPr>
                <w:ilvl w:val="0"/>
                <w:numId w:val="28"/>
              </w:numPr>
              <w:rPr>
                <w:sz w:val="20"/>
                <w:szCs w:val="20"/>
              </w:rPr>
            </w:pPr>
            <w:r>
              <w:rPr>
                <w:rStyle w:val="Inne"/>
                <w:sz w:val="20"/>
              </w:rPr>
              <w:t>Utrzymanie ochrony przed czynnikami środowiskowymi.</w:t>
            </w:r>
          </w:p>
        </w:tc>
      </w:tr>
      <w:tr w:rsidR="004D12B5" w14:paraId="48834033" w14:textId="77777777" w:rsidTr="00B875D6">
        <w:tc>
          <w:tcPr>
            <w:tcW w:w="1332" w:type="pct"/>
            <w:vMerge/>
            <w:tcBorders>
              <w:bottom w:val="single" w:sz="4" w:space="0" w:color="auto"/>
            </w:tcBorders>
          </w:tcPr>
          <w:p w14:paraId="0528A0FF" w14:textId="77777777" w:rsidR="004D12B5" w:rsidRDefault="004D12B5"/>
        </w:tc>
        <w:tc>
          <w:tcPr>
            <w:tcW w:w="1927" w:type="pct"/>
            <w:tcBorders>
              <w:top w:val="single" w:sz="4" w:space="0" w:color="auto"/>
              <w:left w:val="single" w:sz="4" w:space="0" w:color="auto"/>
              <w:bottom w:val="single" w:sz="4" w:space="0" w:color="auto"/>
            </w:tcBorders>
            <w:vAlign w:val="center"/>
          </w:tcPr>
          <w:p w14:paraId="02B51821" w14:textId="77777777" w:rsidR="004D12B5" w:rsidRDefault="007D081F">
            <w:pPr>
              <w:pStyle w:val="Inne0"/>
              <w:rPr>
                <w:sz w:val="20"/>
                <w:szCs w:val="20"/>
              </w:rPr>
            </w:pPr>
            <w:r>
              <w:rPr>
                <w:rStyle w:val="Inne"/>
                <w:sz w:val="20"/>
              </w:rPr>
              <w:t>Fizyczne - brak powszechnego zagrożenia</w:t>
            </w:r>
          </w:p>
        </w:tc>
        <w:tc>
          <w:tcPr>
            <w:tcW w:w="1741" w:type="pct"/>
            <w:vMerge/>
            <w:tcBorders>
              <w:left w:val="single" w:sz="4" w:space="0" w:color="auto"/>
              <w:bottom w:val="single" w:sz="4" w:space="0" w:color="auto"/>
            </w:tcBorders>
          </w:tcPr>
          <w:p w14:paraId="786B5405" w14:textId="77777777" w:rsidR="004D12B5" w:rsidRDefault="004D12B5"/>
        </w:tc>
      </w:tr>
    </w:tbl>
    <w:p w14:paraId="6E42C329" w14:textId="77777777" w:rsidR="004D12B5" w:rsidRDefault="004D12B5">
      <w:pPr>
        <w:spacing w:after="359" w:line="1" w:lineRule="exact"/>
      </w:pPr>
    </w:p>
    <w:p w14:paraId="1245E58C" w14:textId="77777777" w:rsidR="004D12B5" w:rsidRDefault="007D081F">
      <w:pPr>
        <w:pStyle w:val="Nagwek21"/>
        <w:keepNext/>
        <w:keepLines/>
      </w:pPr>
      <w:r>
        <w:rPr>
          <w:rStyle w:val="Nagwek20"/>
          <w:b/>
        </w:rPr>
        <w:t>Sugerowane pytania weryfikacyjne:</w:t>
      </w:r>
    </w:p>
    <w:p w14:paraId="1E83E3D5" w14:textId="44CF7482" w:rsidR="004D12B5" w:rsidRDefault="007D081F" w:rsidP="00372A89">
      <w:pPr>
        <w:pStyle w:val="Teksttreci40"/>
        <w:spacing w:line="276" w:lineRule="auto"/>
        <w:jc w:val="both"/>
      </w:pPr>
      <w:r>
        <w:rPr>
          <w:rStyle w:val="Teksttreci4"/>
        </w:rPr>
        <w:t xml:space="preserve">1. Czy podgrzewanie/wędzenie stanowi jeden z elementów wieloetapowego procesu eliminacji drobnoustrojów? Jeśli tak, </w:t>
      </w:r>
      <w:r w:rsidR="001D2186">
        <w:rPr>
          <w:rStyle w:val="Teksttreci4"/>
        </w:rPr>
        <w:t xml:space="preserve">czy </w:t>
      </w:r>
      <w:r>
        <w:rPr>
          <w:rStyle w:val="Teksttreci4"/>
        </w:rPr>
        <w:t>związek z całym procesem eliminacji drobnoustrojów jest również krytyczny.</w:t>
      </w:r>
    </w:p>
    <w:p w14:paraId="44C83028" w14:textId="77777777" w:rsidR="004D12B5" w:rsidRDefault="007D081F" w:rsidP="00372A89">
      <w:pPr>
        <w:pStyle w:val="Teksttreci40"/>
        <w:spacing w:line="276" w:lineRule="auto"/>
        <w:jc w:val="both"/>
      </w:pPr>
      <w:r>
        <w:rPr>
          <w:rStyle w:val="Teksttreci4"/>
        </w:rPr>
        <w:t>2. Czy produkt gotowy wygląda na „ugotowany”, ale nie jest w pełni ugotowany?</w:t>
      </w:r>
    </w:p>
    <w:p w14:paraId="4EEC36D6" w14:textId="77777777" w:rsidR="004D12B5" w:rsidRDefault="007D081F" w:rsidP="00372A89">
      <w:pPr>
        <w:pStyle w:val="Teksttreci40"/>
        <w:spacing w:line="276" w:lineRule="auto"/>
        <w:jc w:val="both"/>
      </w:pPr>
      <w:r>
        <w:rPr>
          <w:rStyle w:val="Teksttreci4"/>
        </w:rPr>
        <w:t>3. Czy produkt jest oznaczony zatwierdzonymi instrukcjami gotowania i oświadczeniem o bezpiecznym obchodzeniu się z żywnością, jeśli produkt końcowy jest inny niż gotowy do spożycia?</w:t>
      </w:r>
    </w:p>
    <w:p w14:paraId="57009472" w14:textId="77777777" w:rsidR="004D12B5" w:rsidRDefault="007D081F" w:rsidP="00372A89">
      <w:pPr>
        <w:pStyle w:val="Teksttreci40"/>
        <w:spacing w:line="276" w:lineRule="auto"/>
        <w:jc w:val="both"/>
      </w:pPr>
      <w:r>
        <w:rPr>
          <w:rStyle w:val="Teksttreci4"/>
        </w:rPr>
        <w:t>4. Czy zakład przeprowadza badania mikrobiologiczne produktów?</w:t>
      </w:r>
    </w:p>
    <w:p w14:paraId="6845C1F8" w14:textId="77777777" w:rsidR="004D12B5" w:rsidRDefault="007D081F" w:rsidP="00372A89">
      <w:pPr>
        <w:pStyle w:val="Teksttreci40"/>
        <w:spacing w:line="276" w:lineRule="auto"/>
        <w:jc w:val="both"/>
        <w:rPr>
          <w:rStyle w:val="Teksttreci4"/>
        </w:rPr>
      </w:pPr>
      <w:r>
        <w:rPr>
          <w:rStyle w:val="Teksttreci4"/>
        </w:rPr>
        <w:t>5. Czy czas, temperatura i wilgotność, jeśli dotyczy, są monitorowane i kontrolowane w trakcie całego procesu?</w:t>
      </w:r>
    </w:p>
    <w:p w14:paraId="4C4BB80C" w14:textId="572F2B0C" w:rsidR="003A5F2C" w:rsidRDefault="003A5F2C">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1986"/>
        <w:gridCol w:w="3679"/>
        <w:gridCol w:w="3405"/>
      </w:tblGrid>
      <w:tr w:rsidR="004D12B5" w14:paraId="2816A562" w14:textId="77777777" w:rsidTr="005D2D75">
        <w:tc>
          <w:tcPr>
            <w:tcW w:w="1095" w:type="pct"/>
            <w:tcBorders>
              <w:top w:val="single" w:sz="4" w:space="0" w:color="auto"/>
            </w:tcBorders>
            <w:vAlign w:val="center"/>
          </w:tcPr>
          <w:p w14:paraId="0FE08E03" w14:textId="77777777" w:rsidR="004D12B5" w:rsidRDefault="007D081F" w:rsidP="003D2F67">
            <w:pPr>
              <w:pStyle w:val="Inne0"/>
              <w:ind w:firstLine="360"/>
              <w:jc w:val="center"/>
              <w:rPr>
                <w:sz w:val="20"/>
                <w:szCs w:val="20"/>
              </w:rPr>
            </w:pPr>
            <w:bookmarkStart w:id="50" w:name="bookmark108"/>
            <w:r>
              <w:rPr>
                <w:rStyle w:val="Inne"/>
                <w:b/>
                <w:sz w:val="20"/>
              </w:rPr>
              <w:lastRenderedPageBreak/>
              <w:t>Etap procesu</w:t>
            </w:r>
            <w:bookmarkEnd w:id="50"/>
          </w:p>
        </w:tc>
        <w:tc>
          <w:tcPr>
            <w:tcW w:w="2028" w:type="pct"/>
            <w:tcBorders>
              <w:top w:val="single" w:sz="4" w:space="0" w:color="auto"/>
              <w:left w:val="single" w:sz="4" w:space="0" w:color="auto"/>
            </w:tcBorders>
            <w:vAlign w:val="center"/>
          </w:tcPr>
          <w:p w14:paraId="34B4C0EA" w14:textId="77777777" w:rsidR="004D12B5" w:rsidRDefault="007D081F" w:rsidP="003D2F67">
            <w:pPr>
              <w:pStyle w:val="Inne0"/>
              <w:jc w:val="center"/>
              <w:rPr>
                <w:sz w:val="20"/>
                <w:szCs w:val="20"/>
              </w:rPr>
            </w:pPr>
            <w:r>
              <w:rPr>
                <w:rStyle w:val="Inne"/>
                <w:b/>
                <w:sz w:val="20"/>
              </w:rPr>
              <w:t>Potencjalne zagrożenia</w:t>
            </w:r>
          </w:p>
        </w:tc>
        <w:tc>
          <w:tcPr>
            <w:tcW w:w="1877" w:type="pct"/>
            <w:tcBorders>
              <w:top w:val="single" w:sz="4" w:space="0" w:color="auto"/>
              <w:left w:val="single" w:sz="4" w:space="0" w:color="auto"/>
            </w:tcBorders>
            <w:vAlign w:val="center"/>
          </w:tcPr>
          <w:p w14:paraId="155990DA" w14:textId="77777777" w:rsidR="004D12B5" w:rsidRDefault="007D081F" w:rsidP="003D2F67">
            <w:pPr>
              <w:pStyle w:val="Inne0"/>
              <w:jc w:val="center"/>
              <w:rPr>
                <w:sz w:val="20"/>
                <w:szCs w:val="20"/>
              </w:rPr>
            </w:pPr>
            <w:r>
              <w:rPr>
                <w:rStyle w:val="Inne"/>
                <w:b/>
                <w:sz w:val="20"/>
              </w:rPr>
              <w:t>Często używane środki kontroli</w:t>
            </w:r>
          </w:p>
        </w:tc>
      </w:tr>
      <w:tr w:rsidR="004D12B5" w14:paraId="15B48A3E" w14:textId="77777777" w:rsidTr="005D2D75">
        <w:tc>
          <w:tcPr>
            <w:tcW w:w="1095" w:type="pct"/>
            <w:vMerge w:val="restart"/>
            <w:tcBorders>
              <w:top w:val="single" w:sz="4" w:space="0" w:color="auto"/>
            </w:tcBorders>
          </w:tcPr>
          <w:p w14:paraId="07D35E32" w14:textId="77777777" w:rsidR="004D12B5" w:rsidRDefault="007D081F">
            <w:pPr>
              <w:pStyle w:val="Inne0"/>
              <w:rPr>
                <w:sz w:val="20"/>
                <w:szCs w:val="20"/>
              </w:rPr>
            </w:pPr>
            <w:r>
              <w:rPr>
                <w:rStyle w:val="Inne"/>
                <w:sz w:val="20"/>
              </w:rPr>
              <w:t>Suszenie</w:t>
            </w:r>
          </w:p>
        </w:tc>
        <w:tc>
          <w:tcPr>
            <w:tcW w:w="2028" w:type="pct"/>
            <w:tcBorders>
              <w:top w:val="single" w:sz="4" w:space="0" w:color="auto"/>
              <w:left w:val="single" w:sz="4" w:space="0" w:color="auto"/>
            </w:tcBorders>
            <w:vAlign w:val="center"/>
          </w:tcPr>
          <w:p w14:paraId="52D1637A" w14:textId="77777777" w:rsidR="004D12B5" w:rsidRDefault="007D081F">
            <w:pPr>
              <w:pStyle w:val="Inne0"/>
              <w:rPr>
                <w:sz w:val="20"/>
                <w:szCs w:val="20"/>
              </w:rPr>
            </w:pPr>
            <w:r>
              <w:rPr>
                <w:rStyle w:val="Inne"/>
                <w:sz w:val="20"/>
              </w:rPr>
              <w:t>Biologiczne - wzrost patogenów:</w:t>
            </w:r>
          </w:p>
          <w:p w14:paraId="45E22BD1" w14:textId="142D1526" w:rsidR="004D12B5" w:rsidRDefault="007D081F" w:rsidP="005D2D75">
            <w:pPr>
              <w:pStyle w:val="Inne0"/>
              <w:numPr>
                <w:ilvl w:val="0"/>
                <w:numId w:val="28"/>
              </w:numPr>
              <w:rPr>
                <w:sz w:val="20"/>
                <w:szCs w:val="20"/>
              </w:rPr>
            </w:pPr>
            <w:r>
              <w:rPr>
                <w:rStyle w:val="Inne"/>
                <w:sz w:val="20"/>
              </w:rPr>
              <w:t xml:space="preserve">Surowe produkty wołowe i cielęce - </w:t>
            </w:r>
            <w:r>
              <w:rPr>
                <w:rStyle w:val="Inne"/>
                <w:i/>
                <w:sz w:val="20"/>
              </w:rPr>
              <w:t>Salmonella</w:t>
            </w:r>
            <w:r>
              <w:rPr>
                <w:rStyle w:val="Inne"/>
                <w:sz w:val="20"/>
              </w:rPr>
              <w:t xml:space="preserve"> i STEC</w:t>
            </w:r>
          </w:p>
          <w:p w14:paraId="10B7CB5E" w14:textId="2091047C" w:rsidR="004D12B5" w:rsidRDefault="007D081F" w:rsidP="005D2D75">
            <w:pPr>
              <w:pStyle w:val="Inne0"/>
              <w:numPr>
                <w:ilvl w:val="0"/>
                <w:numId w:val="28"/>
              </w:numPr>
              <w:rPr>
                <w:sz w:val="20"/>
                <w:szCs w:val="20"/>
              </w:rPr>
            </w:pPr>
            <w:r>
              <w:rPr>
                <w:rStyle w:val="Inne"/>
                <w:sz w:val="20"/>
              </w:rPr>
              <w:t>Surowy kurczak, indyk i inny drób -</w:t>
            </w:r>
            <w:r>
              <w:rPr>
                <w:rStyle w:val="Inne"/>
                <w:i/>
                <w:sz w:val="20"/>
              </w:rPr>
              <w:t>Salmonella</w:t>
            </w:r>
            <w:r>
              <w:rPr>
                <w:rStyle w:val="Inne"/>
                <w:sz w:val="20"/>
              </w:rPr>
              <w:t xml:space="preserve"> i </w:t>
            </w:r>
            <w:r>
              <w:rPr>
                <w:rStyle w:val="Inne"/>
                <w:i/>
                <w:sz w:val="20"/>
              </w:rPr>
              <w:t>Campylobacter</w:t>
            </w:r>
          </w:p>
          <w:p w14:paraId="3544C3E4" w14:textId="7665CCEE" w:rsidR="004D12B5" w:rsidRDefault="007D081F" w:rsidP="005D2D75">
            <w:pPr>
              <w:pStyle w:val="Inne0"/>
              <w:numPr>
                <w:ilvl w:val="0"/>
                <w:numId w:val="28"/>
              </w:numPr>
              <w:tabs>
                <w:tab w:val="left" w:pos="307"/>
              </w:tabs>
              <w:spacing w:line="252" w:lineRule="auto"/>
              <w:rPr>
                <w:sz w:val="20"/>
                <w:szCs w:val="20"/>
              </w:rPr>
            </w:pPr>
            <w:r>
              <w:rPr>
                <w:rStyle w:val="Inne"/>
                <w:sz w:val="20"/>
              </w:rPr>
              <w:t xml:space="preserve">Surowa wieprzowina i inne produkty - </w:t>
            </w:r>
            <w:r>
              <w:rPr>
                <w:rStyle w:val="Inne"/>
                <w:i/>
                <w:sz w:val="20"/>
              </w:rPr>
              <w:t>Salmonella</w:t>
            </w:r>
          </w:p>
          <w:p w14:paraId="2A1BD321" w14:textId="0BDFC456" w:rsidR="004D12B5" w:rsidRDefault="007D081F" w:rsidP="005D2D75">
            <w:pPr>
              <w:pStyle w:val="Inne0"/>
              <w:numPr>
                <w:ilvl w:val="0"/>
                <w:numId w:val="28"/>
              </w:numPr>
              <w:rPr>
                <w:sz w:val="20"/>
                <w:szCs w:val="20"/>
              </w:rPr>
            </w:pPr>
            <w:r>
              <w:rPr>
                <w:rStyle w:val="Inne"/>
                <w:sz w:val="20"/>
              </w:rPr>
              <w:t xml:space="preserve">Wszystkie produkty - </w:t>
            </w:r>
            <w:r>
              <w:rPr>
                <w:rStyle w:val="Inne"/>
                <w:i/>
                <w:sz w:val="20"/>
              </w:rPr>
              <w:t>Staphylococcus aureus</w:t>
            </w:r>
            <w:r>
              <w:rPr>
                <w:rStyle w:val="Inne"/>
                <w:sz w:val="20"/>
              </w:rPr>
              <w:t xml:space="preserve">, </w:t>
            </w:r>
            <w:r>
              <w:rPr>
                <w:rStyle w:val="Inne"/>
                <w:i/>
                <w:sz w:val="20"/>
              </w:rPr>
              <w:t>Listeria monocytogenes</w:t>
            </w:r>
            <w:r>
              <w:rPr>
                <w:rStyle w:val="Inne"/>
                <w:sz w:val="20"/>
              </w:rPr>
              <w:t xml:space="preserve">, </w:t>
            </w:r>
            <w:r>
              <w:rPr>
                <w:rStyle w:val="Inne"/>
                <w:i/>
                <w:sz w:val="20"/>
              </w:rPr>
              <w:t>Clostridium botulinum, Clostridium perfringens</w:t>
            </w:r>
            <w:r>
              <w:rPr>
                <w:rStyle w:val="Inne"/>
                <w:sz w:val="20"/>
              </w:rPr>
              <w:t xml:space="preserve"> i pleśnie.</w:t>
            </w:r>
          </w:p>
        </w:tc>
        <w:tc>
          <w:tcPr>
            <w:tcW w:w="1877" w:type="pct"/>
            <w:tcBorders>
              <w:top w:val="single" w:sz="4" w:space="0" w:color="auto"/>
              <w:left w:val="single" w:sz="4" w:space="0" w:color="auto"/>
            </w:tcBorders>
            <w:vAlign w:val="center"/>
          </w:tcPr>
          <w:p w14:paraId="087F4F8A" w14:textId="4D402A49" w:rsidR="004D12B5" w:rsidRDefault="007D081F" w:rsidP="005D2D75">
            <w:pPr>
              <w:pStyle w:val="Inne0"/>
              <w:numPr>
                <w:ilvl w:val="0"/>
                <w:numId w:val="28"/>
              </w:numPr>
              <w:rPr>
                <w:sz w:val="20"/>
                <w:szCs w:val="20"/>
              </w:rPr>
            </w:pPr>
            <w:r>
              <w:rPr>
                <w:rStyle w:val="Inne"/>
                <w:sz w:val="20"/>
              </w:rPr>
              <w:t>Należy upewnić się, że aktywność wody, pH i temperatura produktu są wystarczające, aby zapobiec rozwojowi patogenów.</w:t>
            </w:r>
          </w:p>
          <w:p w14:paraId="171B1D9A" w14:textId="31A31A99" w:rsidR="004D12B5" w:rsidRDefault="007D081F" w:rsidP="005D2D75">
            <w:pPr>
              <w:pStyle w:val="Inne0"/>
              <w:numPr>
                <w:ilvl w:val="0"/>
                <w:numId w:val="28"/>
              </w:numPr>
              <w:rPr>
                <w:sz w:val="20"/>
                <w:szCs w:val="20"/>
              </w:rPr>
            </w:pPr>
            <w:r>
              <w:rPr>
                <w:rStyle w:val="Inne"/>
                <w:sz w:val="20"/>
              </w:rPr>
              <w:t>Odpowiednia kontrola czasu, temperatury, wilgotności względnej i przepływu powietrza podczas suszenia.</w:t>
            </w:r>
          </w:p>
          <w:p w14:paraId="064B66D4" w14:textId="054A41EC" w:rsidR="004D12B5" w:rsidRDefault="007D081F" w:rsidP="005D2D75">
            <w:pPr>
              <w:pStyle w:val="Inne0"/>
              <w:numPr>
                <w:ilvl w:val="0"/>
                <w:numId w:val="28"/>
              </w:numPr>
              <w:rPr>
                <w:sz w:val="20"/>
                <w:szCs w:val="20"/>
              </w:rPr>
            </w:pPr>
            <w:r>
              <w:rPr>
                <w:rStyle w:val="Inne"/>
                <w:sz w:val="20"/>
              </w:rPr>
              <w:t>W celu zwalczania pleśni należy stosować krótkie terminy realizacji zamówień magazynowych, środki przeciwgrzybicze, powłoki ochronne, opakowania lub dowolną kombinację tych środków.</w:t>
            </w:r>
          </w:p>
        </w:tc>
      </w:tr>
      <w:tr w:rsidR="004D12B5" w14:paraId="24FCDE2B" w14:textId="77777777" w:rsidTr="005D2D75">
        <w:tc>
          <w:tcPr>
            <w:tcW w:w="1095" w:type="pct"/>
            <w:vMerge/>
          </w:tcPr>
          <w:p w14:paraId="4A281AFB" w14:textId="77777777" w:rsidR="004D12B5" w:rsidRDefault="004D12B5"/>
        </w:tc>
        <w:tc>
          <w:tcPr>
            <w:tcW w:w="2028" w:type="pct"/>
            <w:tcBorders>
              <w:top w:val="single" w:sz="4" w:space="0" w:color="auto"/>
              <w:left w:val="single" w:sz="4" w:space="0" w:color="auto"/>
            </w:tcBorders>
            <w:vAlign w:val="center"/>
          </w:tcPr>
          <w:p w14:paraId="7F9FDA55" w14:textId="77777777" w:rsidR="004D12B5" w:rsidRDefault="007D081F">
            <w:pPr>
              <w:pStyle w:val="Inne0"/>
              <w:rPr>
                <w:sz w:val="20"/>
                <w:szCs w:val="20"/>
              </w:rPr>
            </w:pPr>
            <w:r>
              <w:rPr>
                <w:rStyle w:val="Inne"/>
                <w:sz w:val="20"/>
              </w:rPr>
              <w:t>Chemiczne - brak powszechnego zagrożenia</w:t>
            </w:r>
          </w:p>
        </w:tc>
        <w:tc>
          <w:tcPr>
            <w:tcW w:w="1877" w:type="pct"/>
            <w:vMerge w:val="restart"/>
            <w:tcBorders>
              <w:top w:val="single" w:sz="4" w:space="0" w:color="auto"/>
              <w:left w:val="single" w:sz="4" w:space="0" w:color="auto"/>
            </w:tcBorders>
          </w:tcPr>
          <w:p w14:paraId="3287F633" w14:textId="13FC9A94" w:rsidR="004D12B5" w:rsidRDefault="007D081F" w:rsidP="005D2D75">
            <w:pPr>
              <w:pStyle w:val="Inne0"/>
              <w:numPr>
                <w:ilvl w:val="0"/>
                <w:numId w:val="28"/>
              </w:numPr>
              <w:rPr>
                <w:sz w:val="20"/>
                <w:szCs w:val="20"/>
              </w:rPr>
            </w:pPr>
            <w:r>
              <w:rPr>
                <w:rStyle w:val="Inne"/>
                <w:sz w:val="20"/>
              </w:rPr>
              <w:t>Utrzymanie ochrony przed czynnikami środowiskowymi.</w:t>
            </w:r>
          </w:p>
        </w:tc>
      </w:tr>
      <w:tr w:rsidR="004D12B5" w14:paraId="39423A4C" w14:textId="77777777" w:rsidTr="005D2D75">
        <w:tc>
          <w:tcPr>
            <w:tcW w:w="1095" w:type="pct"/>
            <w:vMerge/>
            <w:tcBorders>
              <w:bottom w:val="single" w:sz="4" w:space="0" w:color="auto"/>
            </w:tcBorders>
          </w:tcPr>
          <w:p w14:paraId="13E3D0B8" w14:textId="77777777" w:rsidR="004D12B5" w:rsidRDefault="004D12B5"/>
        </w:tc>
        <w:tc>
          <w:tcPr>
            <w:tcW w:w="2028" w:type="pct"/>
            <w:tcBorders>
              <w:top w:val="single" w:sz="4" w:space="0" w:color="auto"/>
              <w:left w:val="single" w:sz="4" w:space="0" w:color="auto"/>
              <w:bottom w:val="single" w:sz="4" w:space="0" w:color="auto"/>
            </w:tcBorders>
            <w:vAlign w:val="center"/>
          </w:tcPr>
          <w:p w14:paraId="25CAE60E" w14:textId="77777777" w:rsidR="004D12B5" w:rsidRDefault="007D081F">
            <w:pPr>
              <w:pStyle w:val="Inne0"/>
              <w:rPr>
                <w:sz w:val="20"/>
                <w:szCs w:val="20"/>
              </w:rPr>
            </w:pPr>
            <w:r>
              <w:rPr>
                <w:rStyle w:val="Inne"/>
                <w:sz w:val="20"/>
              </w:rPr>
              <w:t>Fizyczne - brak powszechnego zagrożenia</w:t>
            </w:r>
          </w:p>
        </w:tc>
        <w:tc>
          <w:tcPr>
            <w:tcW w:w="1877" w:type="pct"/>
            <w:vMerge/>
            <w:tcBorders>
              <w:left w:val="single" w:sz="4" w:space="0" w:color="auto"/>
              <w:bottom w:val="single" w:sz="4" w:space="0" w:color="auto"/>
            </w:tcBorders>
          </w:tcPr>
          <w:p w14:paraId="73E87E4D" w14:textId="77777777" w:rsidR="004D12B5" w:rsidRDefault="004D12B5"/>
        </w:tc>
      </w:tr>
    </w:tbl>
    <w:p w14:paraId="3CC345DC" w14:textId="77777777" w:rsidR="004D12B5" w:rsidRDefault="004D12B5">
      <w:pPr>
        <w:spacing w:after="359" w:line="1" w:lineRule="exact"/>
      </w:pPr>
    </w:p>
    <w:p w14:paraId="2A5BD101" w14:textId="77777777" w:rsidR="004D12B5" w:rsidRDefault="007D081F">
      <w:pPr>
        <w:pStyle w:val="Nagwek21"/>
        <w:keepNext/>
        <w:keepLines/>
      </w:pPr>
      <w:r>
        <w:rPr>
          <w:rStyle w:val="Nagwek20"/>
          <w:b/>
        </w:rPr>
        <w:t>Sugerowane pytania weryfikacyjne:</w:t>
      </w:r>
    </w:p>
    <w:p w14:paraId="1F6DE32A" w14:textId="77777777" w:rsidR="004D12B5" w:rsidRDefault="007D081F" w:rsidP="00372A89">
      <w:pPr>
        <w:pStyle w:val="Teksttreci40"/>
        <w:spacing w:line="276" w:lineRule="auto"/>
        <w:jc w:val="both"/>
      </w:pPr>
      <w:r>
        <w:rPr>
          <w:rStyle w:val="Teksttreci4"/>
        </w:rPr>
        <w:t>1. Czy zakład mierzy aktywność wody w celu sprawdzenia prawidłowości przebiegu procesu lub trwałości produktu?</w:t>
      </w:r>
    </w:p>
    <w:p w14:paraId="55B086E4" w14:textId="77777777" w:rsidR="004D12B5" w:rsidRDefault="007D081F" w:rsidP="00372A89">
      <w:pPr>
        <w:pStyle w:val="Teksttreci40"/>
        <w:spacing w:line="276" w:lineRule="auto"/>
        <w:jc w:val="both"/>
      </w:pPr>
      <w:r>
        <w:rPr>
          <w:rStyle w:val="Teksttreci4"/>
        </w:rPr>
        <w:t>2. Czy temperatura, wilgotność względna i przepływ powietrza są kontrolowane podczas całego procesu, aby suszenie przebiegało prawidłowo?</w:t>
      </w:r>
    </w:p>
    <w:p w14:paraId="7033C15A" w14:textId="77777777" w:rsidR="004D12B5" w:rsidRDefault="007D081F" w:rsidP="00372A89">
      <w:pPr>
        <w:pStyle w:val="Teksttreci40"/>
        <w:spacing w:line="276" w:lineRule="auto"/>
        <w:jc w:val="both"/>
      </w:pPr>
      <w:r>
        <w:rPr>
          <w:rStyle w:val="Teksttreci4"/>
        </w:rPr>
        <w:t>3. Czy czas, temperatura, pH, aktywność wody i warunki suszenia są monitorowane w trakcie całego procesu?</w:t>
      </w:r>
    </w:p>
    <w:p w14:paraId="1319208B" w14:textId="77777777" w:rsidR="004D12B5" w:rsidRDefault="007D081F" w:rsidP="00372A89">
      <w:pPr>
        <w:pStyle w:val="Teksttreci40"/>
        <w:spacing w:line="276" w:lineRule="auto"/>
        <w:jc w:val="both"/>
        <w:rPr>
          <w:rStyle w:val="Teksttreci4"/>
        </w:rPr>
      </w:pPr>
      <w:r>
        <w:rPr>
          <w:rStyle w:val="Teksttreci4"/>
        </w:rPr>
        <w:t>4. Czy zakład może potwierdzić, że te czasy i temperatury są skuteczne w celu uzyskania bezpiecznego produktu?</w:t>
      </w:r>
    </w:p>
    <w:p w14:paraId="0C8D8273" w14:textId="46023562" w:rsidR="003A5F2C" w:rsidRDefault="003A5F2C" w:rsidP="000338D0">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392"/>
        <w:gridCol w:w="3213"/>
        <w:gridCol w:w="3455"/>
      </w:tblGrid>
      <w:tr w:rsidR="004D12B5" w14:paraId="048BCB63" w14:textId="77777777" w:rsidTr="00B875D6">
        <w:tc>
          <w:tcPr>
            <w:tcW w:w="1320" w:type="pct"/>
            <w:tcBorders>
              <w:top w:val="single" w:sz="4" w:space="0" w:color="auto"/>
              <w:left w:val="single" w:sz="4" w:space="0" w:color="auto"/>
            </w:tcBorders>
            <w:vAlign w:val="center"/>
          </w:tcPr>
          <w:p w14:paraId="2BD226DB" w14:textId="77777777" w:rsidR="004D12B5" w:rsidRDefault="007D081F" w:rsidP="003D2F67">
            <w:pPr>
              <w:pStyle w:val="Inne0"/>
              <w:jc w:val="center"/>
              <w:rPr>
                <w:sz w:val="20"/>
                <w:szCs w:val="20"/>
              </w:rPr>
            </w:pPr>
            <w:r>
              <w:rPr>
                <w:rStyle w:val="Inne"/>
                <w:b/>
                <w:sz w:val="20"/>
              </w:rPr>
              <w:lastRenderedPageBreak/>
              <w:t>Etap procesu</w:t>
            </w:r>
          </w:p>
        </w:tc>
        <w:tc>
          <w:tcPr>
            <w:tcW w:w="1773" w:type="pct"/>
            <w:tcBorders>
              <w:top w:val="single" w:sz="4" w:space="0" w:color="auto"/>
              <w:left w:val="single" w:sz="4" w:space="0" w:color="auto"/>
            </w:tcBorders>
            <w:vAlign w:val="center"/>
          </w:tcPr>
          <w:p w14:paraId="3829786D" w14:textId="77777777" w:rsidR="004D12B5" w:rsidRDefault="007D081F" w:rsidP="003D2F67">
            <w:pPr>
              <w:pStyle w:val="Inne0"/>
              <w:jc w:val="center"/>
              <w:rPr>
                <w:sz w:val="20"/>
                <w:szCs w:val="20"/>
              </w:rPr>
            </w:pPr>
            <w:r>
              <w:rPr>
                <w:rStyle w:val="Inne"/>
                <w:b/>
                <w:sz w:val="20"/>
              </w:rPr>
              <w:t>Potencjalne zagrożenia</w:t>
            </w:r>
          </w:p>
        </w:tc>
        <w:tc>
          <w:tcPr>
            <w:tcW w:w="1907" w:type="pct"/>
            <w:tcBorders>
              <w:top w:val="single" w:sz="4" w:space="0" w:color="auto"/>
              <w:left w:val="single" w:sz="4" w:space="0" w:color="auto"/>
              <w:right w:val="single" w:sz="4" w:space="0" w:color="auto"/>
            </w:tcBorders>
            <w:vAlign w:val="center"/>
          </w:tcPr>
          <w:p w14:paraId="29FDB169" w14:textId="77777777" w:rsidR="004D12B5" w:rsidRDefault="007D081F" w:rsidP="003D2F67">
            <w:pPr>
              <w:pStyle w:val="Inne0"/>
              <w:jc w:val="center"/>
              <w:rPr>
                <w:sz w:val="20"/>
                <w:szCs w:val="20"/>
              </w:rPr>
            </w:pPr>
            <w:r>
              <w:rPr>
                <w:rStyle w:val="Inne"/>
                <w:b/>
                <w:sz w:val="20"/>
              </w:rPr>
              <w:t>Często używane środki kontroli</w:t>
            </w:r>
          </w:p>
        </w:tc>
      </w:tr>
      <w:tr w:rsidR="004D12B5" w14:paraId="74731833" w14:textId="77777777" w:rsidTr="00B875D6">
        <w:tc>
          <w:tcPr>
            <w:tcW w:w="1320" w:type="pct"/>
            <w:vMerge w:val="restart"/>
            <w:tcBorders>
              <w:top w:val="single" w:sz="4" w:space="0" w:color="auto"/>
              <w:left w:val="single" w:sz="4" w:space="0" w:color="auto"/>
            </w:tcBorders>
          </w:tcPr>
          <w:p w14:paraId="020637F6" w14:textId="77777777" w:rsidR="004D12B5" w:rsidRDefault="007D081F">
            <w:pPr>
              <w:pStyle w:val="Inne0"/>
              <w:rPr>
                <w:sz w:val="20"/>
                <w:szCs w:val="20"/>
              </w:rPr>
            </w:pPr>
            <w:bookmarkStart w:id="51" w:name="bookmark111"/>
            <w:r>
              <w:rPr>
                <w:rStyle w:val="Inne"/>
                <w:sz w:val="20"/>
              </w:rPr>
              <w:t>Chłodzenie / schładzanie / stabilizacja / schładzanie solankowe dla produktów gotowanych</w:t>
            </w:r>
            <w:bookmarkEnd w:id="51"/>
          </w:p>
        </w:tc>
        <w:tc>
          <w:tcPr>
            <w:tcW w:w="1773" w:type="pct"/>
            <w:tcBorders>
              <w:top w:val="single" w:sz="4" w:space="0" w:color="auto"/>
              <w:left w:val="single" w:sz="4" w:space="0" w:color="auto"/>
            </w:tcBorders>
            <w:vAlign w:val="center"/>
          </w:tcPr>
          <w:p w14:paraId="439D852D" w14:textId="77777777" w:rsidR="004D12B5" w:rsidRDefault="007D081F">
            <w:pPr>
              <w:pStyle w:val="Inne0"/>
              <w:rPr>
                <w:sz w:val="20"/>
                <w:szCs w:val="20"/>
              </w:rPr>
            </w:pPr>
            <w:r>
              <w:rPr>
                <w:rStyle w:val="Inne"/>
                <w:sz w:val="20"/>
              </w:rPr>
              <w:t xml:space="preserve">Biologiczne - rozwój bakterii </w:t>
            </w:r>
            <w:r>
              <w:rPr>
                <w:rStyle w:val="Inne"/>
                <w:i/>
                <w:iCs/>
                <w:sz w:val="20"/>
              </w:rPr>
              <w:t>Clostridium perfringens</w:t>
            </w:r>
            <w:r>
              <w:rPr>
                <w:rStyle w:val="Inne"/>
                <w:sz w:val="20"/>
              </w:rPr>
              <w:t xml:space="preserve"> i </w:t>
            </w:r>
            <w:r>
              <w:rPr>
                <w:rStyle w:val="Inne"/>
                <w:i/>
                <w:iCs/>
                <w:sz w:val="20"/>
              </w:rPr>
              <w:t>Clostridium botulinum</w:t>
            </w:r>
            <w:r>
              <w:rPr>
                <w:rStyle w:val="Inne"/>
                <w:sz w:val="20"/>
              </w:rPr>
              <w:t xml:space="preserve"> spowodowany nieprzestrzeganiem zaleceń dotyczących czasu lub temperatury</w:t>
            </w:r>
          </w:p>
        </w:tc>
        <w:tc>
          <w:tcPr>
            <w:tcW w:w="1907" w:type="pct"/>
            <w:tcBorders>
              <w:top w:val="single" w:sz="4" w:space="0" w:color="auto"/>
              <w:left w:val="single" w:sz="4" w:space="0" w:color="auto"/>
              <w:right w:val="single" w:sz="4" w:space="0" w:color="auto"/>
            </w:tcBorders>
          </w:tcPr>
          <w:p w14:paraId="0D0ADAA8" w14:textId="213FF253" w:rsidR="004D12B5" w:rsidRDefault="007D081F" w:rsidP="00D95B9E">
            <w:pPr>
              <w:pStyle w:val="Inne0"/>
              <w:numPr>
                <w:ilvl w:val="0"/>
                <w:numId w:val="28"/>
              </w:numPr>
              <w:rPr>
                <w:sz w:val="20"/>
                <w:szCs w:val="20"/>
              </w:rPr>
            </w:pPr>
            <w:r>
              <w:rPr>
                <w:rStyle w:val="Inne"/>
                <w:sz w:val="20"/>
              </w:rPr>
              <w:t>Chłodzenie produktu w ramach dopuszczalnych parametrów czasu i temperatury*.</w:t>
            </w:r>
          </w:p>
        </w:tc>
      </w:tr>
      <w:tr w:rsidR="004D12B5" w14:paraId="5A5A819E" w14:textId="77777777" w:rsidTr="00B875D6">
        <w:tc>
          <w:tcPr>
            <w:tcW w:w="1320" w:type="pct"/>
            <w:vMerge/>
            <w:tcBorders>
              <w:left w:val="single" w:sz="4" w:space="0" w:color="auto"/>
            </w:tcBorders>
          </w:tcPr>
          <w:p w14:paraId="7E744D11" w14:textId="77777777" w:rsidR="004D12B5" w:rsidRDefault="004D12B5"/>
        </w:tc>
        <w:tc>
          <w:tcPr>
            <w:tcW w:w="1773" w:type="pct"/>
            <w:tcBorders>
              <w:top w:val="single" w:sz="4" w:space="0" w:color="auto"/>
              <w:left w:val="single" w:sz="4" w:space="0" w:color="auto"/>
            </w:tcBorders>
          </w:tcPr>
          <w:p w14:paraId="4EBD7EC9" w14:textId="77777777" w:rsidR="004D12B5" w:rsidRDefault="007D081F">
            <w:pPr>
              <w:pStyle w:val="Inne0"/>
              <w:rPr>
                <w:sz w:val="20"/>
                <w:szCs w:val="20"/>
              </w:rPr>
            </w:pPr>
            <w:r>
              <w:rPr>
                <w:rStyle w:val="Inne"/>
                <w:sz w:val="20"/>
              </w:rPr>
              <w:t xml:space="preserve">Biologiczne - zanieczyszczenie krzyżowe bakterią </w:t>
            </w:r>
            <w:r>
              <w:rPr>
                <w:rStyle w:val="Inne"/>
                <w:i/>
                <w:iCs/>
                <w:sz w:val="20"/>
              </w:rPr>
              <w:t>Listeria monocytogenes</w:t>
            </w:r>
            <w:r>
              <w:rPr>
                <w:rStyle w:val="Inne"/>
                <w:sz w:val="20"/>
              </w:rPr>
              <w:t xml:space="preserve"> pochodzącą z roztworu chłodzącego</w:t>
            </w:r>
          </w:p>
        </w:tc>
        <w:tc>
          <w:tcPr>
            <w:tcW w:w="1907" w:type="pct"/>
            <w:tcBorders>
              <w:top w:val="single" w:sz="4" w:space="0" w:color="auto"/>
              <w:left w:val="single" w:sz="4" w:space="0" w:color="auto"/>
              <w:right w:val="single" w:sz="4" w:space="0" w:color="auto"/>
            </w:tcBorders>
            <w:vAlign w:val="center"/>
          </w:tcPr>
          <w:p w14:paraId="56B5B75D" w14:textId="1B4C7731" w:rsidR="004D12B5" w:rsidRDefault="007D081F" w:rsidP="00D95B9E">
            <w:pPr>
              <w:pStyle w:val="Inne0"/>
              <w:numPr>
                <w:ilvl w:val="0"/>
                <w:numId w:val="28"/>
              </w:numPr>
              <w:rPr>
                <w:sz w:val="20"/>
                <w:szCs w:val="20"/>
              </w:rPr>
            </w:pPr>
            <w:r>
              <w:rPr>
                <w:rStyle w:val="Inne"/>
                <w:sz w:val="20"/>
              </w:rPr>
              <w:t>Dezynfekcja roztworu chłodzącego.</w:t>
            </w:r>
          </w:p>
          <w:p w14:paraId="14485C87" w14:textId="5F8563F2" w:rsidR="004D12B5" w:rsidRDefault="007D081F" w:rsidP="00D95B9E">
            <w:pPr>
              <w:pStyle w:val="Inne0"/>
              <w:numPr>
                <w:ilvl w:val="0"/>
                <w:numId w:val="28"/>
              </w:numPr>
              <w:rPr>
                <w:sz w:val="20"/>
                <w:szCs w:val="20"/>
              </w:rPr>
            </w:pPr>
            <w:r>
              <w:rPr>
                <w:rStyle w:val="Inne"/>
                <w:sz w:val="20"/>
              </w:rPr>
              <w:t>Utrzymywanie stężenia NaCl i temperatury roztworu solanki na poziomie, który niszczy patogeny lub zapobiega ich rozwojowi.</w:t>
            </w:r>
          </w:p>
          <w:p w14:paraId="3712768B" w14:textId="109665CA" w:rsidR="004D12B5" w:rsidRDefault="007D081F" w:rsidP="00D95B9E">
            <w:pPr>
              <w:pStyle w:val="Inne0"/>
              <w:numPr>
                <w:ilvl w:val="0"/>
                <w:numId w:val="28"/>
              </w:numPr>
              <w:rPr>
                <w:sz w:val="20"/>
                <w:szCs w:val="20"/>
              </w:rPr>
            </w:pPr>
            <w:r>
              <w:rPr>
                <w:rStyle w:val="Inne"/>
                <w:sz w:val="20"/>
              </w:rPr>
              <w:t xml:space="preserve">Odpowiedni plan pobierania próbek do badania na obecność </w:t>
            </w:r>
            <w:r>
              <w:rPr>
                <w:rStyle w:val="Inne"/>
                <w:i/>
                <w:sz w:val="20"/>
              </w:rPr>
              <w:t>Listeria monocytogenes</w:t>
            </w:r>
            <w:r>
              <w:rPr>
                <w:rStyle w:val="Inne"/>
                <w:sz w:val="20"/>
              </w:rPr>
              <w:t>.</w:t>
            </w:r>
          </w:p>
        </w:tc>
      </w:tr>
      <w:tr w:rsidR="004D12B5" w14:paraId="649F2D24" w14:textId="77777777" w:rsidTr="00B875D6">
        <w:tc>
          <w:tcPr>
            <w:tcW w:w="1320" w:type="pct"/>
            <w:vMerge/>
            <w:tcBorders>
              <w:left w:val="single" w:sz="4" w:space="0" w:color="auto"/>
            </w:tcBorders>
          </w:tcPr>
          <w:p w14:paraId="5D2B8368" w14:textId="77777777" w:rsidR="004D12B5" w:rsidRDefault="004D12B5"/>
        </w:tc>
        <w:tc>
          <w:tcPr>
            <w:tcW w:w="1773" w:type="pct"/>
            <w:tcBorders>
              <w:top w:val="single" w:sz="4" w:space="0" w:color="auto"/>
              <w:left w:val="single" w:sz="4" w:space="0" w:color="auto"/>
            </w:tcBorders>
            <w:vAlign w:val="center"/>
          </w:tcPr>
          <w:p w14:paraId="695D1408" w14:textId="77777777" w:rsidR="004D12B5" w:rsidRDefault="007D081F" w:rsidP="001D2186">
            <w:pPr>
              <w:pStyle w:val="Inne0"/>
              <w:rPr>
                <w:sz w:val="20"/>
                <w:szCs w:val="20"/>
              </w:rPr>
            </w:pPr>
            <w:r>
              <w:rPr>
                <w:rStyle w:val="Inne"/>
                <w:sz w:val="20"/>
              </w:rPr>
              <w:t>Chemiczne - brak powszechnego zagrożenia</w:t>
            </w:r>
          </w:p>
        </w:tc>
        <w:tc>
          <w:tcPr>
            <w:tcW w:w="1907" w:type="pct"/>
            <w:vMerge w:val="restart"/>
            <w:tcBorders>
              <w:top w:val="single" w:sz="4" w:space="0" w:color="auto"/>
              <w:left w:val="single" w:sz="4" w:space="0" w:color="auto"/>
              <w:right w:val="single" w:sz="4" w:space="0" w:color="auto"/>
            </w:tcBorders>
          </w:tcPr>
          <w:p w14:paraId="32D65C49" w14:textId="43ECD258" w:rsidR="004D12B5" w:rsidRDefault="007D081F" w:rsidP="00D95B9E">
            <w:pPr>
              <w:pStyle w:val="Inne0"/>
              <w:numPr>
                <w:ilvl w:val="0"/>
                <w:numId w:val="28"/>
              </w:numPr>
              <w:rPr>
                <w:sz w:val="20"/>
                <w:szCs w:val="20"/>
              </w:rPr>
            </w:pPr>
            <w:r>
              <w:rPr>
                <w:rStyle w:val="Inne"/>
                <w:sz w:val="20"/>
              </w:rPr>
              <w:t>Utrzymanie ochrony przed czynnikami środowiskowymi.</w:t>
            </w:r>
          </w:p>
        </w:tc>
      </w:tr>
      <w:tr w:rsidR="004D12B5" w14:paraId="3F67396C" w14:textId="77777777" w:rsidTr="00B875D6">
        <w:tc>
          <w:tcPr>
            <w:tcW w:w="1320" w:type="pct"/>
            <w:tcBorders>
              <w:top w:val="single" w:sz="4" w:space="0" w:color="auto"/>
              <w:left w:val="single" w:sz="4" w:space="0" w:color="auto"/>
            </w:tcBorders>
          </w:tcPr>
          <w:p w14:paraId="4993A900" w14:textId="77777777" w:rsidR="004D12B5" w:rsidRDefault="004D12B5">
            <w:pPr>
              <w:rPr>
                <w:sz w:val="10"/>
                <w:szCs w:val="10"/>
              </w:rPr>
            </w:pPr>
          </w:p>
        </w:tc>
        <w:tc>
          <w:tcPr>
            <w:tcW w:w="1773" w:type="pct"/>
            <w:tcBorders>
              <w:top w:val="single" w:sz="4" w:space="0" w:color="auto"/>
              <w:left w:val="single" w:sz="4" w:space="0" w:color="auto"/>
            </w:tcBorders>
            <w:vAlign w:val="center"/>
          </w:tcPr>
          <w:p w14:paraId="40C7468F" w14:textId="77777777" w:rsidR="004D12B5" w:rsidRDefault="007D081F" w:rsidP="001D2186">
            <w:pPr>
              <w:pStyle w:val="Inne0"/>
              <w:rPr>
                <w:sz w:val="20"/>
                <w:szCs w:val="20"/>
              </w:rPr>
            </w:pPr>
            <w:r>
              <w:rPr>
                <w:rStyle w:val="Inne"/>
                <w:sz w:val="20"/>
              </w:rPr>
              <w:t>Fizyczne - brak powszechnego zagrożenia</w:t>
            </w:r>
          </w:p>
        </w:tc>
        <w:tc>
          <w:tcPr>
            <w:tcW w:w="1907" w:type="pct"/>
            <w:vMerge/>
            <w:tcBorders>
              <w:left w:val="single" w:sz="4" w:space="0" w:color="auto"/>
              <w:right w:val="single" w:sz="4" w:space="0" w:color="auto"/>
            </w:tcBorders>
          </w:tcPr>
          <w:p w14:paraId="37EAA275" w14:textId="77777777" w:rsidR="004D12B5" w:rsidRDefault="004D12B5"/>
        </w:tc>
      </w:tr>
      <w:tr w:rsidR="004D12B5" w14:paraId="465DC43B" w14:textId="77777777" w:rsidTr="00B875D6">
        <w:tc>
          <w:tcPr>
            <w:tcW w:w="5000" w:type="pct"/>
            <w:gridSpan w:val="3"/>
            <w:tcBorders>
              <w:top w:val="single" w:sz="4" w:space="0" w:color="auto"/>
              <w:left w:val="single" w:sz="4" w:space="0" w:color="auto"/>
              <w:bottom w:val="single" w:sz="4" w:space="0" w:color="auto"/>
              <w:right w:val="single" w:sz="4" w:space="0" w:color="auto"/>
            </w:tcBorders>
            <w:vAlign w:val="bottom"/>
          </w:tcPr>
          <w:p w14:paraId="7612B2AE" w14:textId="77777777" w:rsidR="004D12B5" w:rsidRDefault="007D081F" w:rsidP="001D2186">
            <w:pPr>
              <w:pStyle w:val="Inne0"/>
              <w:jc w:val="both"/>
              <w:rPr>
                <w:sz w:val="16"/>
                <w:szCs w:val="16"/>
              </w:rPr>
            </w:pPr>
            <w:r>
              <w:rPr>
                <w:rStyle w:val="Inne"/>
                <w:sz w:val="16"/>
              </w:rPr>
              <w:t>*Zob. wytyczne FSIS dotyczące stabilizacji (chłodzenia i utrzymywania w stanie podgrzanym) w pełni i częściowo poddanych obróbce termicznej produktów mięsnych i drobiowych gotowych do spożycia (RTE) oraz innych niż gotowe do spożycia (NRTE), wytwarzanych przez małe i bardzo małe zakłady oraz zmieniony Załącznik B. (</w:t>
            </w:r>
            <w:r>
              <w:rPr>
                <w:rStyle w:val="Inne"/>
                <w:i/>
                <w:iCs/>
                <w:sz w:val="16"/>
              </w:rPr>
              <w:t>FSIS Compliance Guideline for Stabilization (Cooling and Hot-Holding) of Fully and Partially Heat-Treated RTE and NRTE Meat and Poultry Products Produced by Small and Very Small Establishments and Revised Appendix B.</w:t>
            </w:r>
            <w:r>
              <w:rPr>
                <w:rStyle w:val="Inne"/>
                <w:sz w:val="16"/>
              </w:rPr>
              <w:t>)</w:t>
            </w:r>
          </w:p>
        </w:tc>
      </w:tr>
    </w:tbl>
    <w:p w14:paraId="163DF190" w14:textId="77777777" w:rsidR="004D12B5" w:rsidRDefault="004D12B5">
      <w:pPr>
        <w:spacing w:after="119" w:line="1" w:lineRule="exact"/>
      </w:pPr>
    </w:p>
    <w:p w14:paraId="6168EAE4" w14:textId="77777777" w:rsidR="004D12B5" w:rsidRDefault="007D081F">
      <w:pPr>
        <w:pStyle w:val="Teksttreci40"/>
      </w:pPr>
      <w:r>
        <w:rPr>
          <w:rStyle w:val="Teksttreci4"/>
          <w:b/>
        </w:rPr>
        <w:t>Sugerowane pytania weryfikacyjne:</w:t>
      </w:r>
    </w:p>
    <w:p w14:paraId="110814E8" w14:textId="77777777" w:rsidR="004D12B5" w:rsidRDefault="007D081F" w:rsidP="00372A89">
      <w:pPr>
        <w:pStyle w:val="Teksttreci40"/>
        <w:spacing w:line="276" w:lineRule="auto"/>
        <w:jc w:val="both"/>
      </w:pPr>
      <w:r>
        <w:rPr>
          <w:rStyle w:val="Teksttreci4"/>
        </w:rPr>
        <w:t>1. Czy zakład stosuje proces chłodzenia, który został zatwierdzony pod kątem zgodności z normami FSIS dotyczącymi stabilizacji w celu zapobiegania rozwojowi bakterii tworzących przetrwalniki? W jaki sposób zakład monitoruje proces chłodzenia?</w:t>
      </w:r>
    </w:p>
    <w:p w14:paraId="7E16C738" w14:textId="77777777" w:rsidR="004D12B5" w:rsidRDefault="007D081F" w:rsidP="00372A89">
      <w:pPr>
        <w:pStyle w:val="Teksttreci40"/>
        <w:spacing w:line="276" w:lineRule="auto"/>
        <w:jc w:val="both"/>
      </w:pPr>
      <w:r>
        <w:rPr>
          <w:rStyle w:val="Teksttreci4"/>
        </w:rPr>
        <w:t>2. Czy roztwór chłodzący jest utrzymywany w odpowiednim stężeniu i odpowiedniej temperaturze?</w:t>
      </w:r>
    </w:p>
    <w:p w14:paraId="4AE59F5C" w14:textId="77777777" w:rsidR="004D12B5" w:rsidRDefault="007D081F" w:rsidP="00372A89">
      <w:pPr>
        <w:pStyle w:val="Teksttreci40"/>
        <w:spacing w:line="276" w:lineRule="auto"/>
        <w:jc w:val="both"/>
      </w:pPr>
      <w:r>
        <w:rPr>
          <w:rStyle w:val="Teksttreci4"/>
        </w:rPr>
        <w:t>3. Jeśli roztwór chłodzący jest ponownie używany, czy jest on odpowiednio filtrowany i utrzymywany w stanie wolnym od zanieczyszczeń?</w:t>
      </w:r>
    </w:p>
    <w:p w14:paraId="661F7B8A" w14:textId="77777777" w:rsidR="004D12B5" w:rsidRDefault="007D081F" w:rsidP="00372A89">
      <w:pPr>
        <w:pStyle w:val="Teksttreci40"/>
        <w:spacing w:line="276" w:lineRule="auto"/>
        <w:jc w:val="both"/>
      </w:pPr>
      <w:r>
        <w:rPr>
          <w:rStyle w:val="Teksttreci4"/>
        </w:rPr>
        <w:t xml:space="preserve">4. Czy zakład pobiera próbki solanki do badania na obecność bakterii </w:t>
      </w:r>
      <w:r>
        <w:rPr>
          <w:rStyle w:val="Teksttreci4"/>
          <w:i/>
        </w:rPr>
        <w:t>Listeria monocytogenes</w:t>
      </w:r>
      <w:r>
        <w:rPr>
          <w:rStyle w:val="Teksttreci4"/>
        </w:rPr>
        <w:t xml:space="preserve"> lub organizmów wskaźnikowych, jeśli jest ona używana do chłodzenia produktów gotowych do spożycia po obróbce eliminującej drobnoustroje?</w:t>
      </w:r>
    </w:p>
    <w:p w14:paraId="52C21D90" w14:textId="77777777" w:rsidR="004D12B5" w:rsidRDefault="007D081F" w:rsidP="00372A89">
      <w:pPr>
        <w:pStyle w:val="Teksttreci40"/>
        <w:spacing w:line="276" w:lineRule="auto"/>
        <w:jc w:val="both"/>
        <w:rPr>
          <w:rStyle w:val="Teksttreci4"/>
        </w:rPr>
      </w:pPr>
      <w:r>
        <w:rPr>
          <w:rStyle w:val="Teksttreci4"/>
        </w:rPr>
        <w:t>5. Czy zatwierdzona metoda stabilizacji uwzględnia skład produktu, taki jak środek peklujący lub zawartość soli?</w:t>
      </w:r>
    </w:p>
    <w:p w14:paraId="60D34548" w14:textId="7BF501CA" w:rsidR="00A45B0A" w:rsidRDefault="00A45B0A">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417"/>
        <w:gridCol w:w="3044"/>
        <w:gridCol w:w="3599"/>
      </w:tblGrid>
      <w:tr w:rsidR="004D12B5" w14:paraId="4D830E89" w14:textId="77777777" w:rsidTr="00B875D6">
        <w:tc>
          <w:tcPr>
            <w:tcW w:w="1334" w:type="pct"/>
            <w:tcBorders>
              <w:top w:val="single" w:sz="4" w:space="0" w:color="auto"/>
              <w:left w:val="single" w:sz="4" w:space="0" w:color="auto"/>
            </w:tcBorders>
            <w:vAlign w:val="center"/>
          </w:tcPr>
          <w:p w14:paraId="2415C76E" w14:textId="77777777" w:rsidR="004D12B5" w:rsidRDefault="007D081F" w:rsidP="003D2F67">
            <w:pPr>
              <w:pStyle w:val="Inne0"/>
              <w:ind w:firstLine="360"/>
              <w:jc w:val="center"/>
              <w:rPr>
                <w:sz w:val="20"/>
                <w:szCs w:val="20"/>
              </w:rPr>
            </w:pPr>
            <w:r>
              <w:rPr>
                <w:rStyle w:val="Inne"/>
                <w:b/>
                <w:sz w:val="20"/>
              </w:rPr>
              <w:lastRenderedPageBreak/>
              <w:t>Etap procesu</w:t>
            </w:r>
          </w:p>
        </w:tc>
        <w:tc>
          <w:tcPr>
            <w:tcW w:w="1680" w:type="pct"/>
            <w:tcBorders>
              <w:top w:val="single" w:sz="4" w:space="0" w:color="auto"/>
              <w:left w:val="single" w:sz="4" w:space="0" w:color="auto"/>
            </w:tcBorders>
            <w:vAlign w:val="center"/>
          </w:tcPr>
          <w:p w14:paraId="72908C7E" w14:textId="77777777" w:rsidR="004D12B5" w:rsidRDefault="007D081F" w:rsidP="003D2F67">
            <w:pPr>
              <w:pStyle w:val="Inne0"/>
              <w:jc w:val="center"/>
              <w:rPr>
                <w:sz w:val="20"/>
                <w:szCs w:val="20"/>
              </w:rPr>
            </w:pPr>
            <w:r>
              <w:rPr>
                <w:rStyle w:val="Inne"/>
                <w:b/>
                <w:sz w:val="20"/>
              </w:rPr>
              <w:t>Potencjalne zagrożenia</w:t>
            </w:r>
          </w:p>
        </w:tc>
        <w:tc>
          <w:tcPr>
            <w:tcW w:w="1986" w:type="pct"/>
            <w:tcBorders>
              <w:top w:val="single" w:sz="4" w:space="0" w:color="auto"/>
              <w:left w:val="single" w:sz="4" w:space="0" w:color="auto"/>
              <w:right w:val="single" w:sz="4" w:space="0" w:color="auto"/>
            </w:tcBorders>
            <w:vAlign w:val="center"/>
          </w:tcPr>
          <w:p w14:paraId="2E6AAD31" w14:textId="77777777" w:rsidR="004D12B5" w:rsidRDefault="007D081F" w:rsidP="003D2F67">
            <w:pPr>
              <w:pStyle w:val="Inne0"/>
              <w:jc w:val="center"/>
              <w:rPr>
                <w:sz w:val="20"/>
                <w:szCs w:val="20"/>
              </w:rPr>
            </w:pPr>
            <w:r>
              <w:rPr>
                <w:rStyle w:val="Inne"/>
                <w:b/>
                <w:sz w:val="20"/>
              </w:rPr>
              <w:t>Często używane środki kontroli</w:t>
            </w:r>
          </w:p>
        </w:tc>
      </w:tr>
      <w:tr w:rsidR="004D12B5" w14:paraId="4F50027D" w14:textId="77777777" w:rsidTr="00B875D6">
        <w:tc>
          <w:tcPr>
            <w:tcW w:w="1334" w:type="pct"/>
            <w:vMerge w:val="restart"/>
            <w:tcBorders>
              <w:top w:val="single" w:sz="4" w:space="0" w:color="auto"/>
              <w:left w:val="single" w:sz="4" w:space="0" w:color="auto"/>
            </w:tcBorders>
          </w:tcPr>
          <w:p w14:paraId="37D18087" w14:textId="67E35325" w:rsidR="004D12B5" w:rsidRDefault="007D081F">
            <w:pPr>
              <w:pStyle w:val="Inne0"/>
              <w:rPr>
                <w:sz w:val="20"/>
                <w:szCs w:val="20"/>
              </w:rPr>
            </w:pPr>
            <w:bookmarkStart w:id="52" w:name="bookmark113"/>
            <w:r>
              <w:rPr>
                <w:rStyle w:val="Inne"/>
                <w:sz w:val="20"/>
              </w:rPr>
              <w:t>Postępowanie z produktami gotowymi do spożycia po ugotowaniu, w tym</w:t>
            </w:r>
            <w:bookmarkEnd w:id="52"/>
            <w:r w:rsidR="001D2186">
              <w:rPr>
                <w:rStyle w:val="Inne"/>
                <w:sz w:val="20"/>
              </w:rPr>
              <w:t>:</w:t>
            </w:r>
          </w:p>
          <w:p w14:paraId="7B3C7DF3" w14:textId="77777777" w:rsidR="004D12B5" w:rsidRDefault="007D081F">
            <w:pPr>
              <w:pStyle w:val="Inne0"/>
              <w:ind w:firstLine="360"/>
              <w:rPr>
                <w:sz w:val="20"/>
                <w:szCs w:val="20"/>
              </w:rPr>
            </w:pPr>
            <w:r>
              <w:rPr>
                <w:rStyle w:val="Inne"/>
                <w:sz w:val="20"/>
              </w:rPr>
              <w:t>Obieranie</w:t>
            </w:r>
          </w:p>
          <w:p w14:paraId="5AB8DB59" w14:textId="77777777" w:rsidR="004D12B5" w:rsidRDefault="007D081F">
            <w:pPr>
              <w:pStyle w:val="Inne0"/>
              <w:ind w:firstLine="360"/>
              <w:rPr>
                <w:sz w:val="20"/>
                <w:szCs w:val="20"/>
              </w:rPr>
            </w:pPr>
            <w:r>
              <w:rPr>
                <w:rStyle w:val="Inne"/>
                <w:sz w:val="20"/>
              </w:rPr>
              <w:t>Krojenie w plastry</w:t>
            </w:r>
          </w:p>
          <w:p w14:paraId="00C3B9C8" w14:textId="77777777" w:rsidR="004D12B5" w:rsidRDefault="007D081F">
            <w:pPr>
              <w:pStyle w:val="Inne0"/>
              <w:ind w:firstLine="360"/>
              <w:rPr>
                <w:sz w:val="20"/>
                <w:szCs w:val="20"/>
              </w:rPr>
            </w:pPr>
            <w:r>
              <w:rPr>
                <w:rStyle w:val="Inne"/>
                <w:sz w:val="20"/>
              </w:rPr>
              <w:t>Krojenie w kostkę</w:t>
            </w:r>
          </w:p>
          <w:p w14:paraId="6FBAD5F7" w14:textId="77777777" w:rsidR="004D12B5" w:rsidRDefault="007D081F">
            <w:pPr>
              <w:pStyle w:val="Inne0"/>
              <w:ind w:firstLine="360"/>
              <w:rPr>
                <w:sz w:val="20"/>
                <w:szCs w:val="20"/>
              </w:rPr>
            </w:pPr>
            <w:r>
              <w:rPr>
                <w:rStyle w:val="Inne"/>
                <w:sz w:val="20"/>
              </w:rPr>
              <w:t>Siekanie</w:t>
            </w:r>
          </w:p>
          <w:p w14:paraId="6DAF5A4B" w14:textId="77777777" w:rsidR="004D12B5" w:rsidRDefault="007D081F">
            <w:pPr>
              <w:pStyle w:val="Inne0"/>
              <w:ind w:firstLine="360"/>
              <w:rPr>
                <w:sz w:val="20"/>
                <w:szCs w:val="20"/>
              </w:rPr>
            </w:pPr>
            <w:r>
              <w:rPr>
                <w:rStyle w:val="Inne"/>
                <w:sz w:val="20"/>
              </w:rPr>
              <w:t>Mielenie</w:t>
            </w:r>
          </w:p>
          <w:p w14:paraId="7B27D479" w14:textId="0FDE2847" w:rsidR="004D12B5" w:rsidRDefault="007D081F" w:rsidP="001D2186">
            <w:pPr>
              <w:pStyle w:val="Inne0"/>
              <w:ind w:left="412" w:hanging="52"/>
              <w:rPr>
                <w:sz w:val="20"/>
                <w:szCs w:val="20"/>
              </w:rPr>
            </w:pPr>
            <w:r>
              <w:rPr>
                <w:rStyle w:val="Inne"/>
                <w:sz w:val="20"/>
              </w:rPr>
              <w:t xml:space="preserve">Nacieranie powierzchni </w:t>
            </w:r>
            <w:r w:rsidR="001D2186">
              <w:rPr>
                <w:rStyle w:val="Inne"/>
                <w:sz w:val="20"/>
              </w:rPr>
              <w:t xml:space="preserve"> </w:t>
            </w:r>
            <w:r w:rsidR="001D2186">
              <w:rPr>
                <w:rStyle w:val="Inne"/>
              </w:rPr>
              <w:t xml:space="preserve">  </w:t>
            </w:r>
            <w:r>
              <w:rPr>
                <w:rStyle w:val="Inne"/>
                <w:sz w:val="20"/>
              </w:rPr>
              <w:t>mieszanką przypraw</w:t>
            </w:r>
          </w:p>
          <w:p w14:paraId="420F0F15" w14:textId="77777777" w:rsidR="004D12B5" w:rsidRDefault="007D081F">
            <w:pPr>
              <w:pStyle w:val="Inne0"/>
              <w:ind w:firstLine="360"/>
              <w:rPr>
                <w:sz w:val="20"/>
                <w:szCs w:val="20"/>
              </w:rPr>
            </w:pPr>
            <w:r>
              <w:rPr>
                <w:rStyle w:val="Inne"/>
                <w:sz w:val="20"/>
              </w:rPr>
              <w:t>Przepakowywanie</w:t>
            </w:r>
          </w:p>
        </w:tc>
        <w:tc>
          <w:tcPr>
            <w:tcW w:w="1680" w:type="pct"/>
            <w:tcBorders>
              <w:top w:val="single" w:sz="4" w:space="0" w:color="auto"/>
              <w:left w:val="single" w:sz="4" w:space="0" w:color="auto"/>
            </w:tcBorders>
          </w:tcPr>
          <w:p w14:paraId="56C26C79" w14:textId="77777777" w:rsidR="004D12B5" w:rsidRDefault="007D081F">
            <w:pPr>
              <w:pStyle w:val="Inne0"/>
              <w:rPr>
                <w:sz w:val="20"/>
                <w:szCs w:val="20"/>
              </w:rPr>
            </w:pPr>
            <w:r>
              <w:rPr>
                <w:rStyle w:val="Inne"/>
                <w:sz w:val="20"/>
              </w:rPr>
              <w:t>Biologiczne - zanieczyszczenie i rozwój patogenów:</w:t>
            </w:r>
          </w:p>
          <w:p w14:paraId="7BC8419C" w14:textId="637DACF9" w:rsidR="004D12B5" w:rsidRDefault="007D081F" w:rsidP="00B240C2">
            <w:pPr>
              <w:pStyle w:val="Inne0"/>
              <w:numPr>
                <w:ilvl w:val="0"/>
                <w:numId w:val="28"/>
              </w:numPr>
              <w:rPr>
                <w:sz w:val="20"/>
                <w:szCs w:val="20"/>
              </w:rPr>
            </w:pPr>
            <w:r>
              <w:rPr>
                <w:rStyle w:val="Inne"/>
                <w:i/>
                <w:sz w:val="20"/>
              </w:rPr>
              <w:t>Listeria monocytogenes</w:t>
            </w:r>
            <w:r>
              <w:rPr>
                <w:rStyle w:val="Inne"/>
                <w:sz w:val="20"/>
              </w:rPr>
              <w:t xml:space="preserve"> z powierzchni mających kontakt z żywnością i innych źródeł środowiskowych</w:t>
            </w:r>
          </w:p>
          <w:p w14:paraId="4C89EDD7" w14:textId="0C9654C9" w:rsidR="004D12B5" w:rsidRDefault="007D081F" w:rsidP="00B240C2">
            <w:pPr>
              <w:pStyle w:val="Inne0"/>
              <w:numPr>
                <w:ilvl w:val="0"/>
                <w:numId w:val="28"/>
              </w:numPr>
              <w:rPr>
                <w:sz w:val="20"/>
                <w:szCs w:val="20"/>
              </w:rPr>
            </w:pPr>
            <w:r>
              <w:rPr>
                <w:rStyle w:val="Inne"/>
                <w:sz w:val="20"/>
              </w:rPr>
              <w:t xml:space="preserve">Zanieczyszczenie składnikami, sosem i produktem surowym - </w:t>
            </w:r>
            <w:r>
              <w:rPr>
                <w:rStyle w:val="Inne"/>
                <w:i/>
                <w:sz w:val="20"/>
              </w:rPr>
              <w:t>Salmonella</w:t>
            </w:r>
          </w:p>
        </w:tc>
        <w:tc>
          <w:tcPr>
            <w:tcW w:w="1986" w:type="pct"/>
            <w:tcBorders>
              <w:top w:val="single" w:sz="4" w:space="0" w:color="auto"/>
              <w:left w:val="single" w:sz="4" w:space="0" w:color="auto"/>
              <w:right w:val="single" w:sz="4" w:space="0" w:color="auto"/>
            </w:tcBorders>
            <w:vAlign w:val="center"/>
          </w:tcPr>
          <w:p w14:paraId="69E19D04" w14:textId="3B631AF4" w:rsidR="004D12B5" w:rsidRDefault="007D081F" w:rsidP="00B240C2">
            <w:pPr>
              <w:pStyle w:val="Inne0"/>
              <w:numPr>
                <w:ilvl w:val="0"/>
                <w:numId w:val="28"/>
              </w:numPr>
              <w:tabs>
                <w:tab w:val="left" w:pos="298"/>
              </w:tabs>
              <w:rPr>
                <w:sz w:val="20"/>
                <w:szCs w:val="20"/>
              </w:rPr>
            </w:pPr>
            <w:r>
              <w:rPr>
                <w:rStyle w:val="Inne"/>
                <w:sz w:val="20"/>
              </w:rPr>
              <w:t>Zapobieganie zanieczyszczeniu krzyżowemu pochodzące z niegotowanego produktu, czynników środowiskowych i pracowników mających kontakt z żywnością*.</w:t>
            </w:r>
          </w:p>
          <w:p w14:paraId="46F9F9CF" w14:textId="640DC819" w:rsidR="004D12B5" w:rsidRDefault="007D081F" w:rsidP="00B240C2">
            <w:pPr>
              <w:pStyle w:val="Inne0"/>
              <w:numPr>
                <w:ilvl w:val="0"/>
                <w:numId w:val="28"/>
              </w:numPr>
              <w:tabs>
                <w:tab w:val="left" w:pos="298"/>
              </w:tabs>
              <w:rPr>
                <w:sz w:val="20"/>
                <w:szCs w:val="20"/>
              </w:rPr>
            </w:pPr>
            <w:r>
              <w:rPr>
                <w:rStyle w:val="Inne"/>
                <w:sz w:val="20"/>
              </w:rPr>
              <w:t>Utrzymywanie odpowiednich limitów temperaturowych i czasowych przewidzianych dla produktu.</w:t>
            </w:r>
          </w:p>
          <w:p w14:paraId="7EF166C4" w14:textId="7FC24F87" w:rsidR="004D12B5" w:rsidRDefault="007D081F" w:rsidP="00B240C2">
            <w:pPr>
              <w:pStyle w:val="Inne0"/>
              <w:numPr>
                <w:ilvl w:val="0"/>
                <w:numId w:val="28"/>
              </w:numPr>
              <w:rPr>
                <w:sz w:val="20"/>
                <w:szCs w:val="20"/>
              </w:rPr>
            </w:pPr>
            <w:r>
              <w:rPr>
                <w:rStyle w:val="Inne"/>
                <w:sz w:val="20"/>
              </w:rPr>
              <w:t>Zapewnienie jakości mikrobiologicznej składników i sosów dodawanych do produktów gotowanych w celu natarcia ich powierzchni poprzez badania mikrobiologiczne, certyfikaty analizy lub obróbkę (np. napromieniowanie przypraw).</w:t>
            </w:r>
          </w:p>
          <w:p w14:paraId="0E0074FA" w14:textId="5C71F630" w:rsidR="004D12B5" w:rsidRDefault="007D081F" w:rsidP="00B240C2">
            <w:pPr>
              <w:pStyle w:val="Inne0"/>
              <w:numPr>
                <w:ilvl w:val="0"/>
                <w:numId w:val="28"/>
              </w:numPr>
              <w:rPr>
                <w:sz w:val="20"/>
                <w:szCs w:val="20"/>
              </w:rPr>
            </w:pPr>
            <w:r>
              <w:rPr>
                <w:rStyle w:val="Inne"/>
                <w:sz w:val="20"/>
              </w:rPr>
              <w:t>Zapobieganie rozwojowi patogenów poprzez kontrolowanie pH lub poziomu aktywności wody lub środków przeciwdrobnoustrojowych.</w:t>
            </w:r>
          </w:p>
          <w:p w14:paraId="42945364" w14:textId="5DE08F14" w:rsidR="004D12B5" w:rsidRDefault="007D081F" w:rsidP="00B240C2">
            <w:pPr>
              <w:pStyle w:val="Inne0"/>
              <w:numPr>
                <w:ilvl w:val="0"/>
                <w:numId w:val="28"/>
              </w:numPr>
              <w:rPr>
                <w:sz w:val="20"/>
                <w:szCs w:val="20"/>
              </w:rPr>
            </w:pPr>
            <w:r>
              <w:rPr>
                <w:rStyle w:val="Inne"/>
                <w:sz w:val="20"/>
              </w:rPr>
              <w:t>Redukcja patogenów dzięki obróbce eliminującej drobnoustroje.</w:t>
            </w:r>
          </w:p>
        </w:tc>
      </w:tr>
      <w:tr w:rsidR="004D12B5" w14:paraId="7B944AB3" w14:textId="77777777" w:rsidTr="00B875D6">
        <w:tc>
          <w:tcPr>
            <w:tcW w:w="1334" w:type="pct"/>
            <w:vMerge/>
            <w:tcBorders>
              <w:left w:val="single" w:sz="4" w:space="0" w:color="auto"/>
            </w:tcBorders>
          </w:tcPr>
          <w:p w14:paraId="4B7C431C" w14:textId="77777777" w:rsidR="004D12B5" w:rsidRDefault="004D12B5"/>
        </w:tc>
        <w:tc>
          <w:tcPr>
            <w:tcW w:w="1680" w:type="pct"/>
            <w:tcBorders>
              <w:top w:val="single" w:sz="4" w:space="0" w:color="auto"/>
              <w:left w:val="single" w:sz="4" w:space="0" w:color="auto"/>
            </w:tcBorders>
            <w:vAlign w:val="center"/>
          </w:tcPr>
          <w:p w14:paraId="792770DF" w14:textId="77777777" w:rsidR="004D12B5" w:rsidRDefault="007D081F">
            <w:pPr>
              <w:pStyle w:val="Inne0"/>
              <w:rPr>
                <w:sz w:val="20"/>
                <w:szCs w:val="20"/>
              </w:rPr>
            </w:pPr>
            <w:r>
              <w:rPr>
                <w:rStyle w:val="Inne"/>
                <w:sz w:val="20"/>
              </w:rPr>
              <w:t>Chemiczne - brak powszechnego zagrożenia</w:t>
            </w:r>
          </w:p>
        </w:tc>
        <w:tc>
          <w:tcPr>
            <w:tcW w:w="1986" w:type="pct"/>
            <w:vMerge w:val="restart"/>
            <w:tcBorders>
              <w:top w:val="single" w:sz="4" w:space="0" w:color="auto"/>
              <w:left w:val="single" w:sz="4" w:space="0" w:color="auto"/>
              <w:right w:val="single" w:sz="4" w:space="0" w:color="auto"/>
            </w:tcBorders>
          </w:tcPr>
          <w:p w14:paraId="792203D5" w14:textId="1AFE6AED" w:rsidR="004D12B5" w:rsidRDefault="007D081F" w:rsidP="00B240C2">
            <w:pPr>
              <w:pStyle w:val="Inne0"/>
              <w:numPr>
                <w:ilvl w:val="0"/>
                <w:numId w:val="28"/>
              </w:numPr>
              <w:rPr>
                <w:sz w:val="20"/>
                <w:szCs w:val="20"/>
              </w:rPr>
            </w:pPr>
            <w:r>
              <w:rPr>
                <w:rStyle w:val="Inne"/>
                <w:sz w:val="20"/>
              </w:rPr>
              <w:t>Utrzymanie ochrony przed czynnikami środowiskowymi.</w:t>
            </w:r>
          </w:p>
          <w:p w14:paraId="28FA0714" w14:textId="2D58D79F" w:rsidR="004D12B5" w:rsidRDefault="007D081F" w:rsidP="00B240C2">
            <w:pPr>
              <w:pStyle w:val="Inne0"/>
              <w:numPr>
                <w:ilvl w:val="0"/>
                <w:numId w:val="28"/>
              </w:numPr>
              <w:rPr>
                <w:sz w:val="20"/>
                <w:szCs w:val="20"/>
              </w:rPr>
            </w:pPr>
            <w:r>
              <w:rPr>
                <w:rStyle w:val="Inne"/>
                <w:sz w:val="20"/>
              </w:rPr>
              <w:t>Należy upewnić się, że przyprawy nie zawierają ciał obcych:</w:t>
            </w:r>
          </w:p>
          <w:p w14:paraId="1AEE581E" w14:textId="77777777" w:rsidR="004D12B5" w:rsidRDefault="007D081F" w:rsidP="00B240C2">
            <w:pPr>
              <w:pStyle w:val="Inne0"/>
              <w:ind w:left="720"/>
              <w:rPr>
                <w:sz w:val="20"/>
                <w:szCs w:val="20"/>
              </w:rPr>
            </w:pPr>
            <w:r>
              <w:rPr>
                <w:rStyle w:val="Inne"/>
                <w:sz w:val="20"/>
              </w:rPr>
              <w:t>- Listy gwarancyjne</w:t>
            </w:r>
          </w:p>
          <w:p w14:paraId="44B7462C" w14:textId="77777777" w:rsidR="004D12B5" w:rsidRDefault="007D081F" w:rsidP="00B240C2">
            <w:pPr>
              <w:pStyle w:val="Inne0"/>
              <w:ind w:left="720"/>
              <w:rPr>
                <w:sz w:val="20"/>
                <w:szCs w:val="20"/>
              </w:rPr>
            </w:pPr>
            <w:r>
              <w:rPr>
                <w:rStyle w:val="Inne"/>
                <w:sz w:val="20"/>
              </w:rPr>
              <w:t>- Certyfikaty analizy</w:t>
            </w:r>
          </w:p>
          <w:p w14:paraId="460BE691" w14:textId="4454BA37" w:rsidR="004D12B5" w:rsidRDefault="007D081F" w:rsidP="00B240C2">
            <w:pPr>
              <w:pStyle w:val="Inne0"/>
              <w:numPr>
                <w:ilvl w:val="0"/>
                <w:numId w:val="28"/>
              </w:numPr>
              <w:tabs>
                <w:tab w:val="left" w:pos="298"/>
              </w:tabs>
              <w:rPr>
                <w:sz w:val="20"/>
                <w:szCs w:val="20"/>
              </w:rPr>
            </w:pPr>
            <w:r>
              <w:rPr>
                <w:rStyle w:val="Inne"/>
                <w:sz w:val="20"/>
              </w:rPr>
              <w:t>Wbudowany wykrywacz metali</w:t>
            </w:r>
          </w:p>
          <w:p w14:paraId="519927AF" w14:textId="7AC66FA6" w:rsidR="004D12B5" w:rsidRDefault="007D081F" w:rsidP="00B240C2">
            <w:pPr>
              <w:pStyle w:val="Inne0"/>
              <w:numPr>
                <w:ilvl w:val="0"/>
                <w:numId w:val="28"/>
              </w:numPr>
              <w:tabs>
                <w:tab w:val="left" w:pos="298"/>
              </w:tabs>
              <w:rPr>
                <w:sz w:val="20"/>
                <w:szCs w:val="20"/>
              </w:rPr>
            </w:pPr>
            <w:r>
              <w:rPr>
                <w:rStyle w:val="Inne"/>
                <w:sz w:val="20"/>
              </w:rPr>
              <w:t>System detekcji rentgenowskiej</w:t>
            </w:r>
          </w:p>
        </w:tc>
      </w:tr>
      <w:tr w:rsidR="004D12B5" w14:paraId="374ECC8A" w14:textId="77777777" w:rsidTr="00B875D6">
        <w:tc>
          <w:tcPr>
            <w:tcW w:w="1334" w:type="pct"/>
            <w:vMerge/>
            <w:tcBorders>
              <w:left w:val="single" w:sz="4" w:space="0" w:color="auto"/>
            </w:tcBorders>
          </w:tcPr>
          <w:p w14:paraId="0302A4F9" w14:textId="77777777" w:rsidR="004D12B5" w:rsidRDefault="004D12B5"/>
        </w:tc>
        <w:tc>
          <w:tcPr>
            <w:tcW w:w="1680" w:type="pct"/>
            <w:tcBorders>
              <w:top w:val="single" w:sz="4" w:space="0" w:color="auto"/>
              <w:left w:val="single" w:sz="4" w:space="0" w:color="auto"/>
            </w:tcBorders>
            <w:vAlign w:val="center"/>
          </w:tcPr>
          <w:p w14:paraId="177FA652" w14:textId="77777777" w:rsidR="004D12B5" w:rsidRDefault="007D081F">
            <w:pPr>
              <w:pStyle w:val="Inne0"/>
              <w:rPr>
                <w:sz w:val="20"/>
                <w:szCs w:val="20"/>
              </w:rPr>
            </w:pPr>
            <w:r>
              <w:rPr>
                <w:rStyle w:val="Inne"/>
                <w:sz w:val="20"/>
              </w:rPr>
              <w:t>Fizyczne - Metal i inne zanieczyszczenia fizyczne pochodzące z maszynki do mielenia mięsa, miksera, klipsów do osłonek itp.</w:t>
            </w:r>
          </w:p>
        </w:tc>
        <w:tc>
          <w:tcPr>
            <w:tcW w:w="1986" w:type="pct"/>
            <w:vMerge/>
            <w:tcBorders>
              <w:left w:val="single" w:sz="4" w:space="0" w:color="auto"/>
              <w:right w:val="single" w:sz="4" w:space="0" w:color="auto"/>
            </w:tcBorders>
          </w:tcPr>
          <w:p w14:paraId="171C64AC" w14:textId="77777777" w:rsidR="004D12B5" w:rsidRDefault="004D12B5"/>
        </w:tc>
      </w:tr>
      <w:tr w:rsidR="004D12B5" w14:paraId="3A13051A" w14:textId="77777777" w:rsidTr="00B875D6">
        <w:tc>
          <w:tcPr>
            <w:tcW w:w="5000" w:type="pct"/>
            <w:gridSpan w:val="3"/>
            <w:tcBorders>
              <w:top w:val="single" w:sz="4" w:space="0" w:color="auto"/>
              <w:left w:val="single" w:sz="4" w:space="0" w:color="auto"/>
              <w:bottom w:val="single" w:sz="4" w:space="0" w:color="auto"/>
              <w:right w:val="single" w:sz="4" w:space="0" w:color="auto"/>
            </w:tcBorders>
            <w:vAlign w:val="bottom"/>
          </w:tcPr>
          <w:p w14:paraId="65098A7F" w14:textId="77777777" w:rsidR="004D12B5" w:rsidRDefault="007D081F" w:rsidP="001D2186">
            <w:pPr>
              <w:pStyle w:val="Inne0"/>
              <w:jc w:val="both"/>
              <w:rPr>
                <w:sz w:val="17"/>
                <w:szCs w:val="17"/>
              </w:rPr>
            </w:pPr>
            <w:r>
              <w:rPr>
                <w:rStyle w:val="Inne"/>
                <w:sz w:val="17"/>
              </w:rPr>
              <w:t xml:space="preserve">* Więcej informacji na temat zwalczania bakterii L. monocytogenes w zakładach produkujących żywność gotową do spożycia można znaleźć w przepisach FSIS dotyczących </w:t>
            </w:r>
            <w:r>
              <w:rPr>
                <w:rStyle w:val="Inne"/>
                <w:i/>
                <w:sz w:val="17"/>
              </w:rPr>
              <w:t>L. monocytogenes</w:t>
            </w:r>
            <w:r>
              <w:rPr>
                <w:rStyle w:val="Inne"/>
                <w:sz w:val="17"/>
              </w:rPr>
              <w:t>, dyrektywach oraz wytycznych dotyczących zgodności.</w:t>
            </w:r>
          </w:p>
        </w:tc>
      </w:tr>
    </w:tbl>
    <w:p w14:paraId="06B77D8E" w14:textId="77777777" w:rsidR="004D12B5" w:rsidRDefault="004D12B5">
      <w:pPr>
        <w:spacing w:after="179" w:line="1" w:lineRule="exact"/>
      </w:pPr>
    </w:p>
    <w:p w14:paraId="48587286" w14:textId="77777777" w:rsidR="004D12B5" w:rsidRDefault="007D081F">
      <w:pPr>
        <w:pStyle w:val="Nagwek21"/>
        <w:keepNext/>
        <w:keepLines/>
      </w:pPr>
      <w:r>
        <w:rPr>
          <w:rStyle w:val="Nagwek20"/>
          <w:b/>
        </w:rPr>
        <w:t>Sugerowane pytania weryfikacyjne:</w:t>
      </w:r>
    </w:p>
    <w:p w14:paraId="042E5287" w14:textId="77777777" w:rsidR="004D12B5" w:rsidRDefault="007D081F" w:rsidP="00372A89">
      <w:pPr>
        <w:pStyle w:val="Teksttreci40"/>
        <w:spacing w:line="276" w:lineRule="auto"/>
        <w:jc w:val="both"/>
      </w:pPr>
      <w:r>
        <w:rPr>
          <w:rStyle w:val="Teksttreci4"/>
        </w:rPr>
        <w:t>1. Czy zakład wybrał jedną z trzech alternatyw zgodnie z 9 CFR 430.4(b)?</w:t>
      </w:r>
    </w:p>
    <w:p w14:paraId="0020C257" w14:textId="77777777" w:rsidR="004D12B5" w:rsidRDefault="007D081F" w:rsidP="00372A89">
      <w:pPr>
        <w:pStyle w:val="Teksttreci40"/>
        <w:spacing w:line="276" w:lineRule="auto"/>
        <w:jc w:val="both"/>
      </w:pPr>
      <w:r>
        <w:rPr>
          <w:rStyle w:val="Teksttreci4"/>
        </w:rPr>
        <w:t>2. Czy obróbka eliminująca drobnoustroje została uwzględniona w planie HACCP zakładu?</w:t>
      </w:r>
    </w:p>
    <w:p w14:paraId="03CC270D" w14:textId="77777777" w:rsidR="004D12B5" w:rsidRDefault="007D081F" w:rsidP="00372A89">
      <w:pPr>
        <w:pStyle w:val="Teksttreci40"/>
        <w:spacing w:line="276" w:lineRule="auto"/>
        <w:jc w:val="both"/>
      </w:pPr>
      <w:r>
        <w:rPr>
          <w:rStyle w:val="Teksttreci4"/>
        </w:rPr>
        <w:t>3. Czy zakład potwierdził skuteczność obróbki?</w:t>
      </w:r>
    </w:p>
    <w:p w14:paraId="4A02CDFA" w14:textId="77777777" w:rsidR="004D12B5" w:rsidRDefault="007D081F" w:rsidP="00372A89">
      <w:pPr>
        <w:pStyle w:val="Teksttreci40"/>
        <w:spacing w:line="276" w:lineRule="auto"/>
        <w:jc w:val="both"/>
      </w:pPr>
      <w:r>
        <w:rPr>
          <w:rStyle w:val="Teksttreci4"/>
        </w:rPr>
        <w:t>4. Czy środek lub proces przeciwdrobnoustrojowy jest uwzględniony w planie HACCP zakładu, SOP w zakresie warunków sanitarnych lub programie warunków wstępnych?</w:t>
      </w:r>
    </w:p>
    <w:p w14:paraId="68A4D721" w14:textId="77777777" w:rsidR="004D12B5" w:rsidRDefault="007D081F" w:rsidP="00372A89">
      <w:pPr>
        <w:pStyle w:val="Teksttreci40"/>
        <w:spacing w:line="276" w:lineRule="auto"/>
        <w:jc w:val="both"/>
      </w:pPr>
      <w:r>
        <w:rPr>
          <w:rStyle w:val="Teksttreci4"/>
        </w:rPr>
        <w:t>5. Czy zachowana jest separacja produktów gotowych do spożycia, aby zapobiec zanieczyszczeniu produktami niegotowanymi?</w:t>
      </w:r>
    </w:p>
    <w:p w14:paraId="16DE08D9" w14:textId="77777777" w:rsidR="004D12B5" w:rsidRDefault="007D081F" w:rsidP="00372A89">
      <w:pPr>
        <w:pStyle w:val="Teksttreci40"/>
        <w:spacing w:line="276" w:lineRule="auto"/>
        <w:jc w:val="both"/>
      </w:pPr>
      <w:r>
        <w:rPr>
          <w:rStyle w:val="Teksttreci4"/>
        </w:rPr>
        <w:t>6. Czy zakład oddziela obszary produktów surowych i gotowanych oraz reguluje przepływ personelu, wózków i sprzętu między tymi obszarami?</w:t>
      </w:r>
    </w:p>
    <w:p w14:paraId="5F0629F9" w14:textId="77777777" w:rsidR="004D12B5" w:rsidRDefault="007D081F" w:rsidP="00372A89">
      <w:pPr>
        <w:pStyle w:val="Teksttreci40"/>
        <w:spacing w:line="276" w:lineRule="auto"/>
        <w:jc w:val="both"/>
      </w:pPr>
      <w:r>
        <w:rPr>
          <w:rStyle w:val="Teksttreci4"/>
        </w:rPr>
        <w:t>7. Czy zakład przeprowadza badania mikrobiologiczne składników, takich jak przyprawy, sosy i panierki, które są dodawane do produktu po obróbce eliminującej drobnoustroje?</w:t>
      </w:r>
    </w:p>
    <w:p w14:paraId="0DC8066E" w14:textId="77777777" w:rsidR="00F30878" w:rsidRDefault="007D081F" w:rsidP="00372A89">
      <w:pPr>
        <w:pStyle w:val="Teksttreci40"/>
        <w:spacing w:line="276" w:lineRule="auto"/>
        <w:jc w:val="both"/>
        <w:rPr>
          <w:rStyle w:val="Teksttreci4"/>
        </w:rPr>
      </w:pPr>
      <w:r>
        <w:rPr>
          <w:rStyle w:val="Teksttreci4"/>
        </w:rPr>
        <w:t xml:space="preserve">8. Czy zakład pobiera próbki i bada powierzchnie mające kontakt z żywnością i inne powierzchnie środowiskowe na obecność </w:t>
      </w:r>
      <w:r>
        <w:rPr>
          <w:rStyle w:val="Teksttreci4"/>
          <w:i/>
        </w:rPr>
        <w:t>Listeria</w:t>
      </w:r>
      <w:r>
        <w:rPr>
          <w:rStyle w:val="Teksttreci4"/>
        </w:rPr>
        <w:t xml:space="preserve"> spp. w celu uzyskania informacji na temat potencjalnych źródeł zanieczyszczenia bakterią </w:t>
      </w:r>
      <w:r>
        <w:rPr>
          <w:rStyle w:val="Teksttreci4"/>
          <w:i/>
        </w:rPr>
        <w:t>Listeria monocytogenes</w:t>
      </w:r>
      <w:r>
        <w:rPr>
          <w:rStyle w:val="Teksttreci4"/>
        </w:rPr>
        <w:t>?</w:t>
      </w:r>
    </w:p>
    <w:p w14:paraId="0A8517B1" w14:textId="50635531" w:rsidR="004D12B5" w:rsidRDefault="007D081F" w:rsidP="00B240C2">
      <w:pPr>
        <w:pStyle w:val="Teksttreci40"/>
        <w:spacing w:line="276" w:lineRule="auto"/>
        <w:ind w:left="360" w:hanging="360"/>
        <w:jc w:val="both"/>
      </w:pPr>
      <w:r>
        <w:br w:type="page"/>
      </w:r>
    </w:p>
    <w:tbl>
      <w:tblPr>
        <w:tblOverlap w:val="never"/>
        <w:tblW w:w="5000" w:type="pct"/>
        <w:tblCellMar>
          <w:left w:w="10" w:type="dxa"/>
          <w:right w:w="10" w:type="dxa"/>
        </w:tblCellMar>
        <w:tblLook w:val="0000" w:firstRow="0" w:lastRow="0" w:firstColumn="0" w:lastColumn="0" w:noHBand="0" w:noVBand="0"/>
      </w:tblPr>
      <w:tblGrid>
        <w:gridCol w:w="2503"/>
        <w:gridCol w:w="2743"/>
        <w:gridCol w:w="3824"/>
      </w:tblGrid>
      <w:tr w:rsidR="004D12B5" w14:paraId="55FB9912" w14:textId="77777777" w:rsidTr="00B875D6">
        <w:tc>
          <w:tcPr>
            <w:tcW w:w="1380" w:type="pct"/>
            <w:tcBorders>
              <w:top w:val="single" w:sz="4" w:space="0" w:color="auto"/>
            </w:tcBorders>
            <w:vAlign w:val="center"/>
          </w:tcPr>
          <w:p w14:paraId="2EEA99CC" w14:textId="77777777" w:rsidR="004D12B5" w:rsidRDefault="007D081F" w:rsidP="003D2F67">
            <w:pPr>
              <w:pStyle w:val="Inne0"/>
              <w:jc w:val="center"/>
              <w:rPr>
                <w:sz w:val="20"/>
                <w:szCs w:val="20"/>
              </w:rPr>
            </w:pPr>
            <w:r>
              <w:rPr>
                <w:rStyle w:val="Inne"/>
                <w:b/>
                <w:sz w:val="20"/>
              </w:rPr>
              <w:lastRenderedPageBreak/>
              <w:t>Etap procesu</w:t>
            </w:r>
          </w:p>
        </w:tc>
        <w:tc>
          <w:tcPr>
            <w:tcW w:w="1512" w:type="pct"/>
            <w:tcBorders>
              <w:top w:val="single" w:sz="4" w:space="0" w:color="auto"/>
              <w:left w:val="single" w:sz="4" w:space="0" w:color="auto"/>
            </w:tcBorders>
            <w:vAlign w:val="center"/>
          </w:tcPr>
          <w:p w14:paraId="791AFF4C" w14:textId="77777777" w:rsidR="004D12B5" w:rsidRDefault="007D081F" w:rsidP="003D2F67">
            <w:pPr>
              <w:pStyle w:val="Inne0"/>
              <w:jc w:val="center"/>
              <w:rPr>
                <w:sz w:val="20"/>
                <w:szCs w:val="20"/>
              </w:rPr>
            </w:pPr>
            <w:r>
              <w:rPr>
                <w:rStyle w:val="Inne"/>
                <w:b/>
                <w:sz w:val="20"/>
              </w:rPr>
              <w:t>Potencjalne zagrożenia</w:t>
            </w:r>
          </w:p>
        </w:tc>
        <w:tc>
          <w:tcPr>
            <w:tcW w:w="2108" w:type="pct"/>
            <w:tcBorders>
              <w:top w:val="single" w:sz="4" w:space="0" w:color="auto"/>
              <w:left w:val="single" w:sz="4" w:space="0" w:color="auto"/>
            </w:tcBorders>
            <w:vAlign w:val="center"/>
          </w:tcPr>
          <w:p w14:paraId="1BC0FECC" w14:textId="77777777" w:rsidR="004D12B5" w:rsidRDefault="007D081F" w:rsidP="003D2F67">
            <w:pPr>
              <w:pStyle w:val="Inne0"/>
              <w:jc w:val="center"/>
              <w:rPr>
                <w:sz w:val="20"/>
                <w:szCs w:val="20"/>
              </w:rPr>
            </w:pPr>
            <w:r>
              <w:rPr>
                <w:rStyle w:val="Inne"/>
                <w:b/>
                <w:sz w:val="20"/>
              </w:rPr>
              <w:t>Często używane środki kontroli</w:t>
            </w:r>
          </w:p>
        </w:tc>
      </w:tr>
      <w:tr w:rsidR="004D12B5" w:rsidRPr="00185620" w14:paraId="5B3D7A10" w14:textId="77777777" w:rsidTr="00B875D6">
        <w:tc>
          <w:tcPr>
            <w:tcW w:w="1380" w:type="pct"/>
            <w:vMerge w:val="restart"/>
            <w:tcBorders>
              <w:top w:val="single" w:sz="4" w:space="0" w:color="auto"/>
            </w:tcBorders>
          </w:tcPr>
          <w:p w14:paraId="302C33E3" w14:textId="77777777" w:rsidR="004D12B5" w:rsidRDefault="007D081F">
            <w:pPr>
              <w:pStyle w:val="Inne0"/>
              <w:rPr>
                <w:sz w:val="20"/>
                <w:szCs w:val="20"/>
              </w:rPr>
            </w:pPr>
            <w:bookmarkStart w:id="53" w:name="bookmark116"/>
            <w:r>
              <w:rPr>
                <w:rStyle w:val="Inne"/>
                <w:sz w:val="20"/>
              </w:rPr>
              <w:t>Poddawanie produktów gotowych do spożycia obróbce eliminującej drobnoustroje</w:t>
            </w:r>
            <w:bookmarkEnd w:id="53"/>
          </w:p>
        </w:tc>
        <w:tc>
          <w:tcPr>
            <w:tcW w:w="1512" w:type="pct"/>
            <w:tcBorders>
              <w:top w:val="single" w:sz="4" w:space="0" w:color="auto"/>
              <w:left w:val="single" w:sz="4" w:space="0" w:color="auto"/>
            </w:tcBorders>
          </w:tcPr>
          <w:p w14:paraId="2ACF57F8" w14:textId="77777777" w:rsidR="004D12B5" w:rsidRDefault="007D081F">
            <w:pPr>
              <w:pStyle w:val="Inne0"/>
              <w:rPr>
                <w:sz w:val="20"/>
                <w:szCs w:val="20"/>
              </w:rPr>
            </w:pPr>
            <w:r>
              <w:rPr>
                <w:rStyle w:val="Inne"/>
                <w:sz w:val="20"/>
              </w:rPr>
              <w:t xml:space="preserve">Biologiczne - bakterie </w:t>
            </w:r>
            <w:r>
              <w:rPr>
                <w:rStyle w:val="Inne"/>
                <w:i/>
                <w:iCs/>
                <w:sz w:val="20"/>
              </w:rPr>
              <w:t>Listeria</w:t>
            </w:r>
            <w:r>
              <w:rPr>
                <w:rStyle w:val="Inne"/>
                <w:sz w:val="20"/>
              </w:rPr>
              <w:t xml:space="preserve"> </w:t>
            </w:r>
            <w:r>
              <w:rPr>
                <w:rStyle w:val="Inne"/>
                <w:i/>
                <w:sz w:val="20"/>
              </w:rPr>
              <w:t>monocytogenes</w:t>
            </w:r>
            <w:r>
              <w:rPr>
                <w:rStyle w:val="Inne"/>
                <w:sz w:val="20"/>
              </w:rPr>
              <w:t>, które mogły zanieczyścić produkt po ugotowaniu lub innym przetworzeniu.</w:t>
            </w:r>
          </w:p>
        </w:tc>
        <w:tc>
          <w:tcPr>
            <w:tcW w:w="2108" w:type="pct"/>
            <w:tcBorders>
              <w:top w:val="single" w:sz="4" w:space="0" w:color="auto"/>
              <w:left w:val="single" w:sz="4" w:space="0" w:color="auto"/>
            </w:tcBorders>
            <w:vAlign w:val="center"/>
          </w:tcPr>
          <w:p w14:paraId="6F6E8A06" w14:textId="3FF3FF01" w:rsidR="004D12B5" w:rsidRDefault="007D081F" w:rsidP="00B240C2">
            <w:pPr>
              <w:pStyle w:val="Inne0"/>
              <w:numPr>
                <w:ilvl w:val="0"/>
                <w:numId w:val="28"/>
              </w:numPr>
              <w:rPr>
                <w:sz w:val="20"/>
                <w:szCs w:val="20"/>
              </w:rPr>
            </w:pPr>
            <w:r>
              <w:rPr>
                <w:rStyle w:val="Inne"/>
                <w:sz w:val="20"/>
              </w:rPr>
              <w:t xml:space="preserve">Zaleca się zastosowanie zabiegu pozwalającego na zmniejszenie liczby bakterii </w:t>
            </w:r>
            <w:r>
              <w:rPr>
                <w:rStyle w:val="Inne"/>
                <w:i/>
                <w:iCs/>
                <w:sz w:val="20"/>
              </w:rPr>
              <w:t>Listeria monocytogenes</w:t>
            </w:r>
            <w:r>
              <w:rPr>
                <w:rStyle w:val="Inne"/>
                <w:sz w:val="20"/>
              </w:rPr>
              <w:t xml:space="preserve"> o co najmniej 1 log (tj. o 90%).</w:t>
            </w:r>
          </w:p>
          <w:p w14:paraId="7EB20C93" w14:textId="0E8A97F8" w:rsidR="004D12B5" w:rsidRDefault="007D081F" w:rsidP="00B240C2">
            <w:pPr>
              <w:pStyle w:val="Inne0"/>
              <w:numPr>
                <w:ilvl w:val="0"/>
                <w:numId w:val="28"/>
              </w:numPr>
              <w:rPr>
                <w:sz w:val="20"/>
                <w:szCs w:val="20"/>
              </w:rPr>
            </w:pPr>
            <w:r>
              <w:rPr>
                <w:rStyle w:val="Inne"/>
                <w:sz w:val="20"/>
              </w:rPr>
              <w:t>Przykłady krytycznych parametrów granicznych:</w:t>
            </w:r>
          </w:p>
          <w:p w14:paraId="0A5585A5" w14:textId="415A5A7A" w:rsidR="004D12B5" w:rsidRDefault="007D081F" w:rsidP="00B240C2">
            <w:pPr>
              <w:pStyle w:val="Inne0"/>
              <w:tabs>
                <w:tab w:val="left" w:pos="726"/>
              </w:tabs>
              <w:ind w:left="720"/>
              <w:rPr>
                <w:sz w:val="20"/>
                <w:szCs w:val="20"/>
              </w:rPr>
            </w:pPr>
            <w:r>
              <w:rPr>
                <w:rStyle w:val="Inne"/>
                <w:sz w:val="20"/>
              </w:rPr>
              <w:t>-</w:t>
            </w:r>
            <w:r w:rsidR="00B240C2">
              <w:rPr>
                <w:rStyle w:val="Inne"/>
                <w:sz w:val="20"/>
              </w:rPr>
              <w:t xml:space="preserve"> </w:t>
            </w:r>
            <w:r>
              <w:rPr>
                <w:rStyle w:val="Inne"/>
                <w:sz w:val="20"/>
              </w:rPr>
              <w:t xml:space="preserve">Obróbka cieplna po procesie </w:t>
            </w:r>
            <w:r w:rsidR="001D2186">
              <w:rPr>
                <w:rStyle w:val="Inne"/>
                <w:sz w:val="20"/>
              </w:rPr>
              <w:t>–</w:t>
            </w:r>
            <w:r>
              <w:rPr>
                <w:rStyle w:val="Inne"/>
                <w:sz w:val="20"/>
              </w:rPr>
              <w:t xml:space="preserve"> </w:t>
            </w:r>
            <w:r w:rsidR="001D2186">
              <w:rPr>
                <w:rStyle w:val="Inne"/>
                <w:sz w:val="20"/>
              </w:rPr>
              <w:t xml:space="preserve">temperatura i </w:t>
            </w:r>
            <w:r>
              <w:rPr>
                <w:rStyle w:val="Inne"/>
                <w:sz w:val="20"/>
              </w:rPr>
              <w:t>czas utrzymywania temperatury</w:t>
            </w:r>
            <w:r w:rsidR="001D2186">
              <w:rPr>
                <w:rStyle w:val="Inne"/>
                <w:sz w:val="20"/>
              </w:rPr>
              <w:t>.</w:t>
            </w:r>
          </w:p>
          <w:p w14:paraId="0DF4CAA2" w14:textId="32B7C9DB" w:rsidR="004D12B5" w:rsidRDefault="007D081F" w:rsidP="00B240C2">
            <w:pPr>
              <w:pStyle w:val="Inne0"/>
              <w:ind w:left="720"/>
              <w:rPr>
                <w:sz w:val="20"/>
                <w:szCs w:val="20"/>
              </w:rPr>
            </w:pPr>
            <w:r>
              <w:rPr>
                <w:rStyle w:val="Inne"/>
                <w:sz w:val="20"/>
              </w:rPr>
              <w:t xml:space="preserve">- Wysokie ciśnienie - temperatura, </w:t>
            </w:r>
            <w:r w:rsidR="00DB1913">
              <w:rPr>
                <w:rStyle w:val="Inne"/>
                <w:sz w:val="20"/>
              </w:rPr>
              <w:t xml:space="preserve">ciśnienie i </w:t>
            </w:r>
            <w:r>
              <w:rPr>
                <w:rStyle w:val="Inne"/>
                <w:sz w:val="20"/>
              </w:rPr>
              <w:t>czas utrzymywania ciśnienia.</w:t>
            </w:r>
          </w:p>
          <w:p w14:paraId="030E6B78" w14:textId="77777777" w:rsidR="004D12B5" w:rsidRPr="00C24BBD" w:rsidRDefault="007D081F" w:rsidP="00B240C2">
            <w:pPr>
              <w:pStyle w:val="Inne0"/>
              <w:ind w:left="720"/>
              <w:rPr>
                <w:sz w:val="20"/>
                <w:szCs w:val="20"/>
              </w:rPr>
            </w:pPr>
            <w:r>
              <w:rPr>
                <w:rStyle w:val="Inne"/>
                <w:sz w:val="20"/>
              </w:rPr>
              <w:t>- Obróbka promieniowaniem ultrafioletowym (UV) - fluencja (gęstość dawki promieniowania).</w:t>
            </w:r>
          </w:p>
        </w:tc>
      </w:tr>
      <w:tr w:rsidR="004D12B5" w14:paraId="31AEE64E" w14:textId="77777777" w:rsidTr="00B875D6">
        <w:tc>
          <w:tcPr>
            <w:tcW w:w="1380" w:type="pct"/>
            <w:vMerge/>
          </w:tcPr>
          <w:p w14:paraId="60809CBE" w14:textId="77777777" w:rsidR="004D12B5" w:rsidRPr="00C24BBD" w:rsidRDefault="004D12B5">
            <w:pPr>
              <w:rPr>
                <w:lang w:val="fr-FR"/>
              </w:rPr>
            </w:pPr>
          </w:p>
        </w:tc>
        <w:tc>
          <w:tcPr>
            <w:tcW w:w="1512" w:type="pct"/>
            <w:tcBorders>
              <w:top w:val="single" w:sz="4" w:space="0" w:color="auto"/>
              <w:left w:val="single" w:sz="4" w:space="0" w:color="auto"/>
            </w:tcBorders>
            <w:vAlign w:val="center"/>
          </w:tcPr>
          <w:p w14:paraId="410A0934" w14:textId="77777777" w:rsidR="004D12B5" w:rsidRDefault="007D081F" w:rsidP="001D2186">
            <w:pPr>
              <w:pStyle w:val="Inne0"/>
              <w:rPr>
                <w:sz w:val="20"/>
                <w:szCs w:val="20"/>
              </w:rPr>
            </w:pPr>
            <w:r>
              <w:rPr>
                <w:rStyle w:val="Inne"/>
                <w:sz w:val="20"/>
              </w:rPr>
              <w:t>Chemiczne - brak powszechnego zagrożenia</w:t>
            </w:r>
          </w:p>
        </w:tc>
        <w:tc>
          <w:tcPr>
            <w:tcW w:w="2108" w:type="pct"/>
            <w:vMerge w:val="restart"/>
            <w:tcBorders>
              <w:top w:val="single" w:sz="4" w:space="0" w:color="auto"/>
              <w:left w:val="single" w:sz="4" w:space="0" w:color="auto"/>
            </w:tcBorders>
          </w:tcPr>
          <w:p w14:paraId="390FE41C" w14:textId="39F934CB" w:rsidR="004D12B5" w:rsidRDefault="007D081F" w:rsidP="00B240C2">
            <w:pPr>
              <w:pStyle w:val="Inne0"/>
              <w:numPr>
                <w:ilvl w:val="0"/>
                <w:numId w:val="29"/>
              </w:numPr>
              <w:rPr>
                <w:sz w:val="20"/>
                <w:szCs w:val="20"/>
              </w:rPr>
            </w:pPr>
            <w:r>
              <w:rPr>
                <w:rStyle w:val="Inne"/>
                <w:sz w:val="20"/>
              </w:rPr>
              <w:t>Utrzymanie integralności opakowania.</w:t>
            </w:r>
          </w:p>
        </w:tc>
      </w:tr>
      <w:tr w:rsidR="004D12B5" w14:paraId="02E11126" w14:textId="77777777" w:rsidTr="00B875D6">
        <w:tc>
          <w:tcPr>
            <w:tcW w:w="1380" w:type="pct"/>
            <w:vMerge/>
            <w:tcBorders>
              <w:bottom w:val="single" w:sz="4" w:space="0" w:color="auto"/>
            </w:tcBorders>
          </w:tcPr>
          <w:p w14:paraId="1DC619E7" w14:textId="77777777" w:rsidR="004D12B5" w:rsidRDefault="004D12B5"/>
        </w:tc>
        <w:tc>
          <w:tcPr>
            <w:tcW w:w="1512" w:type="pct"/>
            <w:tcBorders>
              <w:top w:val="single" w:sz="4" w:space="0" w:color="auto"/>
              <w:left w:val="single" w:sz="4" w:space="0" w:color="auto"/>
              <w:bottom w:val="single" w:sz="4" w:space="0" w:color="auto"/>
            </w:tcBorders>
            <w:vAlign w:val="bottom"/>
          </w:tcPr>
          <w:p w14:paraId="53DC650B" w14:textId="77777777" w:rsidR="004D12B5" w:rsidRDefault="007D081F" w:rsidP="001D2186">
            <w:pPr>
              <w:pStyle w:val="Inne0"/>
              <w:rPr>
                <w:sz w:val="20"/>
                <w:szCs w:val="20"/>
              </w:rPr>
            </w:pPr>
            <w:r>
              <w:rPr>
                <w:rStyle w:val="Inne"/>
                <w:sz w:val="20"/>
              </w:rPr>
              <w:t>Fizyczne - brak powszechnego zagrożenia</w:t>
            </w:r>
          </w:p>
        </w:tc>
        <w:tc>
          <w:tcPr>
            <w:tcW w:w="2108" w:type="pct"/>
            <w:vMerge/>
            <w:tcBorders>
              <w:left w:val="single" w:sz="4" w:space="0" w:color="auto"/>
              <w:bottom w:val="single" w:sz="4" w:space="0" w:color="auto"/>
            </w:tcBorders>
          </w:tcPr>
          <w:p w14:paraId="491D44B1" w14:textId="77777777" w:rsidR="004D12B5" w:rsidRDefault="004D12B5"/>
        </w:tc>
      </w:tr>
    </w:tbl>
    <w:p w14:paraId="0F5B7FED" w14:textId="77777777" w:rsidR="004D12B5" w:rsidRDefault="004D12B5">
      <w:pPr>
        <w:spacing w:after="159" w:line="1" w:lineRule="exact"/>
      </w:pPr>
    </w:p>
    <w:p w14:paraId="44476584" w14:textId="77777777" w:rsidR="004D12B5" w:rsidRDefault="007D081F">
      <w:pPr>
        <w:pStyle w:val="Teksttreci40"/>
      </w:pPr>
      <w:r>
        <w:rPr>
          <w:rStyle w:val="Teksttreci4"/>
          <w:b/>
        </w:rPr>
        <w:t>Sugerowane pytania weryfikacyjne:</w:t>
      </w:r>
    </w:p>
    <w:p w14:paraId="020E4F33" w14:textId="77777777" w:rsidR="004D12B5" w:rsidRDefault="007D081F" w:rsidP="00372A89">
      <w:pPr>
        <w:pStyle w:val="Teksttreci40"/>
        <w:spacing w:line="276" w:lineRule="auto"/>
        <w:jc w:val="both"/>
      </w:pPr>
      <w:r>
        <w:rPr>
          <w:rStyle w:val="Teksttreci4"/>
        </w:rPr>
        <w:t>1. Czy ten etap został wyznaczony jako krytyczny punkt kontroli (</w:t>
      </w:r>
      <w:r>
        <w:rPr>
          <w:rStyle w:val="Teksttreci4"/>
          <w:i/>
          <w:iCs/>
        </w:rPr>
        <w:t>CCP</w:t>
      </w:r>
      <w:r>
        <w:rPr>
          <w:rStyle w:val="Teksttreci4"/>
        </w:rPr>
        <w:t>) w celu spełnienia wymogów Alternatywy 1 lub Alternatywy 2, Wybór 1 opisanych w 9 CFR 430?</w:t>
      </w:r>
    </w:p>
    <w:p w14:paraId="7A010D9F" w14:textId="77777777" w:rsidR="004D12B5" w:rsidRDefault="007D081F" w:rsidP="00372A89">
      <w:pPr>
        <w:pStyle w:val="Teksttreci40"/>
        <w:spacing w:line="276" w:lineRule="auto"/>
        <w:jc w:val="both"/>
      </w:pPr>
      <w:r>
        <w:rPr>
          <w:rStyle w:val="Teksttreci4"/>
        </w:rPr>
        <w:t>2. Czy w trakcie całego procesu zachowana jest integralność opakowania?</w:t>
      </w:r>
    </w:p>
    <w:p w14:paraId="15749284" w14:textId="77777777" w:rsidR="004D12B5" w:rsidRDefault="007D081F" w:rsidP="00372A89">
      <w:pPr>
        <w:pStyle w:val="Teksttreci40"/>
        <w:spacing w:line="276" w:lineRule="auto"/>
        <w:jc w:val="both"/>
      </w:pPr>
      <w:r>
        <w:rPr>
          <w:rStyle w:val="Teksttreci4"/>
        </w:rPr>
        <w:t>3. Jeśli istnieje rozdzielenie między obróbką a pakowaniem, czy zakład może wykazać, że potencjalne zanieczyszczenie między obróbką a opakowaniem zostało wyeliminowane?</w:t>
      </w:r>
    </w:p>
    <w:p w14:paraId="34257ED6" w14:textId="77777777" w:rsidR="004D12B5" w:rsidRDefault="007D081F" w:rsidP="00372A89">
      <w:pPr>
        <w:pStyle w:val="Teksttreci40"/>
        <w:spacing w:line="276" w:lineRule="auto"/>
        <w:jc w:val="both"/>
      </w:pPr>
      <w:r>
        <w:rPr>
          <w:rStyle w:val="Teksttreci4"/>
        </w:rPr>
        <w:t>4. Czy proces osiąga wymagane poziomy redukcji drobnoustrojów?</w:t>
      </w:r>
    </w:p>
    <w:p w14:paraId="1D7FAA04" w14:textId="77777777" w:rsidR="004D12B5" w:rsidRDefault="007D081F" w:rsidP="00372A89">
      <w:pPr>
        <w:pStyle w:val="Teksttreci40"/>
        <w:spacing w:line="276" w:lineRule="auto"/>
        <w:jc w:val="both"/>
      </w:pPr>
      <w:r>
        <w:rPr>
          <w:rStyle w:val="Teksttreci4"/>
        </w:rPr>
        <w:t>5. Czy zakład przeprowadza badania mikrobiologiczne produktów?</w:t>
      </w:r>
    </w:p>
    <w:p w14:paraId="45AA1FDD" w14:textId="77777777" w:rsidR="004D12B5" w:rsidRDefault="007D081F" w:rsidP="00372A89">
      <w:pPr>
        <w:pStyle w:val="Teksttreci40"/>
        <w:spacing w:line="276" w:lineRule="auto"/>
        <w:jc w:val="both"/>
      </w:pPr>
      <w:r>
        <w:rPr>
          <w:rStyle w:val="Teksttreci4"/>
        </w:rPr>
        <w:t xml:space="preserve">6. Czy w przypadku zastosowania obróbki eliminującej drobnoustroje do ponownego przetwarzania produktu zawierającego bakterie </w:t>
      </w:r>
      <w:r>
        <w:rPr>
          <w:rStyle w:val="Teksttreci4"/>
          <w:i/>
          <w:iCs/>
        </w:rPr>
        <w:t>L. monocytogenes</w:t>
      </w:r>
      <w:r>
        <w:rPr>
          <w:rStyle w:val="Teksttreci4"/>
        </w:rPr>
        <w:t xml:space="preserve"> proces ten został poddany walidacji pod kątem osiągnięcia redukcji liczby bakterii </w:t>
      </w:r>
      <w:r>
        <w:rPr>
          <w:rStyle w:val="Teksttreci4"/>
          <w:i/>
          <w:iCs/>
        </w:rPr>
        <w:t>L. monocytogenes</w:t>
      </w:r>
      <w:r>
        <w:rPr>
          <w:rStyle w:val="Teksttreci4"/>
        </w:rPr>
        <w:t xml:space="preserve"> lub organizmu wskaźnikowego o co najmniej 5 log?</w:t>
      </w:r>
    </w:p>
    <w:p w14:paraId="35B6F9D8" w14:textId="77777777" w:rsidR="004D12B5" w:rsidRDefault="007D081F" w:rsidP="00372A89">
      <w:pPr>
        <w:pStyle w:val="Teksttreci40"/>
        <w:spacing w:line="276" w:lineRule="auto"/>
        <w:jc w:val="both"/>
        <w:rPr>
          <w:rStyle w:val="Teksttreci4"/>
        </w:rPr>
      </w:pPr>
      <w:r>
        <w:rPr>
          <w:rStyle w:val="Teksttreci4"/>
        </w:rPr>
        <w:t>7. Czy badanie walidacyjne uwzględnia skład produktu i wartości graniczne?</w:t>
      </w:r>
    </w:p>
    <w:p w14:paraId="2A9534E8" w14:textId="479BA750" w:rsidR="00A45B0A" w:rsidRDefault="00A45B0A">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321"/>
        <w:gridCol w:w="2925"/>
        <w:gridCol w:w="3824"/>
      </w:tblGrid>
      <w:tr w:rsidR="004D12B5" w14:paraId="3CCDA046" w14:textId="77777777" w:rsidTr="00B875D6">
        <w:tc>
          <w:tcPr>
            <w:tcW w:w="1279" w:type="pct"/>
            <w:tcBorders>
              <w:top w:val="single" w:sz="4" w:space="0" w:color="auto"/>
            </w:tcBorders>
            <w:vAlign w:val="center"/>
          </w:tcPr>
          <w:p w14:paraId="391B7708" w14:textId="77777777" w:rsidR="004D12B5" w:rsidRDefault="007D081F" w:rsidP="003D2F67">
            <w:pPr>
              <w:pStyle w:val="Inne0"/>
              <w:jc w:val="center"/>
              <w:rPr>
                <w:sz w:val="20"/>
                <w:szCs w:val="20"/>
              </w:rPr>
            </w:pPr>
            <w:bookmarkStart w:id="54" w:name="bookmark118"/>
            <w:r>
              <w:rPr>
                <w:rStyle w:val="Inne"/>
                <w:b/>
                <w:sz w:val="20"/>
              </w:rPr>
              <w:lastRenderedPageBreak/>
              <w:t>Etap procesu</w:t>
            </w:r>
            <w:bookmarkEnd w:id="54"/>
          </w:p>
        </w:tc>
        <w:tc>
          <w:tcPr>
            <w:tcW w:w="1612" w:type="pct"/>
            <w:tcBorders>
              <w:top w:val="single" w:sz="4" w:space="0" w:color="auto"/>
              <w:left w:val="single" w:sz="4" w:space="0" w:color="auto"/>
            </w:tcBorders>
            <w:vAlign w:val="center"/>
          </w:tcPr>
          <w:p w14:paraId="6DB24412" w14:textId="77777777" w:rsidR="004D12B5" w:rsidRDefault="007D081F" w:rsidP="003D2F67">
            <w:pPr>
              <w:pStyle w:val="Inne0"/>
              <w:jc w:val="center"/>
              <w:rPr>
                <w:sz w:val="20"/>
                <w:szCs w:val="20"/>
              </w:rPr>
            </w:pPr>
            <w:r>
              <w:rPr>
                <w:rStyle w:val="Inne"/>
                <w:b/>
                <w:sz w:val="20"/>
              </w:rPr>
              <w:t>Potencjalne zagrożenia</w:t>
            </w:r>
          </w:p>
        </w:tc>
        <w:tc>
          <w:tcPr>
            <w:tcW w:w="2108" w:type="pct"/>
            <w:tcBorders>
              <w:top w:val="single" w:sz="4" w:space="0" w:color="auto"/>
              <w:left w:val="single" w:sz="4" w:space="0" w:color="auto"/>
            </w:tcBorders>
            <w:vAlign w:val="center"/>
          </w:tcPr>
          <w:p w14:paraId="6AEA6265" w14:textId="77777777" w:rsidR="004D12B5" w:rsidRDefault="007D081F" w:rsidP="003D2F67">
            <w:pPr>
              <w:pStyle w:val="Inne0"/>
              <w:jc w:val="center"/>
              <w:rPr>
                <w:sz w:val="20"/>
                <w:szCs w:val="20"/>
              </w:rPr>
            </w:pPr>
            <w:r>
              <w:rPr>
                <w:rStyle w:val="Inne"/>
                <w:b/>
                <w:sz w:val="20"/>
              </w:rPr>
              <w:t>Często używane środki kontroli</w:t>
            </w:r>
          </w:p>
        </w:tc>
      </w:tr>
      <w:tr w:rsidR="004D12B5" w14:paraId="453B021E" w14:textId="77777777" w:rsidTr="00B875D6">
        <w:tc>
          <w:tcPr>
            <w:tcW w:w="1279" w:type="pct"/>
            <w:vMerge w:val="restart"/>
            <w:tcBorders>
              <w:top w:val="single" w:sz="4" w:space="0" w:color="auto"/>
            </w:tcBorders>
          </w:tcPr>
          <w:p w14:paraId="378A6057" w14:textId="33C556C4" w:rsidR="004D12B5" w:rsidRDefault="007D081F" w:rsidP="00DB1913">
            <w:pPr>
              <w:pStyle w:val="Inne0"/>
              <w:rPr>
                <w:sz w:val="20"/>
                <w:szCs w:val="20"/>
              </w:rPr>
            </w:pPr>
            <w:r>
              <w:rPr>
                <w:rStyle w:val="Inne"/>
                <w:sz w:val="20"/>
              </w:rPr>
              <w:t>Napełnianie (puszki lub torebki retortow</w:t>
            </w:r>
            <w:r w:rsidR="00DB1913">
              <w:rPr>
                <w:rStyle w:val="Inne"/>
                <w:sz w:val="20"/>
              </w:rPr>
              <w:t>ej</w:t>
            </w:r>
            <w:r>
              <w:rPr>
                <w:rStyle w:val="Inne"/>
                <w:sz w:val="20"/>
              </w:rPr>
              <w:t>)</w:t>
            </w:r>
          </w:p>
        </w:tc>
        <w:tc>
          <w:tcPr>
            <w:tcW w:w="1612" w:type="pct"/>
            <w:tcBorders>
              <w:top w:val="single" w:sz="4" w:space="0" w:color="auto"/>
              <w:left w:val="single" w:sz="4" w:space="0" w:color="auto"/>
            </w:tcBorders>
          </w:tcPr>
          <w:p w14:paraId="529ECB50" w14:textId="77777777" w:rsidR="004D12B5" w:rsidRDefault="007D081F">
            <w:pPr>
              <w:pStyle w:val="Inne0"/>
              <w:rPr>
                <w:sz w:val="20"/>
                <w:szCs w:val="20"/>
              </w:rPr>
            </w:pPr>
            <w:r>
              <w:rPr>
                <w:rStyle w:val="Inne"/>
                <w:sz w:val="20"/>
              </w:rPr>
              <w:t xml:space="preserve">Biologiczne - zarodniki </w:t>
            </w:r>
            <w:r>
              <w:rPr>
                <w:rStyle w:val="Inne"/>
                <w:i/>
                <w:iCs/>
                <w:sz w:val="20"/>
              </w:rPr>
              <w:t>Clostridium</w:t>
            </w:r>
            <w:r>
              <w:rPr>
                <w:rStyle w:val="Inne"/>
                <w:sz w:val="20"/>
              </w:rPr>
              <w:t xml:space="preserve"> </w:t>
            </w:r>
            <w:r>
              <w:rPr>
                <w:rStyle w:val="Inne"/>
                <w:i/>
                <w:sz w:val="20"/>
              </w:rPr>
              <w:t>botulinum</w:t>
            </w:r>
          </w:p>
        </w:tc>
        <w:tc>
          <w:tcPr>
            <w:tcW w:w="2108" w:type="pct"/>
            <w:tcBorders>
              <w:top w:val="single" w:sz="4" w:space="0" w:color="auto"/>
              <w:left w:val="single" w:sz="4" w:space="0" w:color="auto"/>
            </w:tcBorders>
            <w:vAlign w:val="center"/>
          </w:tcPr>
          <w:p w14:paraId="30EA9082" w14:textId="23AED5B1" w:rsidR="004D12B5" w:rsidRDefault="007D081F" w:rsidP="004F7D0D">
            <w:pPr>
              <w:pStyle w:val="Inne0"/>
              <w:numPr>
                <w:ilvl w:val="0"/>
                <w:numId w:val="29"/>
              </w:numPr>
              <w:rPr>
                <w:sz w:val="20"/>
                <w:szCs w:val="20"/>
              </w:rPr>
            </w:pPr>
            <w:r>
              <w:rPr>
                <w:rStyle w:val="Inne"/>
                <w:sz w:val="20"/>
              </w:rPr>
              <w:t>Postępować zgodnie z harmonogramem procesu ustalonym przez uprawniony organ ds. przetw</w:t>
            </w:r>
            <w:r w:rsidR="00DB1913">
              <w:rPr>
                <w:rStyle w:val="Inne"/>
                <w:sz w:val="20"/>
              </w:rPr>
              <w:t>arzania</w:t>
            </w:r>
            <w:r>
              <w:rPr>
                <w:rStyle w:val="Inne"/>
                <w:sz w:val="20"/>
              </w:rPr>
              <w:t>.</w:t>
            </w:r>
          </w:p>
          <w:p w14:paraId="31B699E7" w14:textId="57C53014" w:rsidR="004D12B5" w:rsidRDefault="007D081F" w:rsidP="004F7D0D">
            <w:pPr>
              <w:pStyle w:val="Inne0"/>
              <w:numPr>
                <w:ilvl w:val="0"/>
                <w:numId w:val="29"/>
              </w:numPr>
              <w:rPr>
                <w:sz w:val="20"/>
                <w:szCs w:val="20"/>
              </w:rPr>
            </w:pPr>
            <w:r>
              <w:rPr>
                <w:rStyle w:val="Inne"/>
                <w:sz w:val="20"/>
              </w:rPr>
              <w:t>Kontrola prawidłowego poziomu napełnienia.</w:t>
            </w:r>
          </w:p>
        </w:tc>
      </w:tr>
      <w:tr w:rsidR="004D12B5" w14:paraId="38C9250A" w14:textId="77777777" w:rsidTr="00B875D6">
        <w:tc>
          <w:tcPr>
            <w:tcW w:w="1279" w:type="pct"/>
            <w:vMerge/>
          </w:tcPr>
          <w:p w14:paraId="03CD1284" w14:textId="77777777" w:rsidR="004D12B5" w:rsidRDefault="004D12B5"/>
        </w:tc>
        <w:tc>
          <w:tcPr>
            <w:tcW w:w="1612" w:type="pct"/>
            <w:tcBorders>
              <w:top w:val="single" w:sz="4" w:space="0" w:color="auto"/>
              <w:left w:val="single" w:sz="4" w:space="0" w:color="auto"/>
            </w:tcBorders>
            <w:vAlign w:val="center"/>
          </w:tcPr>
          <w:p w14:paraId="6D4C0EB8" w14:textId="77777777" w:rsidR="004D12B5" w:rsidRDefault="007D081F">
            <w:pPr>
              <w:pStyle w:val="Inne0"/>
              <w:rPr>
                <w:sz w:val="20"/>
                <w:szCs w:val="20"/>
              </w:rPr>
            </w:pPr>
            <w:r>
              <w:rPr>
                <w:rStyle w:val="Inne"/>
                <w:sz w:val="20"/>
              </w:rPr>
              <w:t>Chemiczne - brak powszechnego zagrożenia</w:t>
            </w:r>
          </w:p>
        </w:tc>
        <w:tc>
          <w:tcPr>
            <w:tcW w:w="2108" w:type="pct"/>
            <w:vMerge w:val="restart"/>
            <w:tcBorders>
              <w:top w:val="single" w:sz="4" w:space="0" w:color="auto"/>
              <w:left w:val="single" w:sz="4" w:space="0" w:color="auto"/>
            </w:tcBorders>
            <w:vAlign w:val="center"/>
          </w:tcPr>
          <w:p w14:paraId="19DD8E99" w14:textId="3013713D" w:rsidR="004D12B5" w:rsidRDefault="007D081F" w:rsidP="004F7D0D">
            <w:pPr>
              <w:pStyle w:val="Inne0"/>
              <w:numPr>
                <w:ilvl w:val="0"/>
                <w:numId w:val="29"/>
              </w:numPr>
              <w:rPr>
                <w:sz w:val="20"/>
                <w:szCs w:val="20"/>
              </w:rPr>
            </w:pPr>
            <w:r>
              <w:rPr>
                <w:rStyle w:val="Inne"/>
                <w:sz w:val="20"/>
              </w:rPr>
              <w:t>Listy gwarancyjne od sprzedawcy.</w:t>
            </w:r>
          </w:p>
          <w:p w14:paraId="63B450D5" w14:textId="74EBFA83" w:rsidR="004D12B5" w:rsidRDefault="007D081F" w:rsidP="004F7D0D">
            <w:pPr>
              <w:pStyle w:val="Inne0"/>
              <w:numPr>
                <w:ilvl w:val="0"/>
                <w:numId w:val="29"/>
              </w:numPr>
              <w:rPr>
                <w:sz w:val="20"/>
                <w:szCs w:val="20"/>
              </w:rPr>
            </w:pPr>
            <w:r>
              <w:rPr>
                <w:rStyle w:val="Inne"/>
                <w:sz w:val="20"/>
              </w:rPr>
              <w:t>Utrzymanie ochrony przed czynnikami środowiskowymi.</w:t>
            </w:r>
          </w:p>
          <w:p w14:paraId="178DDFA3" w14:textId="17CA084E" w:rsidR="004D12B5" w:rsidRDefault="007D081F" w:rsidP="004F7D0D">
            <w:pPr>
              <w:pStyle w:val="Inne0"/>
              <w:numPr>
                <w:ilvl w:val="0"/>
                <w:numId w:val="29"/>
              </w:numPr>
              <w:rPr>
                <w:sz w:val="20"/>
                <w:szCs w:val="20"/>
              </w:rPr>
            </w:pPr>
            <w:r>
              <w:rPr>
                <w:rStyle w:val="Inne"/>
                <w:sz w:val="20"/>
              </w:rPr>
              <w:t>Procedury sprawdzania i czyszczenia pojemników przed użyciem.</w:t>
            </w:r>
          </w:p>
        </w:tc>
      </w:tr>
      <w:tr w:rsidR="004D12B5" w14:paraId="47D5CDD8" w14:textId="77777777" w:rsidTr="00B875D6">
        <w:tc>
          <w:tcPr>
            <w:tcW w:w="1279" w:type="pct"/>
            <w:vMerge/>
            <w:tcBorders>
              <w:bottom w:val="single" w:sz="4" w:space="0" w:color="auto"/>
            </w:tcBorders>
          </w:tcPr>
          <w:p w14:paraId="179ECCA6" w14:textId="77777777" w:rsidR="004D12B5" w:rsidRDefault="004D12B5"/>
        </w:tc>
        <w:tc>
          <w:tcPr>
            <w:tcW w:w="1612" w:type="pct"/>
            <w:tcBorders>
              <w:top w:val="single" w:sz="4" w:space="0" w:color="auto"/>
              <w:left w:val="single" w:sz="4" w:space="0" w:color="auto"/>
              <w:bottom w:val="single" w:sz="4" w:space="0" w:color="auto"/>
            </w:tcBorders>
          </w:tcPr>
          <w:p w14:paraId="421DB1E1" w14:textId="77777777" w:rsidR="004D12B5" w:rsidRDefault="007D081F">
            <w:pPr>
              <w:pStyle w:val="Inne0"/>
              <w:rPr>
                <w:sz w:val="20"/>
                <w:szCs w:val="20"/>
              </w:rPr>
            </w:pPr>
            <w:r>
              <w:rPr>
                <w:rStyle w:val="Inne"/>
                <w:sz w:val="20"/>
              </w:rPr>
              <w:t>Fizyczne - brak powszechnego zagrożenia</w:t>
            </w:r>
          </w:p>
        </w:tc>
        <w:tc>
          <w:tcPr>
            <w:tcW w:w="2108" w:type="pct"/>
            <w:vMerge/>
            <w:tcBorders>
              <w:left w:val="single" w:sz="4" w:space="0" w:color="auto"/>
              <w:bottom w:val="single" w:sz="4" w:space="0" w:color="auto"/>
            </w:tcBorders>
            <w:vAlign w:val="center"/>
          </w:tcPr>
          <w:p w14:paraId="083DD9B6" w14:textId="77777777" w:rsidR="004D12B5" w:rsidRDefault="004D12B5"/>
        </w:tc>
      </w:tr>
    </w:tbl>
    <w:p w14:paraId="7046B02E" w14:textId="77777777" w:rsidR="004D12B5" w:rsidRDefault="004D12B5">
      <w:pPr>
        <w:spacing w:after="419" w:line="1" w:lineRule="exact"/>
      </w:pPr>
    </w:p>
    <w:p w14:paraId="62E1D74F" w14:textId="77777777" w:rsidR="004D12B5" w:rsidRDefault="007D081F">
      <w:pPr>
        <w:pStyle w:val="Teksttreci40"/>
      </w:pPr>
      <w:r>
        <w:rPr>
          <w:rStyle w:val="Teksttreci4"/>
          <w:b/>
        </w:rPr>
        <w:t>Sugerowane pytania weryfikacyjne:</w:t>
      </w:r>
    </w:p>
    <w:p w14:paraId="0D0DE29F" w14:textId="77777777" w:rsidR="004D12B5" w:rsidRDefault="007D081F" w:rsidP="00372A89">
      <w:pPr>
        <w:pStyle w:val="Teksttreci40"/>
        <w:spacing w:line="276" w:lineRule="auto"/>
        <w:jc w:val="both"/>
      </w:pPr>
      <w:r>
        <w:rPr>
          <w:rStyle w:val="Teksttreci4"/>
        </w:rPr>
        <w:t>1. Czy zakład dysponuje planem statystycznego pobierania próbek w celu oceny przychodzących pojemników i, w razie potrzeby, podjęcia działań w celu ich odrzucenia?</w:t>
      </w:r>
    </w:p>
    <w:p w14:paraId="68BB96F8" w14:textId="001095D5" w:rsidR="004D12B5" w:rsidRDefault="007D081F" w:rsidP="00372A89">
      <w:pPr>
        <w:pStyle w:val="Teksttreci40"/>
        <w:spacing w:line="276" w:lineRule="auto"/>
        <w:jc w:val="both"/>
      </w:pPr>
      <w:r>
        <w:rPr>
          <w:rStyle w:val="Teksttreci4"/>
        </w:rPr>
        <w:t xml:space="preserve">2. Czy puste pojemniki, zamknięcia i elastyczne torebki są oceniane przez zakład w celu zapewnienia, że są czyste i wolne od wad strukturalnych i uszkodzeń zgodnie z 9 CFR </w:t>
      </w:r>
      <w:r w:rsidR="00DB1913">
        <w:rPr>
          <w:rStyle w:val="Teksttreci4"/>
        </w:rPr>
        <w:t>431?</w:t>
      </w:r>
    </w:p>
    <w:p w14:paraId="7F9BA48C" w14:textId="77777777" w:rsidR="004D12B5" w:rsidRDefault="007D081F" w:rsidP="00372A89">
      <w:pPr>
        <w:pStyle w:val="Teksttreci40"/>
        <w:spacing w:line="276" w:lineRule="auto"/>
        <w:jc w:val="both"/>
        <w:rPr>
          <w:rStyle w:val="Teksttreci4"/>
        </w:rPr>
      </w:pPr>
      <w:r>
        <w:rPr>
          <w:rStyle w:val="Teksttreci4"/>
        </w:rPr>
        <w:t>3. Czy używane są sztywne pojemniki?</w:t>
      </w:r>
    </w:p>
    <w:p w14:paraId="4056F77D" w14:textId="5A59C2F3" w:rsidR="008D02ED" w:rsidRDefault="008D02ED" w:rsidP="00372A89">
      <w:pPr>
        <w:pStyle w:val="Teksttreci40"/>
        <w:spacing w:line="276" w:lineRule="auto"/>
        <w:jc w:val="both"/>
      </w:pPr>
      <w:r>
        <w:rPr>
          <w:rStyle w:val="Teksttreci4"/>
        </w:rPr>
        <w:t>4. Czy sztywne pojemniki są czyszczone tuż przed napełnieniem zgodnie z 9 CFR</w:t>
      </w:r>
      <w:r w:rsidR="00DB1913">
        <w:rPr>
          <w:rStyle w:val="Teksttreci4"/>
        </w:rPr>
        <w:t xml:space="preserve"> 431</w:t>
      </w:r>
      <w:r>
        <w:rPr>
          <w:rStyle w:val="Teksttreci4"/>
        </w:rPr>
        <w:t>?</w:t>
      </w:r>
    </w:p>
    <w:p w14:paraId="5805FF23" w14:textId="77777777" w:rsidR="004F7D0D" w:rsidRDefault="004F7D0D" w:rsidP="000338D0">
      <w:pPr>
        <w:spacing w:line="360" w:lineRule="auto"/>
      </w:pPr>
      <w:r>
        <w:rPr>
          <w:b/>
          <w:bCs/>
        </w:rPr>
        <w:br w:type="page"/>
      </w:r>
    </w:p>
    <w:tbl>
      <w:tblPr>
        <w:tblOverlap w:val="never"/>
        <w:tblW w:w="5000" w:type="pct"/>
        <w:tblCellMar>
          <w:left w:w="10" w:type="dxa"/>
          <w:right w:w="10" w:type="dxa"/>
        </w:tblCellMar>
        <w:tblLook w:val="0000" w:firstRow="0" w:lastRow="0" w:firstColumn="0" w:lastColumn="0" w:noHBand="0" w:noVBand="0"/>
      </w:tblPr>
      <w:tblGrid>
        <w:gridCol w:w="2605"/>
        <w:gridCol w:w="2942"/>
        <w:gridCol w:w="3523"/>
      </w:tblGrid>
      <w:tr w:rsidR="004D12B5" w14:paraId="5BC341C8" w14:textId="77777777" w:rsidTr="00B875D6">
        <w:tc>
          <w:tcPr>
            <w:tcW w:w="1436" w:type="pct"/>
            <w:tcBorders>
              <w:top w:val="single" w:sz="4" w:space="0" w:color="auto"/>
            </w:tcBorders>
            <w:vAlign w:val="bottom"/>
          </w:tcPr>
          <w:p w14:paraId="753F1E02" w14:textId="40C27014" w:rsidR="004D12B5" w:rsidRDefault="007D081F" w:rsidP="003D2F67">
            <w:pPr>
              <w:pStyle w:val="Inne0"/>
              <w:jc w:val="center"/>
              <w:rPr>
                <w:sz w:val="20"/>
                <w:szCs w:val="20"/>
              </w:rPr>
            </w:pPr>
            <w:r>
              <w:rPr>
                <w:rStyle w:val="Inne"/>
                <w:b/>
                <w:sz w:val="20"/>
              </w:rPr>
              <w:lastRenderedPageBreak/>
              <w:t>Etap procesu</w:t>
            </w:r>
          </w:p>
        </w:tc>
        <w:tc>
          <w:tcPr>
            <w:tcW w:w="1622" w:type="pct"/>
            <w:tcBorders>
              <w:top w:val="single" w:sz="4" w:space="0" w:color="auto"/>
              <w:left w:val="single" w:sz="4" w:space="0" w:color="auto"/>
            </w:tcBorders>
            <w:vAlign w:val="bottom"/>
          </w:tcPr>
          <w:p w14:paraId="116F3AF3" w14:textId="77777777" w:rsidR="004D12B5" w:rsidRDefault="007D081F" w:rsidP="003D2F67">
            <w:pPr>
              <w:pStyle w:val="Inne0"/>
              <w:jc w:val="center"/>
              <w:rPr>
                <w:sz w:val="20"/>
                <w:szCs w:val="20"/>
              </w:rPr>
            </w:pPr>
            <w:r>
              <w:rPr>
                <w:rStyle w:val="Inne"/>
                <w:b/>
                <w:sz w:val="20"/>
              </w:rPr>
              <w:t>Potencjalne zagrożenia</w:t>
            </w:r>
          </w:p>
        </w:tc>
        <w:tc>
          <w:tcPr>
            <w:tcW w:w="1942" w:type="pct"/>
            <w:tcBorders>
              <w:top w:val="single" w:sz="4" w:space="0" w:color="auto"/>
              <w:left w:val="single" w:sz="4" w:space="0" w:color="auto"/>
            </w:tcBorders>
            <w:vAlign w:val="bottom"/>
          </w:tcPr>
          <w:p w14:paraId="73353871" w14:textId="77777777" w:rsidR="004D12B5" w:rsidRDefault="007D081F" w:rsidP="003D2F67">
            <w:pPr>
              <w:pStyle w:val="Inne0"/>
              <w:jc w:val="center"/>
              <w:rPr>
                <w:sz w:val="20"/>
                <w:szCs w:val="20"/>
              </w:rPr>
            </w:pPr>
            <w:r>
              <w:rPr>
                <w:rStyle w:val="Inne"/>
                <w:b/>
                <w:sz w:val="20"/>
              </w:rPr>
              <w:t>Często używane środki kontroli</w:t>
            </w:r>
          </w:p>
        </w:tc>
      </w:tr>
      <w:tr w:rsidR="004D12B5" w14:paraId="1B09288A" w14:textId="77777777" w:rsidTr="00B875D6">
        <w:tc>
          <w:tcPr>
            <w:tcW w:w="1436" w:type="pct"/>
            <w:vMerge w:val="restart"/>
            <w:tcBorders>
              <w:top w:val="single" w:sz="4" w:space="0" w:color="auto"/>
            </w:tcBorders>
          </w:tcPr>
          <w:p w14:paraId="6CBF83E0" w14:textId="77777777" w:rsidR="004D12B5" w:rsidRDefault="007D081F">
            <w:pPr>
              <w:pStyle w:val="Inne0"/>
              <w:rPr>
                <w:sz w:val="20"/>
                <w:szCs w:val="20"/>
              </w:rPr>
            </w:pPr>
            <w:bookmarkStart w:id="55" w:name="bookmark120"/>
            <w:r>
              <w:rPr>
                <w:rStyle w:val="Inne"/>
                <w:sz w:val="20"/>
              </w:rPr>
              <w:t>Uszczelnianie / zamykanie / zakręcanie</w:t>
            </w:r>
            <w:bookmarkEnd w:id="55"/>
          </w:p>
          <w:p w14:paraId="0A3309A3" w14:textId="77777777" w:rsidR="004D12B5" w:rsidRDefault="007D081F">
            <w:pPr>
              <w:pStyle w:val="Inne0"/>
              <w:rPr>
                <w:sz w:val="20"/>
                <w:szCs w:val="20"/>
              </w:rPr>
            </w:pPr>
            <w:r>
              <w:rPr>
                <w:rStyle w:val="Inne"/>
                <w:sz w:val="20"/>
              </w:rPr>
              <w:t>(puszki lub torebki retortowej)</w:t>
            </w:r>
          </w:p>
        </w:tc>
        <w:tc>
          <w:tcPr>
            <w:tcW w:w="1622" w:type="pct"/>
            <w:tcBorders>
              <w:top w:val="single" w:sz="4" w:space="0" w:color="auto"/>
              <w:left w:val="single" w:sz="4" w:space="0" w:color="auto"/>
            </w:tcBorders>
          </w:tcPr>
          <w:p w14:paraId="63055CFF" w14:textId="77777777" w:rsidR="004D12B5" w:rsidRDefault="007D081F">
            <w:pPr>
              <w:pStyle w:val="Inne0"/>
              <w:rPr>
                <w:sz w:val="20"/>
                <w:szCs w:val="20"/>
              </w:rPr>
            </w:pPr>
            <w:r>
              <w:rPr>
                <w:rStyle w:val="Inne"/>
                <w:sz w:val="20"/>
              </w:rPr>
              <w:t>Biologiczne - brak powszechnego zagrożenia</w:t>
            </w:r>
          </w:p>
        </w:tc>
        <w:tc>
          <w:tcPr>
            <w:tcW w:w="1942" w:type="pct"/>
            <w:tcBorders>
              <w:top w:val="single" w:sz="4" w:space="0" w:color="auto"/>
              <w:left w:val="single" w:sz="4" w:space="0" w:color="auto"/>
            </w:tcBorders>
            <w:vAlign w:val="center"/>
          </w:tcPr>
          <w:p w14:paraId="5FCD97F9" w14:textId="65DC8942" w:rsidR="004D12B5" w:rsidRDefault="007D081F" w:rsidP="008D02ED">
            <w:pPr>
              <w:pStyle w:val="Inne0"/>
              <w:numPr>
                <w:ilvl w:val="0"/>
                <w:numId w:val="29"/>
              </w:numPr>
              <w:rPr>
                <w:sz w:val="20"/>
                <w:szCs w:val="20"/>
              </w:rPr>
            </w:pPr>
            <w:r>
              <w:rPr>
                <w:rStyle w:val="Inne"/>
                <w:sz w:val="20"/>
              </w:rPr>
              <w:t>Kontrola zamknięcia z wystarczającą częstotliwością, aby zapewnić prawidłowe uszczelnienie i prawidłowy poziom próżni.</w:t>
            </w:r>
          </w:p>
          <w:p w14:paraId="6D4C1687" w14:textId="59D9C345" w:rsidR="004D12B5" w:rsidRDefault="007D081F" w:rsidP="008D02ED">
            <w:pPr>
              <w:pStyle w:val="Inne0"/>
              <w:numPr>
                <w:ilvl w:val="0"/>
                <w:numId w:val="30"/>
              </w:numPr>
              <w:rPr>
                <w:sz w:val="20"/>
                <w:szCs w:val="20"/>
              </w:rPr>
            </w:pPr>
            <w:r>
              <w:rPr>
                <w:rStyle w:val="Inne"/>
                <w:sz w:val="20"/>
              </w:rPr>
              <w:t>Utrzymanie ochrony przed czynnikami środowiskowymi.</w:t>
            </w:r>
          </w:p>
        </w:tc>
      </w:tr>
      <w:tr w:rsidR="004D12B5" w14:paraId="5228C8D8" w14:textId="77777777" w:rsidTr="00B875D6">
        <w:tc>
          <w:tcPr>
            <w:tcW w:w="1436" w:type="pct"/>
            <w:vMerge/>
          </w:tcPr>
          <w:p w14:paraId="4964F466" w14:textId="77777777" w:rsidR="004D12B5" w:rsidRDefault="004D12B5"/>
        </w:tc>
        <w:tc>
          <w:tcPr>
            <w:tcW w:w="1622" w:type="pct"/>
            <w:tcBorders>
              <w:top w:val="single" w:sz="4" w:space="0" w:color="auto"/>
              <w:left w:val="single" w:sz="4" w:space="0" w:color="auto"/>
            </w:tcBorders>
            <w:vAlign w:val="center"/>
          </w:tcPr>
          <w:p w14:paraId="4100C4B9" w14:textId="77777777" w:rsidR="004D12B5" w:rsidRDefault="007D081F">
            <w:pPr>
              <w:pStyle w:val="Inne0"/>
              <w:rPr>
                <w:sz w:val="20"/>
                <w:szCs w:val="20"/>
              </w:rPr>
            </w:pPr>
            <w:r>
              <w:rPr>
                <w:rStyle w:val="Inne"/>
                <w:sz w:val="20"/>
              </w:rPr>
              <w:t>Chemiczne - brak powszechnego zagrożenia</w:t>
            </w:r>
          </w:p>
        </w:tc>
        <w:tc>
          <w:tcPr>
            <w:tcW w:w="1942" w:type="pct"/>
            <w:vMerge w:val="restart"/>
            <w:tcBorders>
              <w:top w:val="single" w:sz="4" w:space="0" w:color="auto"/>
              <w:left w:val="single" w:sz="4" w:space="0" w:color="auto"/>
            </w:tcBorders>
          </w:tcPr>
          <w:p w14:paraId="5587B49D" w14:textId="34C95D21" w:rsidR="004D12B5" w:rsidRDefault="007D081F" w:rsidP="008D02ED">
            <w:pPr>
              <w:pStyle w:val="Inne0"/>
              <w:numPr>
                <w:ilvl w:val="0"/>
                <w:numId w:val="30"/>
              </w:numPr>
              <w:rPr>
                <w:sz w:val="20"/>
                <w:szCs w:val="20"/>
              </w:rPr>
            </w:pPr>
            <w:r>
              <w:rPr>
                <w:rStyle w:val="Inne"/>
                <w:sz w:val="20"/>
              </w:rPr>
              <w:t>Listy gwarancyjne od sprzedawcy.</w:t>
            </w:r>
          </w:p>
        </w:tc>
      </w:tr>
      <w:tr w:rsidR="004D12B5" w14:paraId="061FD721" w14:textId="77777777" w:rsidTr="00B875D6">
        <w:tc>
          <w:tcPr>
            <w:tcW w:w="1436" w:type="pct"/>
            <w:vMerge/>
            <w:tcBorders>
              <w:bottom w:val="single" w:sz="4" w:space="0" w:color="auto"/>
            </w:tcBorders>
          </w:tcPr>
          <w:p w14:paraId="01ADF032" w14:textId="77777777" w:rsidR="004D12B5" w:rsidRDefault="004D12B5"/>
        </w:tc>
        <w:tc>
          <w:tcPr>
            <w:tcW w:w="1622" w:type="pct"/>
            <w:tcBorders>
              <w:top w:val="single" w:sz="4" w:space="0" w:color="auto"/>
              <w:left w:val="single" w:sz="4" w:space="0" w:color="auto"/>
              <w:bottom w:val="single" w:sz="4" w:space="0" w:color="auto"/>
            </w:tcBorders>
            <w:vAlign w:val="center"/>
          </w:tcPr>
          <w:p w14:paraId="08E46CF5" w14:textId="77777777" w:rsidR="004D12B5" w:rsidRDefault="007D081F">
            <w:pPr>
              <w:pStyle w:val="Inne0"/>
              <w:rPr>
                <w:sz w:val="20"/>
                <w:szCs w:val="20"/>
              </w:rPr>
            </w:pPr>
            <w:r>
              <w:rPr>
                <w:rStyle w:val="Inne"/>
                <w:sz w:val="20"/>
              </w:rPr>
              <w:t>Fizyczne - brak powszechnego zagrożenia</w:t>
            </w:r>
          </w:p>
        </w:tc>
        <w:tc>
          <w:tcPr>
            <w:tcW w:w="1942" w:type="pct"/>
            <w:vMerge/>
            <w:tcBorders>
              <w:left w:val="single" w:sz="4" w:space="0" w:color="auto"/>
              <w:bottom w:val="single" w:sz="4" w:space="0" w:color="auto"/>
            </w:tcBorders>
          </w:tcPr>
          <w:p w14:paraId="3E34AEB9" w14:textId="77777777" w:rsidR="004D12B5" w:rsidRDefault="004D12B5"/>
        </w:tc>
      </w:tr>
    </w:tbl>
    <w:p w14:paraId="0E8CAEB6" w14:textId="77777777" w:rsidR="004D12B5" w:rsidRDefault="004D12B5">
      <w:pPr>
        <w:spacing w:after="619" w:line="1" w:lineRule="exact"/>
      </w:pPr>
    </w:p>
    <w:p w14:paraId="4617258D" w14:textId="77777777" w:rsidR="004D12B5" w:rsidRDefault="007D081F">
      <w:pPr>
        <w:pStyle w:val="Teksttreci40"/>
      </w:pPr>
      <w:r>
        <w:rPr>
          <w:rStyle w:val="Teksttreci4"/>
          <w:b/>
        </w:rPr>
        <w:t>Sugerowane pytania weryfikacyjne:</w:t>
      </w:r>
    </w:p>
    <w:p w14:paraId="01087D39" w14:textId="0DB3F9E9" w:rsidR="004D12B5" w:rsidRDefault="007D081F" w:rsidP="00372A89">
      <w:pPr>
        <w:pStyle w:val="Teksttreci40"/>
        <w:spacing w:line="276" w:lineRule="auto"/>
        <w:jc w:val="both"/>
      </w:pPr>
      <w:r>
        <w:rPr>
          <w:rStyle w:val="Teksttreci4"/>
        </w:rPr>
        <w:t xml:space="preserve">1. Czy technik </w:t>
      </w:r>
      <w:r w:rsidR="00DB1913">
        <w:rPr>
          <w:rStyle w:val="Teksttreci4"/>
        </w:rPr>
        <w:t xml:space="preserve">ds. </w:t>
      </w:r>
      <w:r>
        <w:rPr>
          <w:rStyle w:val="Teksttreci4"/>
        </w:rPr>
        <w:t>zamykania puszek kontroluje podwójne zamknięcia (szwy) wykonywane przez każdą głowicę zamykarki?</w:t>
      </w:r>
    </w:p>
    <w:p w14:paraId="3DB8B5DF" w14:textId="77777777" w:rsidR="004D12B5" w:rsidRDefault="007D081F" w:rsidP="00372A89">
      <w:pPr>
        <w:pStyle w:val="Teksttreci40"/>
        <w:spacing w:line="276" w:lineRule="auto"/>
        <w:jc w:val="both"/>
      </w:pPr>
      <w:r>
        <w:rPr>
          <w:rStyle w:val="Teksttreci4"/>
        </w:rPr>
        <w:t>2. Czy cały pojemnik jest sprawdzany pod kątem wycieków produktu lub widocznych wad?</w:t>
      </w:r>
    </w:p>
    <w:p w14:paraId="7225EE66" w14:textId="77777777" w:rsidR="004D12B5" w:rsidRDefault="007D081F" w:rsidP="00372A89">
      <w:pPr>
        <w:pStyle w:val="Teksttreci40"/>
        <w:spacing w:line="276" w:lineRule="auto"/>
        <w:jc w:val="both"/>
      </w:pPr>
      <w:r>
        <w:rPr>
          <w:rStyle w:val="Teksttreci4"/>
        </w:rPr>
        <w:t>3. Czy przeprowadzono kontrolę wzrokową co najmniej jednego pojemnika z każdej głowicy zamykarki i czy odnotowano obserwacje wraz z wszelkimi działaniami naprawczymi?</w:t>
      </w:r>
    </w:p>
    <w:p w14:paraId="3437A1D0" w14:textId="77777777" w:rsidR="004D12B5" w:rsidRDefault="007D081F" w:rsidP="00372A89">
      <w:pPr>
        <w:pStyle w:val="Teksttreci40"/>
        <w:spacing w:line="276" w:lineRule="auto"/>
        <w:jc w:val="both"/>
      </w:pPr>
      <w:r>
        <w:rPr>
          <w:rStyle w:val="Teksttreci4"/>
        </w:rPr>
        <w:t>4. Czy kontrole wzrokowe są przeprowadzane z wystarczającą częstotliwością, aby zapewnić prawidłowe zamknięcie?</w:t>
      </w:r>
    </w:p>
    <w:p w14:paraId="55476B9F" w14:textId="77777777" w:rsidR="004D12B5" w:rsidRDefault="007D081F" w:rsidP="00372A89">
      <w:pPr>
        <w:pStyle w:val="Teksttreci40"/>
        <w:spacing w:line="276" w:lineRule="auto"/>
        <w:jc w:val="both"/>
      </w:pPr>
      <w:r>
        <w:rPr>
          <w:rStyle w:val="Teksttreci4"/>
        </w:rPr>
        <w:t>5. Czy kontrole wzrokowe są przeprowadzane co najmniej co 30 minut ciągłej pracy zamykarki?</w:t>
      </w:r>
    </w:p>
    <w:p w14:paraId="63FDF637" w14:textId="41B1A865" w:rsidR="004D12B5" w:rsidRDefault="007D081F" w:rsidP="00372A89">
      <w:pPr>
        <w:pStyle w:val="Teksttreci40"/>
        <w:spacing w:line="276" w:lineRule="auto"/>
        <w:jc w:val="both"/>
        <w:rPr>
          <w:rStyle w:val="Teksttreci4"/>
        </w:rPr>
      </w:pPr>
      <w:r>
        <w:rPr>
          <w:rStyle w:val="Teksttreci4"/>
        </w:rPr>
        <w:t>6. Czy badania zamknięcia i testy fizyczne są przeprowadzane zgodnie z 9 CFR</w:t>
      </w:r>
      <w:r w:rsidR="00DB1913">
        <w:rPr>
          <w:rStyle w:val="Teksttreci4"/>
        </w:rPr>
        <w:t xml:space="preserve"> 431</w:t>
      </w:r>
      <w:r>
        <w:rPr>
          <w:rStyle w:val="Teksttreci4"/>
        </w:rPr>
        <w:t>?</w:t>
      </w:r>
    </w:p>
    <w:p w14:paraId="2FF8A268" w14:textId="3A70ACF3" w:rsidR="00A45B0A" w:rsidRDefault="00A45B0A" w:rsidP="000338D0">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08"/>
        <w:gridCol w:w="3153"/>
        <w:gridCol w:w="3409"/>
      </w:tblGrid>
      <w:tr w:rsidR="004D12B5" w14:paraId="23E5DECE" w14:textId="77777777" w:rsidTr="008D02ED">
        <w:tc>
          <w:tcPr>
            <w:tcW w:w="1383" w:type="pct"/>
            <w:tcBorders>
              <w:top w:val="single" w:sz="4" w:space="0" w:color="auto"/>
            </w:tcBorders>
            <w:vAlign w:val="center"/>
          </w:tcPr>
          <w:p w14:paraId="707B3BFB" w14:textId="77777777" w:rsidR="004D12B5" w:rsidRDefault="007D081F" w:rsidP="003D2F67">
            <w:pPr>
              <w:pStyle w:val="Inne0"/>
              <w:jc w:val="center"/>
              <w:rPr>
                <w:sz w:val="20"/>
                <w:szCs w:val="20"/>
              </w:rPr>
            </w:pPr>
            <w:bookmarkStart w:id="56" w:name="bookmark122"/>
            <w:r>
              <w:rPr>
                <w:rStyle w:val="Inne"/>
                <w:b/>
                <w:sz w:val="20"/>
              </w:rPr>
              <w:lastRenderedPageBreak/>
              <w:t>Etap procesu</w:t>
            </w:r>
            <w:bookmarkEnd w:id="56"/>
          </w:p>
        </w:tc>
        <w:tc>
          <w:tcPr>
            <w:tcW w:w="1738" w:type="pct"/>
            <w:tcBorders>
              <w:top w:val="single" w:sz="4" w:space="0" w:color="auto"/>
              <w:left w:val="single" w:sz="4" w:space="0" w:color="auto"/>
            </w:tcBorders>
            <w:vAlign w:val="center"/>
          </w:tcPr>
          <w:p w14:paraId="42B901F9" w14:textId="77777777" w:rsidR="004D12B5" w:rsidRDefault="007D081F" w:rsidP="003D2F67">
            <w:pPr>
              <w:pStyle w:val="Inne0"/>
              <w:jc w:val="center"/>
              <w:rPr>
                <w:sz w:val="20"/>
                <w:szCs w:val="20"/>
              </w:rPr>
            </w:pPr>
            <w:r>
              <w:rPr>
                <w:rStyle w:val="Inne"/>
                <w:b/>
                <w:sz w:val="20"/>
              </w:rPr>
              <w:t>Potencjalne zagrożenia</w:t>
            </w:r>
          </w:p>
        </w:tc>
        <w:tc>
          <w:tcPr>
            <w:tcW w:w="1880" w:type="pct"/>
            <w:tcBorders>
              <w:top w:val="single" w:sz="4" w:space="0" w:color="auto"/>
              <w:left w:val="single" w:sz="4" w:space="0" w:color="auto"/>
            </w:tcBorders>
            <w:vAlign w:val="center"/>
          </w:tcPr>
          <w:p w14:paraId="4E8D759D" w14:textId="77777777" w:rsidR="004D12B5" w:rsidRDefault="007D081F" w:rsidP="003D2F67">
            <w:pPr>
              <w:pStyle w:val="Inne0"/>
              <w:jc w:val="center"/>
              <w:rPr>
                <w:sz w:val="20"/>
                <w:szCs w:val="20"/>
              </w:rPr>
            </w:pPr>
            <w:r>
              <w:rPr>
                <w:rStyle w:val="Inne"/>
                <w:b/>
                <w:sz w:val="20"/>
              </w:rPr>
              <w:t>Często używane środki kontroli</w:t>
            </w:r>
          </w:p>
        </w:tc>
      </w:tr>
      <w:tr w:rsidR="004D12B5" w14:paraId="061FBAAF" w14:textId="77777777" w:rsidTr="008D02ED">
        <w:tc>
          <w:tcPr>
            <w:tcW w:w="1383" w:type="pct"/>
            <w:vMerge w:val="restart"/>
            <w:tcBorders>
              <w:top w:val="single" w:sz="4" w:space="0" w:color="auto"/>
            </w:tcBorders>
          </w:tcPr>
          <w:p w14:paraId="44A14559" w14:textId="2EF13393" w:rsidR="004D12B5" w:rsidRDefault="007D081F">
            <w:pPr>
              <w:pStyle w:val="Inne0"/>
              <w:rPr>
                <w:sz w:val="20"/>
                <w:szCs w:val="20"/>
              </w:rPr>
            </w:pPr>
            <w:r>
              <w:rPr>
                <w:rStyle w:val="Inne"/>
                <w:sz w:val="20"/>
              </w:rPr>
              <w:t>Sterylizacja termiczna w hermetycz</w:t>
            </w:r>
            <w:r w:rsidR="00DB1913">
              <w:rPr>
                <w:rStyle w:val="Inne"/>
                <w:sz w:val="20"/>
              </w:rPr>
              <w:t>nie zamkniętym opakowaniu</w:t>
            </w:r>
          </w:p>
        </w:tc>
        <w:tc>
          <w:tcPr>
            <w:tcW w:w="1738" w:type="pct"/>
            <w:tcBorders>
              <w:top w:val="single" w:sz="4" w:space="0" w:color="auto"/>
              <w:left w:val="single" w:sz="4" w:space="0" w:color="auto"/>
            </w:tcBorders>
          </w:tcPr>
          <w:p w14:paraId="79EE503A" w14:textId="77777777" w:rsidR="004D12B5" w:rsidRDefault="007D081F">
            <w:pPr>
              <w:pStyle w:val="Inne0"/>
              <w:rPr>
                <w:sz w:val="20"/>
                <w:szCs w:val="20"/>
              </w:rPr>
            </w:pPr>
            <w:r>
              <w:rPr>
                <w:rStyle w:val="Inne"/>
                <w:sz w:val="20"/>
              </w:rPr>
              <w:t xml:space="preserve">Biologiczne - zarodniki </w:t>
            </w:r>
            <w:r>
              <w:rPr>
                <w:rStyle w:val="Inne"/>
                <w:i/>
                <w:iCs/>
                <w:sz w:val="20"/>
              </w:rPr>
              <w:t>Clostridium</w:t>
            </w:r>
            <w:r>
              <w:rPr>
                <w:rStyle w:val="Inne"/>
                <w:sz w:val="20"/>
              </w:rPr>
              <w:t xml:space="preserve"> </w:t>
            </w:r>
            <w:r>
              <w:rPr>
                <w:rStyle w:val="Inne"/>
                <w:i/>
                <w:sz w:val="20"/>
              </w:rPr>
              <w:t>botulinum</w:t>
            </w:r>
          </w:p>
        </w:tc>
        <w:tc>
          <w:tcPr>
            <w:tcW w:w="1880" w:type="pct"/>
            <w:tcBorders>
              <w:top w:val="single" w:sz="4" w:space="0" w:color="auto"/>
              <w:left w:val="single" w:sz="4" w:space="0" w:color="auto"/>
            </w:tcBorders>
            <w:vAlign w:val="center"/>
          </w:tcPr>
          <w:p w14:paraId="4688CCA9" w14:textId="6DAC39FD" w:rsidR="004D12B5" w:rsidRDefault="007D081F" w:rsidP="008D02ED">
            <w:pPr>
              <w:pStyle w:val="Inne0"/>
              <w:numPr>
                <w:ilvl w:val="0"/>
                <w:numId w:val="30"/>
              </w:numPr>
              <w:rPr>
                <w:sz w:val="20"/>
                <w:szCs w:val="20"/>
              </w:rPr>
            </w:pPr>
            <w:r>
              <w:rPr>
                <w:rStyle w:val="Inne"/>
                <w:sz w:val="20"/>
              </w:rPr>
              <w:t xml:space="preserve">Przestrzeganie harmonogramu procesu specyficznego dla każdego produktu, </w:t>
            </w:r>
            <w:r w:rsidR="00DB1913">
              <w:rPr>
                <w:rStyle w:val="Inne"/>
                <w:sz w:val="20"/>
              </w:rPr>
              <w:t xml:space="preserve">rodzaju </w:t>
            </w:r>
            <w:r>
              <w:rPr>
                <w:rStyle w:val="Inne"/>
                <w:sz w:val="20"/>
              </w:rPr>
              <w:t>i rozmiaru pojemnika oraz systemu sterylizacji termicznej w opakowaniu hermetycznym ustalonego przez organ ds. przetw</w:t>
            </w:r>
            <w:r w:rsidR="00DB1913">
              <w:rPr>
                <w:rStyle w:val="Inne"/>
                <w:sz w:val="20"/>
              </w:rPr>
              <w:t>arzania</w:t>
            </w:r>
            <w:r>
              <w:rPr>
                <w:rStyle w:val="Inne"/>
                <w:sz w:val="20"/>
              </w:rPr>
              <w:t>.</w:t>
            </w:r>
          </w:p>
          <w:p w14:paraId="09205886" w14:textId="7B990C5E" w:rsidR="004D12B5" w:rsidRDefault="007D081F" w:rsidP="008D02ED">
            <w:pPr>
              <w:pStyle w:val="Inne0"/>
              <w:numPr>
                <w:ilvl w:val="0"/>
                <w:numId w:val="30"/>
              </w:numPr>
              <w:rPr>
                <w:sz w:val="20"/>
                <w:szCs w:val="20"/>
              </w:rPr>
            </w:pPr>
            <w:r>
              <w:rPr>
                <w:rStyle w:val="Inne"/>
                <w:sz w:val="20"/>
              </w:rPr>
              <w:t>Monitorowanie i kontrolowanie początkowej temperatury produktu i innych czynników krytycznych.</w:t>
            </w:r>
          </w:p>
          <w:p w14:paraId="38F0BA16" w14:textId="77414CBF" w:rsidR="004D12B5" w:rsidRDefault="007D081F" w:rsidP="008D02ED">
            <w:pPr>
              <w:pStyle w:val="Inne0"/>
              <w:numPr>
                <w:ilvl w:val="0"/>
                <w:numId w:val="30"/>
              </w:numPr>
              <w:rPr>
                <w:sz w:val="20"/>
                <w:szCs w:val="20"/>
              </w:rPr>
            </w:pPr>
            <w:r>
              <w:rPr>
                <w:rStyle w:val="Inne"/>
                <w:sz w:val="20"/>
              </w:rPr>
              <w:t>W razie potrzeby należy zapewnić nienaruszalność puszek/opakowań poprzez zastosowanie nadciśnienia podczas procesu.</w:t>
            </w:r>
          </w:p>
        </w:tc>
      </w:tr>
      <w:tr w:rsidR="004D12B5" w14:paraId="3C300E9D" w14:textId="77777777" w:rsidTr="008D02ED">
        <w:tc>
          <w:tcPr>
            <w:tcW w:w="1383" w:type="pct"/>
            <w:vMerge/>
          </w:tcPr>
          <w:p w14:paraId="0A497324" w14:textId="77777777" w:rsidR="004D12B5" w:rsidRDefault="004D12B5"/>
        </w:tc>
        <w:tc>
          <w:tcPr>
            <w:tcW w:w="1738" w:type="pct"/>
            <w:tcBorders>
              <w:top w:val="single" w:sz="4" w:space="0" w:color="auto"/>
              <w:left w:val="single" w:sz="4" w:space="0" w:color="auto"/>
            </w:tcBorders>
            <w:vAlign w:val="bottom"/>
          </w:tcPr>
          <w:p w14:paraId="3ED2DBF5" w14:textId="77777777" w:rsidR="004D12B5" w:rsidRDefault="007D081F">
            <w:pPr>
              <w:pStyle w:val="Inne0"/>
              <w:rPr>
                <w:sz w:val="20"/>
                <w:szCs w:val="20"/>
              </w:rPr>
            </w:pPr>
            <w:r>
              <w:rPr>
                <w:rStyle w:val="Inne"/>
                <w:sz w:val="20"/>
              </w:rPr>
              <w:t>Chemiczne - brak powszechnego zagrożenia</w:t>
            </w:r>
          </w:p>
        </w:tc>
        <w:tc>
          <w:tcPr>
            <w:tcW w:w="1880" w:type="pct"/>
            <w:tcBorders>
              <w:top w:val="single" w:sz="4" w:space="0" w:color="auto"/>
              <w:left w:val="single" w:sz="4" w:space="0" w:color="auto"/>
            </w:tcBorders>
          </w:tcPr>
          <w:p w14:paraId="3A4D2277" w14:textId="77777777" w:rsidR="004D12B5" w:rsidRDefault="004D12B5">
            <w:pPr>
              <w:rPr>
                <w:sz w:val="10"/>
                <w:szCs w:val="10"/>
              </w:rPr>
            </w:pPr>
          </w:p>
        </w:tc>
      </w:tr>
      <w:tr w:rsidR="004D12B5" w14:paraId="5CF035B3" w14:textId="77777777" w:rsidTr="008D02ED">
        <w:tc>
          <w:tcPr>
            <w:tcW w:w="1383" w:type="pct"/>
            <w:vMerge/>
            <w:tcBorders>
              <w:bottom w:val="single" w:sz="4" w:space="0" w:color="auto"/>
            </w:tcBorders>
          </w:tcPr>
          <w:p w14:paraId="1AAD7FA5" w14:textId="77777777" w:rsidR="004D12B5" w:rsidRDefault="004D12B5"/>
        </w:tc>
        <w:tc>
          <w:tcPr>
            <w:tcW w:w="1738" w:type="pct"/>
            <w:tcBorders>
              <w:top w:val="single" w:sz="4" w:space="0" w:color="auto"/>
              <w:left w:val="single" w:sz="4" w:space="0" w:color="auto"/>
              <w:bottom w:val="single" w:sz="4" w:space="0" w:color="auto"/>
            </w:tcBorders>
            <w:vAlign w:val="bottom"/>
          </w:tcPr>
          <w:p w14:paraId="0D0691EB" w14:textId="77777777" w:rsidR="004D12B5" w:rsidRDefault="007D081F">
            <w:pPr>
              <w:pStyle w:val="Inne0"/>
              <w:rPr>
                <w:sz w:val="20"/>
                <w:szCs w:val="20"/>
              </w:rPr>
            </w:pPr>
            <w:r>
              <w:rPr>
                <w:rStyle w:val="Inne"/>
                <w:sz w:val="20"/>
              </w:rPr>
              <w:t>Fizyczne - brak powszechnego zagrożenia</w:t>
            </w:r>
          </w:p>
        </w:tc>
        <w:tc>
          <w:tcPr>
            <w:tcW w:w="1880" w:type="pct"/>
            <w:tcBorders>
              <w:top w:val="single" w:sz="4" w:space="0" w:color="auto"/>
              <w:left w:val="single" w:sz="4" w:space="0" w:color="auto"/>
              <w:bottom w:val="single" w:sz="4" w:space="0" w:color="auto"/>
            </w:tcBorders>
          </w:tcPr>
          <w:p w14:paraId="5018A7F5" w14:textId="77777777" w:rsidR="004D12B5" w:rsidRDefault="004D12B5">
            <w:pPr>
              <w:rPr>
                <w:sz w:val="10"/>
                <w:szCs w:val="10"/>
              </w:rPr>
            </w:pPr>
          </w:p>
        </w:tc>
      </w:tr>
    </w:tbl>
    <w:p w14:paraId="0648E9C0" w14:textId="77777777" w:rsidR="004D12B5" w:rsidRDefault="004D12B5">
      <w:pPr>
        <w:spacing w:after="419" w:line="1" w:lineRule="exact"/>
      </w:pPr>
    </w:p>
    <w:p w14:paraId="363C166F" w14:textId="77777777" w:rsidR="004D12B5" w:rsidRDefault="007D081F">
      <w:pPr>
        <w:pStyle w:val="Teksttreci40"/>
      </w:pPr>
      <w:r>
        <w:rPr>
          <w:rStyle w:val="Teksttreci4"/>
          <w:b/>
        </w:rPr>
        <w:t>Sugerowane pytania weryfikacyjne:</w:t>
      </w:r>
    </w:p>
    <w:p w14:paraId="3A357631" w14:textId="68A2C283" w:rsidR="004D12B5" w:rsidRDefault="007D081F" w:rsidP="00372A89">
      <w:pPr>
        <w:pStyle w:val="Teksttreci40"/>
        <w:spacing w:line="276" w:lineRule="auto"/>
        <w:jc w:val="both"/>
      </w:pPr>
      <w:r>
        <w:rPr>
          <w:rStyle w:val="Teksttreci4"/>
        </w:rPr>
        <w:t>1. Czy zakład posiada w dokumentacji harmonogram procesu dla każdego produktu wydany przez organ ds. przetw</w:t>
      </w:r>
      <w:r w:rsidR="00DB1913">
        <w:rPr>
          <w:rStyle w:val="Teksttreci4"/>
        </w:rPr>
        <w:t>arzania</w:t>
      </w:r>
      <w:r>
        <w:rPr>
          <w:rStyle w:val="Teksttreci4"/>
        </w:rPr>
        <w:t>?</w:t>
      </w:r>
    </w:p>
    <w:p w14:paraId="300415C9" w14:textId="4A90FAF1" w:rsidR="004D12B5" w:rsidRDefault="007D081F" w:rsidP="00372A89">
      <w:pPr>
        <w:pStyle w:val="Teksttreci40"/>
        <w:spacing w:line="276" w:lineRule="auto"/>
        <w:jc w:val="both"/>
      </w:pPr>
      <w:r>
        <w:rPr>
          <w:rStyle w:val="Teksttreci4"/>
        </w:rPr>
        <w:t>2. Czy nastąpiła zmiana receptury produktu, a jeśli tak, to czy harmonogram został zaktualizowany przez organ ds. przetw</w:t>
      </w:r>
      <w:r w:rsidR="00DB1913">
        <w:rPr>
          <w:rStyle w:val="Teksttreci4"/>
        </w:rPr>
        <w:t>arzania</w:t>
      </w:r>
      <w:r>
        <w:rPr>
          <w:rStyle w:val="Teksttreci4"/>
        </w:rPr>
        <w:t>?</w:t>
      </w:r>
    </w:p>
    <w:p w14:paraId="27C48DA6" w14:textId="2A8669AE" w:rsidR="004D12B5" w:rsidRDefault="007D081F" w:rsidP="00372A89">
      <w:pPr>
        <w:pStyle w:val="Teksttreci40"/>
        <w:spacing w:line="276" w:lineRule="auto"/>
        <w:jc w:val="both"/>
      </w:pPr>
      <w:r>
        <w:rPr>
          <w:rStyle w:val="Teksttreci4"/>
        </w:rPr>
        <w:t>3. Czy w dokumentacji znajdują się odpowiednie pisma / odpowiednia komunikacja pisemna od organu ds. przetw</w:t>
      </w:r>
      <w:r w:rsidR="00DB1913">
        <w:rPr>
          <w:rStyle w:val="Teksttreci4"/>
        </w:rPr>
        <w:t>arzania</w:t>
      </w:r>
      <w:r>
        <w:rPr>
          <w:rStyle w:val="Teksttreci4"/>
        </w:rPr>
        <w:t>?</w:t>
      </w:r>
    </w:p>
    <w:p w14:paraId="3A7AD3AD" w14:textId="77777777" w:rsidR="004D12B5" w:rsidRDefault="007D081F" w:rsidP="00372A89">
      <w:pPr>
        <w:pStyle w:val="Teksttreci40"/>
        <w:spacing w:line="276" w:lineRule="auto"/>
        <w:jc w:val="both"/>
      </w:pPr>
      <w:r>
        <w:rPr>
          <w:rStyle w:val="Teksttreci4"/>
        </w:rPr>
        <w:t>4. Czy czynniki krytyczne określone w harmonogramie procesu są mierzone, kontrolowane i rejestrowane przez zakład w celu zapewnienia, że czynniki te pozostają w granicach wykorzystanych do ustalenia harmonogramu procesu?</w:t>
      </w:r>
    </w:p>
    <w:p w14:paraId="15175A6F" w14:textId="77777777" w:rsidR="004D12B5" w:rsidRDefault="007D081F" w:rsidP="00372A89">
      <w:pPr>
        <w:pStyle w:val="Teksttreci40"/>
        <w:spacing w:line="276" w:lineRule="auto"/>
        <w:jc w:val="both"/>
      </w:pPr>
      <w:r>
        <w:rPr>
          <w:rStyle w:val="Teksttreci4"/>
        </w:rPr>
        <w:t>5. Czy rodzaje składników przygotowywanych lub wykorzystywanych w recepturze produktu są zgodne z harmonogramem procesu?</w:t>
      </w:r>
    </w:p>
    <w:p w14:paraId="3BF50BD9" w14:textId="115C5424" w:rsidR="004D12B5" w:rsidRDefault="007D081F" w:rsidP="00372A89">
      <w:pPr>
        <w:pStyle w:val="Teksttreci40"/>
        <w:spacing w:line="276" w:lineRule="auto"/>
        <w:jc w:val="both"/>
      </w:pPr>
      <w:r>
        <w:rPr>
          <w:rStyle w:val="Teksttreci4"/>
        </w:rPr>
        <w:t>6. Czy w przypadku jakichkolwiek zmian w konfiguracji autoklawu przemysłowego i przewodów zmiany te są weryfikowane przez organ ds. przetw</w:t>
      </w:r>
      <w:r w:rsidR="00DB1913">
        <w:rPr>
          <w:rStyle w:val="Teksttreci4"/>
        </w:rPr>
        <w:t>arzani</w:t>
      </w:r>
      <w:r>
        <w:rPr>
          <w:rStyle w:val="Teksttreci4"/>
        </w:rPr>
        <w:t>a?</w:t>
      </w:r>
    </w:p>
    <w:p w14:paraId="42D44E29" w14:textId="77777777" w:rsidR="004D12B5" w:rsidRDefault="007D081F" w:rsidP="00372A89">
      <w:pPr>
        <w:pStyle w:val="Teksttreci40"/>
        <w:spacing w:line="276" w:lineRule="auto"/>
        <w:jc w:val="both"/>
      </w:pPr>
      <w:r>
        <w:rPr>
          <w:rStyle w:val="Teksttreci4"/>
        </w:rPr>
        <w:t>7. Czy każdy autoklaw przemysłowy jest wyposażony w co najmniej jedno urządzenie mierzące temperaturę w trakcie sterylizacji termicznej w opakowaniu hermetycznym?</w:t>
      </w:r>
    </w:p>
    <w:p w14:paraId="65C75BED" w14:textId="77777777" w:rsidR="004D12B5" w:rsidRDefault="007D081F" w:rsidP="00372A89">
      <w:pPr>
        <w:pStyle w:val="Teksttreci40"/>
        <w:spacing w:line="276" w:lineRule="auto"/>
        <w:jc w:val="both"/>
      </w:pPr>
      <w:r>
        <w:rPr>
          <w:rStyle w:val="Teksttreci4"/>
        </w:rPr>
        <w:t>8. Czy każdy system obróbki termicznej jest wyposażony w co najmniej jedno urządzenie rejestrujące temperaturę / czas w celu zapewnienia stałego zapisu temperatury w systemie?</w:t>
      </w:r>
    </w:p>
    <w:p w14:paraId="2C1E758E" w14:textId="77777777" w:rsidR="004D12B5" w:rsidRDefault="007D081F" w:rsidP="00372A89">
      <w:pPr>
        <w:pStyle w:val="Teksttreci40"/>
        <w:spacing w:line="276" w:lineRule="auto"/>
        <w:jc w:val="both"/>
      </w:pPr>
      <w:r>
        <w:rPr>
          <w:rStyle w:val="Teksttreci4"/>
        </w:rPr>
        <w:t>9. Czy każdy autoklaw przemysłowy jest wyposażony w automatyczny regulator pary?</w:t>
      </w:r>
    </w:p>
    <w:p w14:paraId="279095FD" w14:textId="6900DBE9" w:rsidR="004D12B5" w:rsidRDefault="007D081F" w:rsidP="00372A89">
      <w:pPr>
        <w:pStyle w:val="Teksttreci40"/>
        <w:spacing w:line="276" w:lineRule="auto"/>
        <w:jc w:val="both"/>
      </w:pPr>
      <w:r>
        <w:rPr>
          <w:rStyle w:val="Teksttreci4"/>
        </w:rPr>
        <w:t>10. Czy zawory powietrza i wody są zgodne z 9 CFR</w:t>
      </w:r>
      <w:r w:rsidR="00DB1913">
        <w:rPr>
          <w:rStyle w:val="Teksttreci4"/>
        </w:rPr>
        <w:t xml:space="preserve"> 431</w:t>
      </w:r>
      <w:r>
        <w:rPr>
          <w:rStyle w:val="Teksttreci4"/>
        </w:rPr>
        <w:t>?</w:t>
      </w:r>
    </w:p>
    <w:p w14:paraId="70D6D6BC" w14:textId="1A343408" w:rsidR="004D12B5" w:rsidRDefault="007D081F" w:rsidP="00372A89">
      <w:pPr>
        <w:pStyle w:val="Teksttreci40"/>
        <w:spacing w:line="276" w:lineRule="auto"/>
        <w:jc w:val="both"/>
      </w:pPr>
      <w:r>
        <w:rPr>
          <w:rStyle w:val="Teksttreci4"/>
        </w:rPr>
        <w:t>11. Czy spełnione są wymagania 9 CFR</w:t>
      </w:r>
      <w:r w:rsidR="00DB1913">
        <w:rPr>
          <w:rStyle w:val="Teksttreci4"/>
        </w:rPr>
        <w:t xml:space="preserve"> 431</w:t>
      </w:r>
      <w:r>
        <w:rPr>
          <w:rStyle w:val="Teksttreci4"/>
        </w:rPr>
        <w:t>?</w:t>
      </w:r>
      <w:r>
        <w:br w:type="page"/>
      </w:r>
    </w:p>
    <w:tbl>
      <w:tblPr>
        <w:tblOverlap w:val="never"/>
        <w:tblW w:w="5000" w:type="pct"/>
        <w:tblCellMar>
          <w:left w:w="10" w:type="dxa"/>
          <w:right w:w="10" w:type="dxa"/>
        </w:tblCellMar>
        <w:tblLook w:val="0000" w:firstRow="0" w:lastRow="0" w:firstColumn="0" w:lastColumn="0" w:noHBand="0" w:noVBand="0"/>
      </w:tblPr>
      <w:tblGrid>
        <w:gridCol w:w="1955"/>
        <w:gridCol w:w="3269"/>
        <w:gridCol w:w="3846"/>
      </w:tblGrid>
      <w:tr w:rsidR="004D12B5" w14:paraId="449A4748" w14:textId="77777777" w:rsidTr="00B875D6">
        <w:tc>
          <w:tcPr>
            <w:tcW w:w="1078" w:type="pct"/>
            <w:tcBorders>
              <w:top w:val="single" w:sz="4" w:space="0" w:color="auto"/>
            </w:tcBorders>
            <w:vAlign w:val="center"/>
          </w:tcPr>
          <w:p w14:paraId="7CF8E39A" w14:textId="77777777" w:rsidR="004D12B5" w:rsidRDefault="007D081F" w:rsidP="003D2F67">
            <w:pPr>
              <w:pStyle w:val="Inne0"/>
              <w:jc w:val="center"/>
              <w:rPr>
                <w:sz w:val="20"/>
                <w:szCs w:val="20"/>
              </w:rPr>
            </w:pPr>
            <w:bookmarkStart w:id="57" w:name="bookmark124"/>
            <w:r>
              <w:rPr>
                <w:rStyle w:val="Inne"/>
                <w:b/>
                <w:sz w:val="20"/>
              </w:rPr>
              <w:lastRenderedPageBreak/>
              <w:t>Etap procesu</w:t>
            </w:r>
            <w:bookmarkEnd w:id="57"/>
          </w:p>
        </w:tc>
        <w:tc>
          <w:tcPr>
            <w:tcW w:w="1802" w:type="pct"/>
            <w:tcBorders>
              <w:top w:val="single" w:sz="4" w:space="0" w:color="auto"/>
              <w:left w:val="single" w:sz="4" w:space="0" w:color="auto"/>
            </w:tcBorders>
            <w:vAlign w:val="center"/>
          </w:tcPr>
          <w:p w14:paraId="73408E24" w14:textId="77777777" w:rsidR="004D12B5" w:rsidRDefault="007D081F" w:rsidP="003D2F67">
            <w:pPr>
              <w:pStyle w:val="Inne0"/>
              <w:jc w:val="center"/>
              <w:rPr>
                <w:sz w:val="20"/>
                <w:szCs w:val="20"/>
              </w:rPr>
            </w:pPr>
            <w:r>
              <w:rPr>
                <w:rStyle w:val="Inne"/>
                <w:b/>
                <w:sz w:val="20"/>
              </w:rPr>
              <w:t>Potencjalne zagrożenia</w:t>
            </w:r>
          </w:p>
        </w:tc>
        <w:tc>
          <w:tcPr>
            <w:tcW w:w="2120" w:type="pct"/>
            <w:tcBorders>
              <w:top w:val="single" w:sz="4" w:space="0" w:color="auto"/>
              <w:left w:val="single" w:sz="4" w:space="0" w:color="auto"/>
            </w:tcBorders>
            <w:vAlign w:val="center"/>
          </w:tcPr>
          <w:p w14:paraId="0E99FD62" w14:textId="77777777" w:rsidR="004D12B5" w:rsidRDefault="007D081F" w:rsidP="003D2F67">
            <w:pPr>
              <w:pStyle w:val="Inne0"/>
              <w:jc w:val="center"/>
              <w:rPr>
                <w:sz w:val="20"/>
                <w:szCs w:val="20"/>
              </w:rPr>
            </w:pPr>
            <w:r>
              <w:rPr>
                <w:rStyle w:val="Inne"/>
                <w:b/>
                <w:sz w:val="20"/>
              </w:rPr>
              <w:t>Często używane środki kontroli</w:t>
            </w:r>
          </w:p>
        </w:tc>
      </w:tr>
      <w:tr w:rsidR="004D12B5" w14:paraId="4E60C366" w14:textId="77777777" w:rsidTr="00B875D6">
        <w:tc>
          <w:tcPr>
            <w:tcW w:w="1078" w:type="pct"/>
            <w:vMerge w:val="restart"/>
            <w:tcBorders>
              <w:top w:val="single" w:sz="4" w:space="0" w:color="auto"/>
            </w:tcBorders>
          </w:tcPr>
          <w:p w14:paraId="6DAD7536" w14:textId="77777777" w:rsidR="004D12B5" w:rsidRDefault="007D081F">
            <w:pPr>
              <w:pStyle w:val="Inne0"/>
              <w:rPr>
                <w:sz w:val="20"/>
                <w:szCs w:val="20"/>
              </w:rPr>
            </w:pPr>
            <w:r>
              <w:rPr>
                <w:rStyle w:val="Inne"/>
                <w:sz w:val="20"/>
              </w:rPr>
              <w:t>Chłodzenie puszki</w:t>
            </w:r>
          </w:p>
        </w:tc>
        <w:tc>
          <w:tcPr>
            <w:tcW w:w="1802" w:type="pct"/>
            <w:tcBorders>
              <w:top w:val="single" w:sz="4" w:space="0" w:color="auto"/>
              <w:left w:val="single" w:sz="4" w:space="0" w:color="auto"/>
            </w:tcBorders>
          </w:tcPr>
          <w:p w14:paraId="32769393" w14:textId="77777777" w:rsidR="004D12B5" w:rsidRDefault="007D081F">
            <w:pPr>
              <w:pStyle w:val="Inne0"/>
              <w:rPr>
                <w:sz w:val="20"/>
                <w:szCs w:val="20"/>
              </w:rPr>
            </w:pPr>
            <w:r>
              <w:rPr>
                <w:rStyle w:val="Inne"/>
                <w:sz w:val="20"/>
              </w:rPr>
              <w:t>Biologiczne - zanieczyszczenie mikrobiologiczne produktu</w:t>
            </w:r>
          </w:p>
        </w:tc>
        <w:tc>
          <w:tcPr>
            <w:tcW w:w="2120" w:type="pct"/>
            <w:tcBorders>
              <w:top w:val="single" w:sz="4" w:space="0" w:color="auto"/>
              <w:left w:val="single" w:sz="4" w:space="0" w:color="auto"/>
            </w:tcBorders>
            <w:vAlign w:val="center"/>
          </w:tcPr>
          <w:p w14:paraId="0A084B18" w14:textId="1D5D059D" w:rsidR="004D12B5" w:rsidRDefault="007D081F" w:rsidP="004B4476">
            <w:pPr>
              <w:pStyle w:val="Inne0"/>
              <w:numPr>
                <w:ilvl w:val="0"/>
                <w:numId w:val="30"/>
              </w:numPr>
              <w:rPr>
                <w:sz w:val="20"/>
                <w:szCs w:val="20"/>
              </w:rPr>
            </w:pPr>
            <w:r>
              <w:rPr>
                <w:rStyle w:val="Inne"/>
                <w:sz w:val="20"/>
              </w:rPr>
              <w:t xml:space="preserve">Zminimalizowanie skażenia bakteryjnego wody chłodzącej zgodnie z opisem w 9 CFR </w:t>
            </w:r>
            <w:r w:rsidR="00DB1913">
              <w:rPr>
                <w:rStyle w:val="Inne"/>
                <w:sz w:val="20"/>
              </w:rPr>
              <w:t>431.</w:t>
            </w:r>
          </w:p>
          <w:p w14:paraId="7B357F47" w14:textId="3F24EAEE" w:rsidR="004D12B5" w:rsidRDefault="007D081F" w:rsidP="004B4476">
            <w:pPr>
              <w:pStyle w:val="Inne0"/>
              <w:numPr>
                <w:ilvl w:val="0"/>
                <w:numId w:val="31"/>
              </w:numPr>
              <w:rPr>
                <w:sz w:val="20"/>
                <w:szCs w:val="20"/>
              </w:rPr>
            </w:pPr>
            <w:r>
              <w:rPr>
                <w:rStyle w:val="Inne"/>
                <w:sz w:val="20"/>
              </w:rPr>
              <w:t>W razie potrzeby należy zapewnić nienaruszalność puszek/opakowań poprzez zastosowanie nadciśnienia podczas procesu.</w:t>
            </w:r>
          </w:p>
        </w:tc>
      </w:tr>
      <w:tr w:rsidR="004D12B5" w14:paraId="19F10C1E" w14:textId="77777777" w:rsidTr="00B875D6">
        <w:tc>
          <w:tcPr>
            <w:tcW w:w="1078" w:type="pct"/>
            <w:vMerge/>
          </w:tcPr>
          <w:p w14:paraId="7134FC97" w14:textId="77777777" w:rsidR="004D12B5" w:rsidRDefault="004D12B5"/>
        </w:tc>
        <w:tc>
          <w:tcPr>
            <w:tcW w:w="1802" w:type="pct"/>
            <w:tcBorders>
              <w:top w:val="single" w:sz="4" w:space="0" w:color="auto"/>
              <w:left w:val="single" w:sz="4" w:space="0" w:color="auto"/>
            </w:tcBorders>
            <w:vAlign w:val="center"/>
          </w:tcPr>
          <w:p w14:paraId="18CB1336" w14:textId="77777777" w:rsidR="004D12B5" w:rsidRDefault="007D081F">
            <w:pPr>
              <w:pStyle w:val="Inne0"/>
              <w:rPr>
                <w:sz w:val="20"/>
                <w:szCs w:val="20"/>
              </w:rPr>
            </w:pPr>
            <w:r>
              <w:rPr>
                <w:rStyle w:val="Inne"/>
                <w:sz w:val="20"/>
              </w:rPr>
              <w:t>Chemiczne - brak powszechnego zagrożenia</w:t>
            </w:r>
          </w:p>
        </w:tc>
        <w:tc>
          <w:tcPr>
            <w:tcW w:w="2120" w:type="pct"/>
            <w:vMerge w:val="restart"/>
            <w:tcBorders>
              <w:top w:val="single" w:sz="4" w:space="0" w:color="auto"/>
              <w:left w:val="single" w:sz="4" w:space="0" w:color="auto"/>
            </w:tcBorders>
          </w:tcPr>
          <w:p w14:paraId="41ACB6E3" w14:textId="77777777" w:rsidR="004D12B5" w:rsidRDefault="004D12B5">
            <w:pPr>
              <w:rPr>
                <w:sz w:val="10"/>
                <w:szCs w:val="10"/>
              </w:rPr>
            </w:pPr>
          </w:p>
        </w:tc>
      </w:tr>
      <w:tr w:rsidR="004D12B5" w14:paraId="3AE72F3C" w14:textId="77777777" w:rsidTr="00B875D6">
        <w:tc>
          <w:tcPr>
            <w:tcW w:w="1078" w:type="pct"/>
            <w:vMerge/>
            <w:tcBorders>
              <w:bottom w:val="single" w:sz="4" w:space="0" w:color="auto"/>
            </w:tcBorders>
          </w:tcPr>
          <w:p w14:paraId="4F6A92B8" w14:textId="77777777" w:rsidR="004D12B5" w:rsidRDefault="004D12B5"/>
        </w:tc>
        <w:tc>
          <w:tcPr>
            <w:tcW w:w="1802" w:type="pct"/>
            <w:tcBorders>
              <w:top w:val="single" w:sz="4" w:space="0" w:color="auto"/>
              <w:left w:val="single" w:sz="4" w:space="0" w:color="auto"/>
              <w:bottom w:val="single" w:sz="4" w:space="0" w:color="auto"/>
            </w:tcBorders>
            <w:vAlign w:val="center"/>
          </w:tcPr>
          <w:p w14:paraId="468B830C" w14:textId="77777777" w:rsidR="004D12B5" w:rsidRDefault="007D081F">
            <w:pPr>
              <w:pStyle w:val="Inne0"/>
              <w:rPr>
                <w:sz w:val="20"/>
                <w:szCs w:val="20"/>
              </w:rPr>
            </w:pPr>
            <w:r>
              <w:rPr>
                <w:rStyle w:val="Inne"/>
                <w:sz w:val="20"/>
              </w:rPr>
              <w:t>Fizyczne - brak powszechnego zagrożenia</w:t>
            </w:r>
          </w:p>
        </w:tc>
        <w:tc>
          <w:tcPr>
            <w:tcW w:w="2120" w:type="pct"/>
            <w:vMerge/>
            <w:tcBorders>
              <w:left w:val="single" w:sz="4" w:space="0" w:color="auto"/>
              <w:bottom w:val="single" w:sz="4" w:space="0" w:color="auto"/>
            </w:tcBorders>
          </w:tcPr>
          <w:p w14:paraId="712F33E8" w14:textId="77777777" w:rsidR="004D12B5" w:rsidRDefault="004D12B5"/>
        </w:tc>
      </w:tr>
    </w:tbl>
    <w:p w14:paraId="520BF6A0" w14:textId="77777777" w:rsidR="004D12B5" w:rsidRDefault="004D12B5">
      <w:pPr>
        <w:spacing w:after="619" w:line="1" w:lineRule="exact"/>
      </w:pPr>
    </w:p>
    <w:p w14:paraId="30012C32" w14:textId="77777777" w:rsidR="004D12B5" w:rsidRDefault="007D081F">
      <w:pPr>
        <w:pStyle w:val="Teksttreci40"/>
      </w:pPr>
      <w:r>
        <w:rPr>
          <w:rStyle w:val="Teksttreci4"/>
          <w:b/>
        </w:rPr>
        <w:t>Sugerowane pytania weryfikacyjne:</w:t>
      </w:r>
    </w:p>
    <w:p w14:paraId="38094C5C" w14:textId="0FEABEFA" w:rsidR="004D12B5" w:rsidRDefault="007D081F" w:rsidP="00372A89">
      <w:pPr>
        <w:pStyle w:val="Teksttreci40"/>
        <w:spacing w:line="276" w:lineRule="auto"/>
        <w:jc w:val="both"/>
      </w:pPr>
      <w:r>
        <w:rPr>
          <w:rStyle w:val="Teksttreci4"/>
        </w:rPr>
        <w:t>1. Czy do chłodzenia używana jest woda pitna, z wyjątkiem przypadków określonych w 9CFR</w:t>
      </w:r>
      <w:r w:rsidR="00DB1913">
        <w:rPr>
          <w:rStyle w:val="Teksttreci4"/>
        </w:rPr>
        <w:t xml:space="preserve"> 431</w:t>
      </w:r>
      <w:r>
        <w:rPr>
          <w:rStyle w:val="Teksttreci4"/>
        </w:rPr>
        <w:t>?</w:t>
      </w:r>
    </w:p>
    <w:p w14:paraId="57C3493A" w14:textId="77777777" w:rsidR="004D12B5" w:rsidRDefault="007D081F" w:rsidP="00372A89">
      <w:pPr>
        <w:pStyle w:val="Teksttreci40"/>
        <w:spacing w:line="276" w:lineRule="auto"/>
        <w:jc w:val="both"/>
      </w:pPr>
      <w:r>
        <w:rPr>
          <w:rStyle w:val="Teksttreci4"/>
        </w:rPr>
        <w:t>2. Czy poziom pozostałości wolnego chloru lub innego środka odkażającego stosowanego do odkażania wody chłodzącej jest mierzony i monitorowany przez zakład?</w:t>
      </w:r>
    </w:p>
    <w:p w14:paraId="79DD0DCF" w14:textId="77777777" w:rsidR="004D12B5" w:rsidRDefault="007D081F" w:rsidP="00372A89">
      <w:pPr>
        <w:pStyle w:val="Teksttreci40"/>
        <w:spacing w:line="276" w:lineRule="auto"/>
        <w:jc w:val="both"/>
      </w:pPr>
      <w:r>
        <w:rPr>
          <w:rStyle w:val="Teksttreci4"/>
        </w:rPr>
        <w:t>3. Czy kanał chłodzący jest czyszczony i uzupełniany wodą pitną, aby zapobiec gromadzeniu się materii organicznej i innych materiałów?</w:t>
      </w:r>
    </w:p>
    <w:p w14:paraId="3067B2F0" w14:textId="77777777" w:rsidR="004D12B5" w:rsidRDefault="007D081F" w:rsidP="00372A89">
      <w:pPr>
        <w:pStyle w:val="Teksttreci40"/>
        <w:spacing w:line="276" w:lineRule="auto"/>
        <w:jc w:val="both"/>
      </w:pPr>
      <w:r>
        <w:rPr>
          <w:rStyle w:val="Teksttreci4"/>
        </w:rPr>
        <w:t>4. Czy woda chłodząca, która jest poddawana recyklingowi lub ponownie wykorzystywana (np. autoklaw hydrostatyczny (ciągły)) jest obsługiwana w systemach zaprojektowanych do takiego użytku?</w:t>
      </w:r>
    </w:p>
    <w:p w14:paraId="3EF7A685" w14:textId="77777777" w:rsidR="004D12B5" w:rsidRDefault="007D081F" w:rsidP="00372A89">
      <w:pPr>
        <w:pStyle w:val="Teksttreci40"/>
        <w:spacing w:line="276" w:lineRule="auto"/>
        <w:jc w:val="both"/>
        <w:rPr>
          <w:rStyle w:val="Teksttreci4"/>
        </w:rPr>
      </w:pPr>
      <w:r>
        <w:rPr>
          <w:rStyle w:val="Teksttreci4"/>
        </w:rPr>
        <w:t>5. Czy wyposażenie systemu, takie jak przewody, wieże chłodnicze i zbiorniki retencyjne, jest skonstruowane i zainstalowane w sposób umożliwiający ich łatwe czyszczenie i kontrolę?</w:t>
      </w:r>
    </w:p>
    <w:p w14:paraId="15487B08" w14:textId="12A0011F" w:rsidR="00A45B0A" w:rsidRDefault="00A45B0A">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011"/>
        <w:gridCol w:w="3202"/>
        <w:gridCol w:w="3857"/>
      </w:tblGrid>
      <w:tr w:rsidR="004D12B5" w14:paraId="3660906A" w14:textId="77777777" w:rsidTr="00B875D6">
        <w:tc>
          <w:tcPr>
            <w:tcW w:w="1109" w:type="pct"/>
            <w:tcBorders>
              <w:top w:val="single" w:sz="4" w:space="0" w:color="auto"/>
            </w:tcBorders>
            <w:vAlign w:val="center"/>
          </w:tcPr>
          <w:p w14:paraId="18A48D38" w14:textId="77777777" w:rsidR="004D12B5" w:rsidRDefault="007D081F" w:rsidP="003D2F67">
            <w:pPr>
              <w:pStyle w:val="Inne0"/>
              <w:jc w:val="center"/>
              <w:rPr>
                <w:sz w:val="20"/>
                <w:szCs w:val="20"/>
              </w:rPr>
            </w:pPr>
            <w:r>
              <w:rPr>
                <w:rStyle w:val="Inne"/>
                <w:b/>
                <w:sz w:val="20"/>
              </w:rPr>
              <w:lastRenderedPageBreak/>
              <w:t>Etap procesu</w:t>
            </w:r>
          </w:p>
        </w:tc>
        <w:tc>
          <w:tcPr>
            <w:tcW w:w="1765" w:type="pct"/>
            <w:tcBorders>
              <w:top w:val="single" w:sz="4" w:space="0" w:color="auto"/>
              <w:left w:val="single" w:sz="4" w:space="0" w:color="auto"/>
            </w:tcBorders>
            <w:vAlign w:val="center"/>
          </w:tcPr>
          <w:p w14:paraId="7BCA505E" w14:textId="77777777" w:rsidR="004D12B5" w:rsidRDefault="007D081F" w:rsidP="003D2F67">
            <w:pPr>
              <w:pStyle w:val="Inne0"/>
              <w:ind w:firstLine="360"/>
              <w:jc w:val="center"/>
              <w:rPr>
                <w:sz w:val="20"/>
                <w:szCs w:val="20"/>
              </w:rPr>
            </w:pPr>
            <w:r>
              <w:rPr>
                <w:rStyle w:val="Inne"/>
                <w:b/>
                <w:sz w:val="20"/>
              </w:rPr>
              <w:t>Potencjalne zagrożenia</w:t>
            </w:r>
          </w:p>
        </w:tc>
        <w:tc>
          <w:tcPr>
            <w:tcW w:w="2126" w:type="pct"/>
            <w:tcBorders>
              <w:top w:val="single" w:sz="4" w:space="0" w:color="auto"/>
              <w:left w:val="single" w:sz="4" w:space="0" w:color="auto"/>
            </w:tcBorders>
            <w:vAlign w:val="center"/>
          </w:tcPr>
          <w:p w14:paraId="1B7A1ABD" w14:textId="77777777" w:rsidR="004D12B5" w:rsidRDefault="007D081F" w:rsidP="003D2F67">
            <w:pPr>
              <w:pStyle w:val="Inne0"/>
              <w:jc w:val="center"/>
              <w:rPr>
                <w:sz w:val="20"/>
                <w:szCs w:val="20"/>
              </w:rPr>
            </w:pPr>
            <w:r>
              <w:rPr>
                <w:rStyle w:val="Inne"/>
                <w:b/>
                <w:sz w:val="20"/>
              </w:rPr>
              <w:t>Często używane środki kontroli</w:t>
            </w:r>
          </w:p>
        </w:tc>
      </w:tr>
      <w:tr w:rsidR="004D12B5" w14:paraId="7F968447" w14:textId="77777777" w:rsidTr="00B875D6">
        <w:tc>
          <w:tcPr>
            <w:tcW w:w="1109" w:type="pct"/>
            <w:vMerge w:val="restart"/>
            <w:tcBorders>
              <w:top w:val="single" w:sz="4" w:space="0" w:color="auto"/>
            </w:tcBorders>
          </w:tcPr>
          <w:p w14:paraId="3190FE7C" w14:textId="77777777" w:rsidR="004D12B5" w:rsidRDefault="007D081F">
            <w:pPr>
              <w:pStyle w:val="Inne0"/>
              <w:rPr>
                <w:sz w:val="20"/>
                <w:szCs w:val="20"/>
              </w:rPr>
            </w:pPr>
            <w:bookmarkStart w:id="58" w:name="bookmark126"/>
            <w:r>
              <w:rPr>
                <w:rStyle w:val="Inne"/>
                <w:sz w:val="20"/>
              </w:rPr>
              <w:t>Pakowanie / etykietowanie</w:t>
            </w:r>
            <w:bookmarkEnd w:id="58"/>
          </w:p>
        </w:tc>
        <w:tc>
          <w:tcPr>
            <w:tcW w:w="1765" w:type="pct"/>
            <w:tcBorders>
              <w:top w:val="single" w:sz="4" w:space="0" w:color="auto"/>
              <w:left w:val="single" w:sz="4" w:space="0" w:color="auto"/>
            </w:tcBorders>
          </w:tcPr>
          <w:p w14:paraId="227FBBEE" w14:textId="77777777" w:rsidR="004D12B5" w:rsidRDefault="007D081F">
            <w:pPr>
              <w:pStyle w:val="Inne0"/>
              <w:rPr>
                <w:sz w:val="20"/>
                <w:szCs w:val="20"/>
              </w:rPr>
            </w:pPr>
            <w:r>
              <w:rPr>
                <w:rStyle w:val="Inne"/>
                <w:sz w:val="20"/>
              </w:rPr>
              <w:t>Biologiczne - patogeny w produkcie. Przykłady:</w:t>
            </w:r>
          </w:p>
          <w:p w14:paraId="16DD0BD4" w14:textId="4237D222" w:rsidR="004D12B5" w:rsidRPr="004B4476" w:rsidRDefault="007D081F" w:rsidP="004B4476">
            <w:pPr>
              <w:pStyle w:val="Inne0"/>
              <w:numPr>
                <w:ilvl w:val="0"/>
                <w:numId w:val="31"/>
              </w:numPr>
              <w:tabs>
                <w:tab w:val="left" w:pos="312"/>
              </w:tabs>
              <w:spacing w:line="252" w:lineRule="auto"/>
              <w:rPr>
                <w:sz w:val="20"/>
                <w:szCs w:val="20"/>
              </w:rPr>
            </w:pPr>
            <w:r w:rsidRPr="004B4476">
              <w:rPr>
                <w:rStyle w:val="Inne"/>
                <w:sz w:val="20"/>
              </w:rPr>
              <w:t xml:space="preserve">Produkt gotowy do spożycia </w:t>
            </w:r>
            <w:r w:rsidR="004B4476" w:rsidRPr="004B4476">
              <w:rPr>
                <w:rStyle w:val="Inne"/>
                <w:sz w:val="20"/>
              </w:rPr>
              <w:t>–</w:t>
            </w:r>
            <w:r w:rsidRPr="004B4476">
              <w:rPr>
                <w:rStyle w:val="Inne"/>
                <w:sz w:val="20"/>
              </w:rPr>
              <w:t xml:space="preserve"> </w:t>
            </w:r>
            <w:r w:rsidRPr="004B4476">
              <w:rPr>
                <w:rStyle w:val="Inne"/>
                <w:i/>
                <w:sz w:val="20"/>
              </w:rPr>
              <w:t>Listeria</w:t>
            </w:r>
            <w:r w:rsidR="004B4476" w:rsidRPr="004B4476">
              <w:rPr>
                <w:rStyle w:val="Inne"/>
                <w:i/>
                <w:sz w:val="20"/>
              </w:rPr>
              <w:t xml:space="preserve"> </w:t>
            </w:r>
            <w:r w:rsidRPr="004B4476">
              <w:rPr>
                <w:rStyle w:val="Inne"/>
                <w:i/>
                <w:sz w:val="20"/>
              </w:rPr>
              <w:t>monocytogenes</w:t>
            </w:r>
          </w:p>
          <w:p w14:paraId="714D65B4" w14:textId="150DC156" w:rsidR="004D12B5" w:rsidRDefault="007D081F" w:rsidP="004B4476">
            <w:pPr>
              <w:pStyle w:val="Inne0"/>
              <w:numPr>
                <w:ilvl w:val="0"/>
                <w:numId w:val="31"/>
              </w:numPr>
              <w:tabs>
                <w:tab w:val="left" w:pos="312"/>
              </w:tabs>
              <w:spacing w:line="252" w:lineRule="auto"/>
              <w:rPr>
                <w:sz w:val="20"/>
                <w:szCs w:val="20"/>
              </w:rPr>
            </w:pPr>
            <w:r>
              <w:rPr>
                <w:rStyle w:val="Inne"/>
                <w:sz w:val="20"/>
              </w:rPr>
              <w:t>Produkty wołowe zmiękczone</w:t>
            </w:r>
            <w:r w:rsidR="004B4476">
              <w:rPr>
                <w:rStyle w:val="Inne"/>
                <w:sz w:val="20"/>
              </w:rPr>
              <w:t xml:space="preserve"> </w:t>
            </w:r>
            <w:r>
              <w:rPr>
                <w:rStyle w:val="Inne"/>
                <w:sz w:val="20"/>
              </w:rPr>
              <w:t>mechanicznie - STEC</w:t>
            </w:r>
          </w:p>
        </w:tc>
        <w:tc>
          <w:tcPr>
            <w:tcW w:w="2126" w:type="pct"/>
            <w:tcBorders>
              <w:top w:val="single" w:sz="4" w:space="0" w:color="auto"/>
              <w:left w:val="single" w:sz="4" w:space="0" w:color="auto"/>
            </w:tcBorders>
            <w:vAlign w:val="center"/>
          </w:tcPr>
          <w:p w14:paraId="4143B05D" w14:textId="45B8E7F1" w:rsidR="004D12B5" w:rsidRDefault="007D081F" w:rsidP="004B4476">
            <w:pPr>
              <w:pStyle w:val="Inne0"/>
              <w:numPr>
                <w:ilvl w:val="0"/>
                <w:numId w:val="31"/>
              </w:numPr>
              <w:rPr>
                <w:sz w:val="20"/>
                <w:szCs w:val="20"/>
              </w:rPr>
            </w:pPr>
            <w:r>
              <w:rPr>
                <w:rStyle w:val="Inne"/>
                <w:sz w:val="20"/>
              </w:rPr>
              <w:t>Minimalizacja obsługi po gotowaniu.</w:t>
            </w:r>
          </w:p>
          <w:p w14:paraId="5CD1B0EE" w14:textId="61A6D008" w:rsidR="004D12B5" w:rsidRDefault="007D081F" w:rsidP="004B4476">
            <w:pPr>
              <w:pStyle w:val="Inne0"/>
              <w:numPr>
                <w:ilvl w:val="0"/>
                <w:numId w:val="31"/>
              </w:numPr>
              <w:rPr>
                <w:sz w:val="20"/>
                <w:szCs w:val="20"/>
              </w:rPr>
            </w:pPr>
            <w:r>
              <w:rPr>
                <w:rStyle w:val="Inne"/>
                <w:sz w:val="20"/>
              </w:rPr>
              <w:t>Zapewnienie odpowiedniego stanu sanitarnego powierzchni mających kontakt z żywnością.</w:t>
            </w:r>
          </w:p>
          <w:p w14:paraId="737D8FCC" w14:textId="0BA005DE" w:rsidR="004D12B5" w:rsidRDefault="007D081F" w:rsidP="004B4476">
            <w:pPr>
              <w:pStyle w:val="Inne0"/>
              <w:numPr>
                <w:ilvl w:val="0"/>
                <w:numId w:val="31"/>
              </w:numPr>
              <w:rPr>
                <w:sz w:val="20"/>
                <w:szCs w:val="20"/>
              </w:rPr>
            </w:pPr>
            <w:r>
              <w:rPr>
                <w:rStyle w:val="Inne"/>
                <w:sz w:val="20"/>
              </w:rPr>
              <w:t xml:space="preserve">Właściwy materiał i uszczelnienie </w:t>
            </w:r>
            <w:r w:rsidR="004B4476">
              <w:rPr>
                <w:rStyle w:val="Inne"/>
                <w:sz w:val="20"/>
              </w:rPr>
              <w:t xml:space="preserve"> </w:t>
            </w:r>
            <w:r>
              <w:rPr>
                <w:rStyle w:val="Inne"/>
                <w:sz w:val="20"/>
              </w:rPr>
              <w:t>zapewniające odpowiednią barierę.</w:t>
            </w:r>
          </w:p>
          <w:p w14:paraId="3302702F" w14:textId="6D69125E" w:rsidR="004D12B5" w:rsidRDefault="007D081F" w:rsidP="004B4476">
            <w:pPr>
              <w:pStyle w:val="Inne0"/>
              <w:numPr>
                <w:ilvl w:val="0"/>
                <w:numId w:val="31"/>
              </w:numPr>
              <w:rPr>
                <w:sz w:val="20"/>
                <w:szCs w:val="20"/>
              </w:rPr>
            </w:pPr>
            <w:r>
              <w:rPr>
                <w:rStyle w:val="Inne"/>
                <w:sz w:val="20"/>
              </w:rPr>
              <w:t>Etykiety zawierające instrukcje bezpiecznego obchodzenia się z produktem / zatwierdzone instrukcje gotowania.</w:t>
            </w:r>
          </w:p>
        </w:tc>
      </w:tr>
      <w:tr w:rsidR="004D12B5" w14:paraId="697DA468" w14:textId="77777777" w:rsidTr="00B875D6">
        <w:tc>
          <w:tcPr>
            <w:tcW w:w="1109" w:type="pct"/>
            <w:vMerge/>
          </w:tcPr>
          <w:p w14:paraId="4C5D8364" w14:textId="77777777" w:rsidR="004D12B5" w:rsidRDefault="004D12B5"/>
        </w:tc>
        <w:tc>
          <w:tcPr>
            <w:tcW w:w="1765" w:type="pct"/>
            <w:tcBorders>
              <w:top w:val="single" w:sz="4" w:space="0" w:color="auto"/>
              <w:left w:val="single" w:sz="4" w:space="0" w:color="auto"/>
            </w:tcBorders>
          </w:tcPr>
          <w:p w14:paraId="3A8666E0" w14:textId="77777777" w:rsidR="004D12B5" w:rsidRDefault="007D081F">
            <w:pPr>
              <w:pStyle w:val="Inne0"/>
              <w:rPr>
                <w:sz w:val="20"/>
                <w:szCs w:val="20"/>
              </w:rPr>
            </w:pPr>
            <w:r>
              <w:rPr>
                <w:rStyle w:val="Inne"/>
                <w:sz w:val="20"/>
              </w:rPr>
              <w:t>Chemiczne - alergeny</w:t>
            </w:r>
          </w:p>
        </w:tc>
        <w:tc>
          <w:tcPr>
            <w:tcW w:w="2126" w:type="pct"/>
            <w:tcBorders>
              <w:top w:val="single" w:sz="4" w:space="0" w:color="auto"/>
              <w:left w:val="single" w:sz="4" w:space="0" w:color="auto"/>
            </w:tcBorders>
            <w:vAlign w:val="center"/>
          </w:tcPr>
          <w:p w14:paraId="51256728" w14:textId="0A38CA2E" w:rsidR="004D12B5" w:rsidRDefault="007D081F" w:rsidP="004B4476">
            <w:pPr>
              <w:pStyle w:val="Inne0"/>
              <w:numPr>
                <w:ilvl w:val="0"/>
                <w:numId w:val="31"/>
              </w:numPr>
              <w:tabs>
                <w:tab w:val="left" w:pos="293"/>
              </w:tabs>
              <w:rPr>
                <w:sz w:val="20"/>
                <w:szCs w:val="20"/>
              </w:rPr>
            </w:pPr>
            <w:r>
              <w:rPr>
                <w:rStyle w:val="Inne"/>
                <w:sz w:val="20"/>
              </w:rPr>
              <w:t>Należy podać wszystkie alergeny na etykiecie.</w:t>
            </w:r>
          </w:p>
          <w:p w14:paraId="22F343D2" w14:textId="5F29E372" w:rsidR="004D12B5" w:rsidRDefault="007D081F" w:rsidP="004B4476">
            <w:pPr>
              <w:pStyle w:val="Inne0"/>
              <w:numPr>
                <w:ilvl w:val="0"/>
                <w:numId w:val="31"/>
              </w:numPr>
              <w:rPr>
                <w:sz w:val="20"/>
                <w:szCs w:val="20"/>
              </w:rPr>
            </w:pPr>
            <w:r>
              <w:rPr>
                <w:rStyle w:val="Inne"/>
                <w:sz w:val="20"/>
              </w:rPr>
              <w:t>Zapewnienie prawidłowego umieszczenia etykiety na produkcie.</w:t>
            </w:r>
          </w:p>
        </w:tc>
      </w:tr>
      <w:tr w:rsidR="004D12B5" w14:paraId="53294D73" w14:textId="77777777" w:rsidTr="00B875D6">
        <w:tc>
          <w:tcPr>
            <w:tcW w:w="1109" w:type="pct"/>
            <w:vMerge/>
            <w:tcBorders>
              <w:bottom w:val="single" w:sz="4" w:space="0" w:color="auto"/>
            </w:tcBorders>
          </w:tcPr>
          <w:p w14:paraId="141910D0" w14:textId="77777777" w:rsidR="004D12B5" w:rsidRDefault="004D12B5"/>
        </w:tc>
        <w:tc>
          <w:tcPr>
            <w:tcW w:w="1765" w:type="pct"/>
            <w:tcBorders>
              <w:top w:val="single" w:sz="4" w:space="0" w:color="auto"/>
              <w:left w:val="single" w:sz="4" w:space="0" w:color="auto"/>
              <w:bottom w:val="single" w:sz="4" w:space="0" w:color="auto"/>
            </w:tcBorders>
            <w:vAlign w:val="center"/>
          </w:tcPr>
          <w:p w14:paraId="20A6A5AD" w14:textId="77777777" w:rsidR="004D12B5" w:rsidRDefault="007D081F">
            <w:pPr>
              <w:pStyle w:val="Inne0"/>
              <w:rPr>
                <w:sz w:val="20"/>
                <w:szCs w:val="20"/>
              </w:rPr>
            </w:pPr>
            <w:r>
              <w:rPr>
                <w:rStyle w:val="Inne"/>
                <w:sz w:val="20"/>
              </w:rPr>
              <w:t>Fizyczne - materiał opakowaniowy, zanieczyszczenie metalami</w:t>
            </w:r>
          </w:p>
        </w:tc>
        <w:tc>
          <w:tcPr>
            <w:tcW w:w="2126" w:type="pct"/>
            <w:tcBorders>
              <w:top w:val="single" w:sz="4" w:space="0" w:color="auto"/>
              <w:left w:val="single" w:sz="4" w:space="0" w:color="auto"/>
              <w:bottom w:val="single" w:sz="4" w:space="0" w:color="auto"/>
            </w:tcBorders>
            <w:vAlign w:val="center"/>
          </w:tcPr>
          <w:p w14:paraId="342E9479" w14:textId="3FB105E0" w:rsidR="004D12B5" w:rsidRDefault="007D081F" w:rsidP="004B4476">
            <w:pPr>
              <w:pStyle w:val="Inne0"/>
              <w:numPr>
                <w:ilvl w:val="0"/>
                <w:numId w:val="31"/>
              </w:numPr>
              <w:rPr>
                <w:sz w:val="20"/>
                <w:szCs w:val="20"/>
              </w:rPr>
            </w:pPr>
            <w:r>
              <w:rPr>
                <w:rStyle w:val="Inne"/>
                <w:sz w:val="20"/>
              </w:rPr>
              <w:t>Utrzymanie integralności opakowania.</w:t>
            </w:r>
          </w:p>
          <w:p w14:paraId="7A02A964" w14:textId="6ACA7C2D" w:rsidR="004D12B5" w:rsidRDefault="007D081F" w:rsidP="004B4476">
            <w:pPr>
              <w:pStyle w:val="Inne0"/>
              <w:numPr>
                <w:ilvl w:val="0"/>
                <w:numId w:val="31"/>
              </w:numPr>
              <w:rPr>
                <w:sz w:val="20"/>
                <w:szCs w:val="20"/>
              </w:rPr>
            </w:pPr>
            <w:r>
              <w:rPr>
                <w:rStyle w:val="Inne"/>
                <w:sz w:val="20"/>
              </w:rPr>
              <w:t>Wykrywacz metali.</w:t>
            </w:r>
          </w:p>
        </w:tc>
      </w:tr>
    </w:tbl>
    <w:p w14:paraId="728D12CF" w14:textId="77777777" w:rsidR="004D12B5" w:rsidRDefault="004D12B5">
      <w:pPr>
        <w:spacing w:after="319" w:line="1" w:lineRule="exact"/>
      </w:pPr>
    </w:p>
    <w:p w14:paraId="29178DD4" w14:textId="77777777" w:rsidR="004D12B5" w:rsidRDefault="007D081F">
      <w:pPr>
        <w:pStyle w:val="Teksttreci40"/>
      </w:pPr>
      <w:r>
        <w:rPr>
          <w:rStyle w:val="Teksttreci4"/>
          <w:b/>
        </w:rPr>
        <w:t>Sugerowane pytania weryfikacyjne:</w:t>
      </w:r>
    </w:p>
    <w:p w14:paraId="07A8D6F6" w14:textId="77777777" w:rsidR="004D12B5" w:rsidRDefault="007D081F" w:rsidP="00372A89">
      <w:pPr>
        <w:pStyle w:val="Teksttreci40"/>
        <w:spacing w:line="276" w:lineRule="auto"/>
        <w:jc w:val="both"/>
      </w:pPr>
      <w:r>
        <w:rPr>
          <w:rStyle w:val="Teksttreci4"/>
        </w:rPr>
        <w:t>1. Czy materiały opakowaniowe są objęte listami gwarancyjnymi lub oświadczeniami o zapewnieniu bezpieczeństwa od dostawców?</w:t>
      </w:r>
    </w:p>
    <w:p w14:paraId="734B3FC8" w14:textId="77777777" w:rsidR="004D12B5" w:rsidRDefault="007D081F" w:rsidP="00372A89">
      <w:pPr>
        <w:pStyle w:val="Teksttreci40"/>
        <w:spacing w:line="276" w:lineRule="auto"/>
        <w:jc w:val="both"/>
      </w:pPr>
      <w:r>
        <w:rPr>
          <w:rStyle w:val="Teksttreci4"/>
        </w:rPr>
        <w:t>2. Jeśli materiały opakowaniowe produktów gotowych do spożycia zawierają środki przeciwdrobnoustrojowe, w jaki sposób zakład zapewnia, że poziomy składników / dodatków objętych ograniczeniami są bezpieczne i odpowiednie?</w:t>
      </w:r>
    </w:p>
    <w:p w14:paraId="28DAC023" w14:textId="77777777" w:rsidR="004D12B5" w:rsidRDefault="007D081F" w:rsidP="00372A89">
      <w:pPr>
        <w:pStyle w:val="Teksttreci40"/>
        <w:spacing w:line="276" w:lineRule="auto"/>
        <w:jc w:val="both"/>
      </w:pPr>
      <w:r>
        <w:rPr>
          <w:rStyle w:val="Teksttreci4"/>
        </w:rPr>
        <w:t>3. Czy materiały opakowaniowe są właściwie przechowywane i chronione przed zanieczyszczeniem środowiskowym?</w:t>
      </w:r>
    </w:p>
    <w:p w14:paraId="6B09C884" w14:textId="77777777" w:rsidR="004D12B5" w:rsidRDefault="007D081F" w:rsidP="00372A89">
      <w:pPr>
        <w:pStyle w:val="Teksttreci40"/>
        <w:spacing w:line="276" w:lineRule="auto"/>
        <w:jc w:val="both"/>
      </w:pPr>
      <w:r>
        <w:rPr>
          <w:rStyle w:val="Teksttreci4"/>
        </w:rPr>
        <w:t>4. Czy zakład sprawdza, czy wykrywacz metali działa zgodnie z przeznaczeniem?</w:t>
      </w:r>
    </w:p>
    <w:p w14:paraId="715E6CEE" w14:textId="77777777" w:rsidR="004D12B5" w:rsidRDefault="007D081F" w:rsidP="00372A89">
      <w:pPr>
        <w:pStyle w:val="Teksttreci40"/>
        <w:spacing w:line="276" w:lineRule="auto"/>
        <w:jc w:val="both"/>
      </w:pPr>
      <w:r>
        <w:rPr>
          <w:rStyle w:val="Teksttreci4"/>
        </w:rPr>
        <w:t>5. Czy opakowanie jest wyraźnie oznaczone jako „Przechowywać w lodówce” lub „Przechowywać w stanie zamrożonym”, jeśli jest to wymagane ze względów bezpieczeństwa?</w:t>
      </w:r>
    </w:p>
    <w:p w14:paraId="4E85E5C3" w14:textId="77777777" w:rsidR="004D12B5" w:rsidRDefault="007D081F" w:rsidP="00372A89">
      <w:pPr>
        <w:pStyle w:val="Teksttreci40"/>
        <w:spacing w:line="276" w:lineRule="auto"/>
        <w:jc w:val="both"/>
      </w:pPr>
      <w:r>
        <w:rPr>
          <w:rStyle w:val="Teksttreci4"/>
        </w:rPr>
        <w:t>6. Czy w opakowaniu znajduje się zatwierdzona instrukcja gotowania (tj. instrukcja gotowania wołowiny zmiękczonej mechanicznie oraz surowych, panierowanych produktów drobiowych bez kości) przez użytkownika końcowego?</w:t>
      </w:r>
    </w:p>
    <w:p w14:paraId="01CC5B10" w14:textId="77777777" w:rsidR="004D12B5" w:rsidRDefault="007D081F" w:rsidP="00372A89">
      <w:pPr>
        <w:pStyle w:val="Teksttreci40"/>
        <w:spacing w:line="276" w:lineRule="auto"/>
        <w:jc w:val="both"/>
      </w:pPr>
      <w:r>
        <w:rPr>
          <w:rStyle w:val="Teksttreci4"/>
        </w:rPr>
        <w:t>7. Jeśli produkt zawiera alergeny, czy na etykiecie produktu końcowego podane są wszystkie składniki?</w:t>
      </w:r>
    </w:p>
    <w:p w14:paraId="560B428F" w14:textId="77777777" w:rsidR="004D12B5" w:rsidRDefault="007D081F" w:rsidP="00372A89">
      <w:pPr>
        <w:pStyle w:val="Teksttreci40"/>
        <w:spacing w:line="276" w:lineRule="auto"/>
        <w:jc w:val="both"/>
        <w:rPr>
          <w:rStyle w:val="Teksttreci4"/>
        </w:rPr>
      </w:pPr>
      <w:r>
        <w:rPr>
          <w:rStyle w:val="Teksttreci4"/>
        </w:rPr>
        <w:t>8. Czy każde opakowanie zawiera prawidłową etykietę?</w:t>
      </w:r>
    </w:p>
    <w:p w14:paraId="17CE1389" w14:textId="09053E1F" w:rsidR="00A45B0A" w:rsidRDefault="00A45B0A" w:rsidP="000338D0">
      <w:pPr>
        <w:spacing w:line="360" w:lineRule="auto"/>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235"/>
        <w:gridCol w:w="3238"/>
        <w:gridCol w:w="3597"/>
      </w:tblGrid>
      <w:tr w:rsidR="004D12B5" w14:paraId="3280EC56" w14:textId="77777777" w:rsidTr="00B875D6">
        <w:tc>
          <w:tcPr>
            <w:tcW w:w="1232" w:type="pct"/>
            <w:tcBorders>
              <w:top w:val="single" w:sz="4" w:space="0" w:color="auto"/>
            </w:tcBorders>
            <w:vAlign w:val="center"/>
          </w:tcPr>
          <w:p w14:paraId="57D03461" w14:textId="77777777" w:rsidR="004D12B5" w:rsidRDefault="007D081F" w:rsidP="003D2F67">
            <w:pPr>
              <w:pStyle w:val="Inne0"/>
              <w:ind w:firstLine="360"/>
              <w:jc w:val="center"/>
              <w:rPr>
                <w:sz w:val="20"/>
                <w:szCs w:val="20"/>
              </w:rPr>
            </w:pPr>
            <w:r>
              <w:rPr>
                <w:rStyle w:val="Inne"/>
                <w:b/>
                <w:sz w:val="20"/>
              </w:rPr>
              <w:lastRenderedPageBreak/>
              <w:t>Etap procesu</w:t>
            </w:r>
          </w:p>
        </w:tc>
        <w:tc>
          <w:tcPr>
            <w:tcW w:w="1785" w:type="pct"/>
            <w:tcBorders>
              <w:top w:val="single" w:sz="4" w:space="0" w:color="auto"/>
              <w:left w:val="single" w:sz="4" w:space="0" w:color="auto"/>
            </w:tcBorders>
            <w:vAlign w:val="center"/>
          </w:tcPr>
          <w:p w14:paraId="69765443" w14:textId="77777777" w:rsidR="004D12B5" w:rsidRDefault="007D081F" w:rsidP="003D2F67">
            <w:pPr>
              <w:pStyle w:val="Inne0"/>
              <w:ind w:firstLine="360"/>
              <w:jc w:val="center"/>
              <w:rPr>
                <w:sz w:val="20"/>
                <w:szCs w:val="20"/>
              </w:rPr>
            </w:pPr>
            <w:r>
              <w:rPr>
                <w:rStyle w:val="Inne"/>
                <w:b/>
                <w:sz w:val="20"/>
              </w:rPr>
              <w:t>Potencjalne zagrożenia</w:t>
            </w:r>
          </w:p>
        </w:tc>
        <w:tc>
          <w:tcPr>
            <w:tcW w:w="1983" w:type="pct"/>
            <w:tcBorders>
              <w:top w:val="single" w:sz="4" w:space="0" w:color="auto"/>
              <w:left w:val="single" w:sz="4" w:space="0" w:color="auto"/>
            </w:tcBorders>
            <w:vAlign w:val="center"/>
          </w:tcPr>
          <w:p w14:paraId="7B8B852C" w14:textId="77777777" w:rsidR="004D12B5" w:rsidRDefault="007D081F" w:rsidP="003D2F67">
            <w:pPr>
              <w:pStyle w:val="Inne0"/>
              <w:jc w:val="center"/>
              <w:rPr>
                <w:sz w:val="20"/>
                <w:szCs w:val="20"/>
              </w:rPr>
            </w:pPr>
            <w:r>
              <w:rPr>
                <w:rStyle w:val="Inne"/>
                <w:b/>
                <w:sz w:val="20"/>
              </w:rPr>
              <w:t>Często używane środki kontroli</w:t>
            </w:r>
          </w:p>
        </w:tc>
      </w:tr>
      <w:tr w:rsidR="004D12B5" w14:paraId="4278DAB0" w14:textId="77777777" w:rsidTr="00B875D6">
        <w:tc>
          <w:tcPr>
            <w:tcW w:w="1232" w:type="pct"/>
            <w:vMerge w:val="restart"/>
            <w:tcBorders>
              <w:top w:val="single" w:sz="4" w:space="0" w:color="auto"/>
            </w:tcBorders>
          </w:tcPr>
          <w:p w14:paraId="16F762C1" w14:textId="77777777" w:rsidR="004D12B5" w:rsidRDefault="007D081F">
            <w:pPr>
              <w:pStyle w:val="Inne0"/>
              <w:rPr>
                <w:sz w:val="20"/>
                <w:szCs w:val="20"/>
              </w:rPr>
            </w:pPr>
            <w:bookmarkStart w:id="59" w:name="bookmark128"/>
            <w:r>
              <w:rPr>
                <w:rStyle w:val="Inne"/>
                <w:sz w:val="20"/>
              </w:rPr>
              <w:t>Przetwarzanie pod wysokim ciśnieniem (</w:t>
            </w:r>
            <w:r>
              <w:rPr>
                <w:rStyle w:val="Inne"/>
                <w:i/>
                <w:iCs/>
                <w:sz w:val="20"/>
              </w:rPr>
              <w:t>high pressure processing, HPP</w:t>
            </w:r>
            <w:r>
              <w:rPr>
                <w:rStyle w:val="Inne"/>
                <w:sz w:val="20"/>
              </w:rPr>
              <w:t>)</w:t>
            </w:r>
            <w:bookmarkEnd w:id="59"/>
          </w:p>
        </w:tc>
        <w:tc>
          <w:tcPr>
            <w:tcW w:w="1785" w:type="pct"/>
            <w:tcBorders>
              <w:top w:val="single" w:sz="4" w:space="0" w:color="auto"/>
              <w:left w:val="single" w:sz="4" w:space="0" w:color="auto"/>
            </w:tcBorders>
            <w:vAlign w:val="center"/>
          </w:tcPr>
          <w:p w14:paraId="2B9452D7" w14:textId="77777777" w:rsidR="004D12B5" w:rsidRDefault="007D081F">
            <w:pPr>
              <w:pStyle w:val="Inne0"/>
              <w:rPr>
                <w:sz w:val="20"/>
                <w:szCs w:val="20"/>
              </w:rPr>
            </w:pPr>
            <w:r>
              <w:rPr>
                <w:rStyle w:val="Inne"/>
                <w:sz w:val="20"/>
              </w:rPr>
              <w:t>Biologiczne - patogeny w produkcie:</w:t>
            </w:r>
          </w:p>
          <w:p w14:paraId="1114A497" w14:textId="70866522" w:rsidR="004D12B5" w:rsidRPr="004B4476" w:rsidRDefault="007D081F" w:rsidP="004B4476">
            <w:pPr>
              <w:pStyle w:val="Inne0"/>
              <w:numPr>
                <w:ilvl w:val="0"/>
                <w:numId w:val="33"/>
              </w:numPr>
              <w:tabs>
                <w:tab w:val="left" w:pos="312"/>
              </w:tabs>
              <w:spacing w:line="252" w:lineRule="auto"/>
              <w:rPr>
                <w:sz w:val="20"/>
                <w:szCs w:val="20"/>
              </w:rPr>
            </w:pPr>
            <w:r w:rsidRPr="004B4476">
              <w:rPr>
                <w:rStyle w:val="Inne"/>
                <w:sz w:val="20"/>
              </w:rPr>
              <w:t xml:space="preserve">Produkty gotowe do spożycia </w:t>
            </w:r>
            <w:r w:rsidR="004B4476" w:rsidRPr="004B4476">
              <w:rPr>
                <w:rStyle w:val="Inne"/>
                <w:sz w:val="20"/>
              </w:rPr>
              <w:t>–</w:t>
            </w:r>
            <w:r w:rsidRPr="004B4476">
              <w:rPr>
                <w:rStyle w:val="Inne"/>
                <w:sz w:val="20"/>
              </w:rPr>
              <w:t xml:space="preserve"> </w:t>
            </w:r>
            <w:r w:rsidRPr="004B4476">
              <w:rPr>
                <w:rStyle w:val="Inne"/>
                <w:i/>
                <w:sz w:val="20"/>
              </w:rPr>
              <w:t>Listeria</w:t>
            </w:r>
            <w:r w:rsidR="004B4476" w:rsidRPr="004B4476">
              <w:rPr>
                <w:rStyle w:val="Inne"/>
                <w:i/>
                <w:sz w:val="20"/>
              </w:rPr>
              <w:t xml:space="preserve"> </w:t>
            </w:r>
            <w:r w:rsidRPr="004B4476">
              <w:rPr>
                <w:rStyle w:val="Inne"/>
                <w:i/>
                <w:sz w:val="20"/>
              </w:rPr>
              <w:t>monocytogenes</w:t>
            </w:r>
          </w:p>
          <w:p w14:paraId="5FFAE808" w14:textId="410BA84A" w:rsidR="004D12B5" w:rsidRDefault="007D081F" w:rsidP="004B4476">
            <w:pPr>
              <w:pStyle w:val="Inne0"/>
              <w:numPr>
                <w:ilvl w:val="0"/>
                <w:numId w:val="33"/>
              </w:numPr>
              <w:rPr>
                <w:sz w:val="20"/>
                <w:szCs w:val="20"/>
              </w:rPr>
            </w:pPr>
            <w:r>
              <w:rPr>
                <w:rStyle w:val="Inne"/>
                <w:sz w:val="20"/>
              </w:rPr>
              <w:t xml:space="preserve">Surowe produkty z wołowiny i cielęciny - </w:t>
            </w:r>
            <w:r>
              <w:rPr>
                <w:rStyle w:val="Inne"/>
                <w:i/>
                <w:sz w:val="20"/>
              </w:rPr>
              <w:t>Salmonella</w:t>
            </w:r>
            <w:r>
              <w:rPr>
                <w:rStyle w:val="Inne"/>
                <w:sz w:val="20"/>
              </w:rPr>
              <w:t xml:space="preserve"> i STEC</w:t>
            </w:r>
          </w:p>
          <w:p w14:paraId="37A45712" w14:textId="7744077B" w:rsidR="004D12B5" w:rsidRDefault="007D081F" w:rsidP="004B4476">
            <w:pPr>
              <w:pStyle w:val="Inne0"/>
              <w:numPr>
                <w:ilvl w:val="0"/>
                <w:numId w:val="33"/>
              </w:numPr>
              <w:rPr>
                <w:sz w:val="20"/>
                <w:szCs w:val="20"/>
              </w:rPr>
            </w:pPr>
            <w:r>
              <w:rPr>
                <w:rStyle w:val="Inne"/>
                <w:sz w:val="20"/>
              </w:rPr>
              <w:t xml:space="preserve">Surowy kurczak, indyk i inny drób - </w:t>
            </w:r>
            <w:r>
              <w:rPr>
                <w:rStyle w:val="Inne"/>
                <w:i/>
                <w:iCs/>
                <w:sz w:val="20"/>
              </w:rPr>
              <w:t>Salmonella</w:t>
            </w:r>
            <w:r>
              <w:rPr>
                <w:rStyle w:val="Inne"/>
                <w:sz w:val="20"/>
              </w:rPr>
              <w:t xml:space="preserve"> i </w:t>
            </w:r>
            <w:r>
              <w:rPr>
                <w:rStyle w:val="Inne"/>
                <w:i/>
                <w:iCs/>
                <w:sz w:val="20"/>
              </w:rPr>
              <w:t>Campylobacter</w:t>
            </w:r>
          </w:p>
          <w:p w14:paraId="2873EC73" w14:textId="098F8A0C" w:rsidR="004D12B5" w:rsidRDefault="007D081F" w:rsidP="004B4476">
            <w:pPr>
              <w:pStyle w:val="Inne0"/>
              <w:numPr>
                <w:ilvl w:val="0"/>
                <w:numId w:val="33"/>
              </w:numPr>
              <w:tabs>
                <w:tab w:val="left" w:pos="312"/>
              </w:tabs>
              <w:rPr>
                <w:sz w:val="20"/>
                <w:szCs w:val="20"/>
              </w:rPr>
            </w:pPr>
            <w:r>
              <w:rPr>
                <w:rStyle w:val="Inne"/>
                <w:sz w:val="20"/>
              </w:rPr>
              <w:t xml:space="preserve">Surowa wieprzowina - </w:t>
            </w:r>
            <w:r>
              <w:rPr>
                <w:rStyle w:val="Inne"/>
                <w:i/>
                <w:sz w:val="20"/>
              </w:rPr>
              <w:t>Salmonella</w:t>
            </w:r>
            <w:r>
              <w:rPr>
                <w:rStyle w:val="Inne"/>
                <w:sz w:val="20"/>
              </w:rPr>
              <w:t>,</w:t>
            </w:r>
            <w:r w:rsidR="004B4476">
              <w:rPr>
                <w:rStyle w:val="Inne"/>
                <w:sz w:val="20"/>
              </w:rPr>
              <w:t xml:space="preserve"> </w:t>
            </w:r>
            <w:r>
              <w:rPr>
                <w:rStyle w:val="Inne"/>
                <w:i/>
                <w:sz w:val="20"/>
              </w:rPr>
              <w:t>Trichinella spiralis</w:t>
            </w:r>
            <w:r>
              <w:rPr>
                <w:rStyle w:val="Inne"/>
                <w:sz w:val="20"/>
              </w:rPr>
              <w:t xml:space="preserve"> i </w:t>
            </w:r>
            <w:r>
              <w:rPr>
                <w:rStyle w:val="Inne"/>
                <w:i/>
                <w:sz w:val="20"/>
              </w:rPr>
              <w:t>Toxoplasma gondii</w:t>
            </w:r>
            <w:r>
              <w:rPr>
                <w:rStyle w:val="Inne"/>
                <w:sz w:val="20"/>
              </w:rPr>
              <w:t xml:space="preserve"> (szczególnie u świń zdziczałych lub chowanych w systemie bezklatkowym)</w:t>
            </w:r>
          </w:p>
        </w:tc>
        <w:tc>
          <w:tcPr>
            <w:tcW w:w="1983" w:type="pct"/>
            <w:tcBorders>
              <w:top w:val="single" w:sz="4" w:space="0" w:color="auto"/>
              <w:left w:val="single" w:sz="4" w:space="0" w:color="auto"/>
            </w:tcBorders>
          </w:tcPr>
          <w:p w14:paraId="0242D19F" w14:textId="05D9B601" w:rsidR="004D12B5" w:rsidRDefault="007D081F" w:rsidP="004B4476">
            <w:pPr>
              <w:pStyle w:val="Inne0"/>
              <w:numPr>
                <w:ilvl w:val="0"/>
                <w:numId w:val="31"/>
              </w:numPr>
              <w:rPr>
                <w:sz w:val="20"/>
                <w:szCs w:val="20"/>
              </w:rPr>
            </w:pPr>
            <w:r>
              <w:rPr>
                <w:rStyle w:val="Inne"/>
                <w:sz w:val="20"/>
              </w:rPr>
              <w:t>Dostarczenie dokumentacji potwierdzającej, która jest zgodna z rzeczywistym procesem i charakterystyką produktu.</w:t>
            </w:r>
          </w:p>
          <w:p w14:paraId="58706C12" w14:textId="0C27F0CD" w:rsidR="004D12B5" w:rsidRDefault="007D081F" w:rsidP="004B4476">
            <w:pPr>
              <w:pStyle w:val="Inne0"/>
              <w:numPr>
                <w:ilvl w:val="0"/>
                <w:numId w:val="31"/>
              </w:numPr>
              <w:rPr>
                <w:sz w:val="20"/>
                <w:szCs w:val="20"/>
              </w:rPr>
            </w:pPr>
            <w:r>
              <w:rPr>
                <w:rStyle w:val="Inne"/>
                <w:sz w:val="20"/>
              </w:rPr>
              <w:t>Monitorowanie i kontrolowanie krytycznych parametrów operacyjnych, takich jak ciśnienie, czas przebywania, temperatura, aktywność wody itp.</w:t>
            </w:r>
          </w:p>
          <w:p w14:paraId="6BEEC7EE" w14:textId="01BDFDF7" w:rsidR="004D12B5" w:rsidRDefault="007D081F" w:rsidP="004B4476">
            <w:pPr>
              <w:pStyle w:val="Inne0"/>
              <w:numPr>
                <w:ilvl w:val="0"/>
                <w:numId w:val="32"/>
              </w:numPr>
              <w:rPr>
                <w:sz w:val="20"/>
                <w:szCs w:val="20"/>
              </w:rPr>
            </w:pPr>
            <w:r>
              <w:rPr>
                <w:rStyle w:val="Inne"/>
                <w:sz w:val="20"/>
              </w:rPr>
              <w:t>Zapewnienie integralności opakowania, aby zapobiec zanieczyszczeniu po obróbce.</w:t>
            </w:r>
          </w:p>
        </w:tc>
      </w:tr>
      <w:tr w:rsidR="004D12B5" w14:paraId="3B49B7DA" w14:textId="77777777" w:rsidTr="00B875D6">
        <w:tc>
          <w:tcPr>
            <w:tcW w:w="1232" w:type="pct"/>
            <w:vMerge/>
          </w:tcPr>
          <w:p w14:paraId="316A7B10" w14:textId="77777777" w:rsidR="004D12B5" w:rsidRDefault="004D12B5"/>
        </w:tc>
        <w:tc>
          <w:tcPr>
            <w:tcW w:w="1785" w:type="pct"/>
            <w:tcBorders>
              <w:top w:val="single" w:sz="4" w:space="0" w:color="auto"/>
              <w:left w:val="single" w:sz="4" w:space="0" w:color="auto"/>
            </w:tcBorders>
            <w:vAlign w:val="center"/>
          </w:tcPr>
          <w:p w14:paraId="5CFFE895" w14:textId="77777777" w:rsidR="004D12B5" w:rsidRDefault="007D081F">
            <w:pPr>
              <w:pStyle w:val="Inne0"/>
              <w:rPr>
                <w:sz w:val="20"/>
                <w:szCs w:val="20"/>
              </w:rPr>
            </w:pPr>
            <w:r>
              <w:rPr>
                <w:rStyle w:val="Inne"/>
                <w:sz w:val="20"/>
              </w:rPr>
              <w:t>Chemiczne - brak powszechnego zagrożenia</w:t>
            </w:r>
          </w:p>
        </w:tc>
        <w:tc>
          <w:tcPr>
            <w:tcW w:w="1983" w:type="pct"/>
            <w:vMerge w:val="restart"/>
            <w:tcBorders>
              <w:top w:val="single" w:sz="4" w:space="0" w:color="auto"/>
              <w:left w:val="single" w:sz="4" w:space="0" w:color="auto"/>
            </w:tcBorders>
          </w:tcPr>
          <w:p w14:paraId="608A78D0" w14:textId="77777777" w:rsidR="004D12B5" w:rsidRDefault="004D12B5">
            <w:pPr>
              <w:rPr>
                <w:sz w:val="10"/>
                <w:szCs w:val="10"/>
              </w:rPr>
            </w:pPr>
          </w:p>
        </w:tc>
      </w:tr>
      <w:tr w:rsidR="004D12B5" w14:paraId="51EB3A0B" w14:textId="77777777" w:rsidTr="00B875D6">
        <w:tc>
          <w:tcPr>
            <w:tcW w:w="1232" w:type="pct"/>
            <w:vMerge/>
            <w:tcBorders>
              <w:bottom w:val="single" w:sz="4" w:space="0" w:color="auto"/>
            </w:tcBorders>
          </w:tcPr>
          <w:p w14:paraId="161EFC71" w14:textId="77777777" w:rsidR="004D12B5" w:rsidRDefault="004D12B5"/>
        </w:tc>
        <w:tc>
          <w:tcPr>
            <w:tcW w:w="1785" w:type="pct"/>
            <w:tcBorders>
              <w:top w:val="single" w:sz="4" w:space="0" w:color="auto"/>
              <w:left w:val="single" w:sz="4" w:space="0" w:color="auto"/>
              <w:bottom w:val="single" w:sz="4" w:space="0" w:color="auto"/>
            </w:tcBorders>
            <w:vAlign w:val="center"/>
          </w:tcPr>
          <w:p w14:paraId="3DC73126" w14:textId="77777777" w:rsidR="004D12B5" w:rsidRDefault="007D081F">
            <w:pPr>
              <w:pStyle w:val="Inne0"/>
              <w:rPr>
                <w:sz w:val="20"/>
                <w:szCs w:val="20"/>
              </w:rPr>
            </w:pPr>
            <w:r>
              <w:rPr>
                <w:rStyle w:val="Inne"/>
                <w:sz w:val="20"/>
              </w:rPr>
              <w:t>Fizyczne - brak powszechnego zagrożenia</w:t>
            </w:r>
          </w:p>
        </w:tc>
        <w:tc>
          <w:tcPr>
            <w:tcW w:w="1983" w:type="pct"/>
            <w:vMerge/>
            <w:tcBorders>
              <w:left w:val="single" w:sz="4" w:space="0" w:color="auto"/>
              <w:bottom w:val="single" w:sz="4" w:space="0" w:color="auto"/>
            </w:tcBorders>
          </w:tcPr>
          <w:p w14:paraId="1DB55E31" w14:textId="77777777" w:rsidR="004D12B5" w:rsidRDefault="004D12B5"/>
        </w:tc>
      </w:tr>
    </w:tbl>
    <w:p w14:paraId="481E9355" w14:textId="77777777" w:rsidR="004D12B5" w:rsidRDefault="004D12B5">
      <w:pPr>
        <w:spacing w:after="359" w:line="1" w:lineRule="exact"/>
      </w:pPr>
    </w:p>
    <w:p w14:paraId="58070DD4" w14:textId="77777777" w:rsidR="004D12B5" w:rsidRDefault="007D081F">
      <w:pPr>
        <w:pStyle w:val="Nagwek21"/>
        <w:keepNext/>
        <w:keepLines/>
      </w:pPr>
      <w:r>
        <w:rPr>
          <w:rStyle w:val="Nagwek20"/>
          <w:b/>
        </w:rPr>
        <w:t>Sugerowane pytania weryfikacyjne:</w:t>
      </w:r>
    </w:p>
    <w:p w14:paraId="21AA51B6" w14:textId="77777777" w:rsidR="004D12B5" w:rsidRDefault="007D081F" w:rsidP="00372A89">
      <w:pPr>
        <w:pStyle w:val="Teksttreci40"/>
        <w:spacing w:line="276" w:lineRule="auto"/>
        <w:jc w:val="both"/>
      </w:pPr>
      <w:r>
        <w:rPr>
          <w:rStyle w:val="Teksttreci4"/>
        </w:rPr>
        <w:t xml:space="preserve">1. Czy zakład zatwierdził skuteczność obróbki określonego produktu pod kątem niszczenia istotnych patogenów, takich jak </w:t>
      </w:r>
      <w:r>
        <w:rPr>
          <w:rStyle w:val="Teksttreci4"/>
          <w:i/>
        </w:rPr>
        <w:t>Salmonella</w:t>
      </w:r>
      <w:r>
        <w:rPr>
          <w:rStyle w:val="Teksttreci4"/>
        </w:rPr>
        <w:t xml:space="preserve">, STEC, </w:t>
      </w:r>
      <w:proofErr w:type="spellStart"/>
      <w:r>
        <w:rPr>
          <w:rStyle w:val="Teksttreci4"/>
          <w:i/>
        </w:rPr>
        <w:t>Listeria</w:t>
      </w:r>
      <w:proofErr w:type="spellEnd"/>
      <w:r>
        <w:rPr>
          <w:rStyle w:val="Teksttreci4"/>
          <w:i/>
        </w:rPr>
        <w:t xml:space="preserve"> </w:t>
      </w:r>
      <w:proofErr w:type="spellStart"/>
      <w:r>
        <w:rPr>
          <w:rStyle w:val="Teksttreci4"/>
          <w:i/>
        </w:rPr>
        <w:t>monocytogenes</w:t>
      </w:r>
      <w:proofErr w:type="spellEnd"/>
      <w:r>
        <w:rPr>
          <w:rStyle w:val="Teksttreci4"/>
          <w:i/>
        </w:rPr>
        <w:t xml:space="preserve"> i </w:t>
      </w:r>
      <w:proofErr w:type="spellStart"/>
      <w:r>
        <w:rPr>
          <w:rStyle w:val="Teksttreci4"/>
          <w:i/>
        </w:rPr>
        <w:t>Trichinella</w:t>
      </w:r>
      <w:proofErr w:type="spellEnd"/>
      <w:r>
        <w:rPr>
          <w:rStyle w:val="Teksttreci4"/>
          <w:i/>
        </w:rPr>
        <w:t xml:space="preserve"> </w:t>
      </w:r>
      <w:proofErr w:type="spellStart"/>
      <w:r>
        <w:rPr>
          <w:rStyle w:val="Teksttreci4"/>
          <w:i/>
        </w:rPr>
        <w:t>spiralis</w:t>
      </w:r>
      <w:proofErr w:type="spellEnd"/>
      <w:r>
        <w:rPr>
          <w:rStyle w:val="Teksttreci4"/>
        </w:rPr>
        <w:t>?</w:t>
      </w:r>
    </w:p>
    <w:p w14:paraId="1E0D88D6" w14:textId="77777777" w:rsidR="004D12B5" w:rsidRDefault="007D081F" w:rsidP="00372A89">
      <w:pPr>
        <w:pStyle w:val="Teksttreci40"/>
        <w:spacing w:line="276" w:lineRule="auto"/>
        <w:jc w:val="both"/>
      </w:pPr>
      <w:r>
        <w:rPr>
          <w:rStyle w:val="Teksttreci4"/>
        </w:rPr>
        <w:t>2. Czy proces osiąga wymagane krytyczne parametry operacyjne, takie jak poziom ciśnienia, czas przebywania, temperatura itp.</w:t>
      </w:r>
    </w:p>
    <w:p w14:paraId="2E8FFA9C" w14:textId="77777777" w:rsidR="004D12B5" w:rsidRDefault="007D081F" w:rsidP="00372A89">
      <w:pPr>
        <w:pStyle w:val="Teksttreci40"/>
        <w:spacing w:line="276" w:lineRule="auto"/>
        <w:jc w:val="both"/>
        <w:rPr>
          <w:rStyle w:val="Teksttreci4"/>
        </w:rPr>
      </w:pPr>
      <w:r>
        <w:rPr>
          <w:rStyle w:val="Teksttreci4"/>
        </w:rPr>
        <w:t>3. Czy zakład przechowuje produkty w warunkach chłodniczych po przetworzeniu, jeśli produkt jest opatrzony informacją „Przechowywać w lodówce”?</w:t>
      </w:r>
    </w:p>
    <w:p w14:paraId="08474BCB" w14:textId="648E1187" w:rsidR="00A45B0A" w:rsidRDefault="00A45B0A">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429"/>
        <w:gridCol w:w="2950"/>
        <w:gridCol w:w="3691"/>
      </w:tblGrid>
      <w:tr w:rsidR="004D12B5" w14:paraId="18F8FFF8" w14:textId="77777777" w:rsidTr="00B875D6">
        <w:tc>
          <w:tcPr>
            <w:tcW w:w="1339" w:type="pct"/>
            <w:tcBorders>
              <w:top w:val="single" w:sz="4" w:space="0" w:color="auto"/>
            </w:tcBorders>
            <w:vAlign w:val="center"/>
          </w:tcPr>
          <w:p w14:paraId="32335A40" w14:textId="77777777" w:rsidR="004D12B5" w:rsidRDefault="007D081F" w:rsidP="003D2F67">
            <w:pPr>
              <w:pStyle w:val="Inne0"/>
              <w:jc w:val="center"/>
              <w:rPr>
                <w:sz w:val="20"/>
                <w:szCs w:val="20"/>
              </w:rPr>
            </w:pPr>
            <w:r>
              <w:rPr>
                <w:rStyle w:val="Inne"/>
                <w:b/>
                <w:sz w:val="20"/>
              </w:rPr>
              <w:lastRenderedPageBreak/>
              <w:t>Etap procesu</w:t>
            </w:r>
          </w:p>
        </w:tc>
        <w:tc>
          <w:tcPr>
            <w:tcW w:w="1626" w:type="pct"/>
            <w:tcBorders>
              <w:top w:val="single" w:sz="4" w:space="0" w:color="auto"/>
              <w:left w:val="single" w:sz="4" w:space="0" w:color="auto"/>
            </w:tcBorders>
            <w:vAlign w:val="center"/>
          </w:tcPr>
          <w:p w14:paraId="771A293B" w14:textId="77777777" w:rsidR="004D12B5" w:rsidRDefault="007D081F" w:rsidP="003D2F67">
            <w:pPr>
              <w:pStyle w:val="Inne0"/>
              <w:jc w:val="center"/>
              <w:rPr>
                <w:sz w:val="20"/>
                <w:szCs w:val="20"/>
              </w:rPr>
            </w:pPr>
            <w:r>
              <w:rPr>
                <w:rStyle w:val="Inne"/>
                <w:b/>
                <w:sz w:val="20"/>
              </w:rPr>
              <w:t>Potencjalne zagrożenia</w:t>
            </w:r>
          </w:p>
        </w:tc>
        <w:tc>
          <w:tcPr>
            <w:tcW w:w="2035" w:type="pct"/>
            <w:tcBorders>
              <w:top w:val="single" w:sz="4" w:space="0" w:color="auto"/>
              <w:left w:val="single" w:sz="4" w:space="0" w:color="auto"/>
            </w:tcBorders>
            <w:vAlign w:val="center"/>
          </w:tcPr>
          <w:p w14:paraId="41ACB06C" w14:textId="77777777" w:rsidR="004D12B5" w:rsidRDefault="007D081F" w:rsidP="003D2F67">
            <w:pPr>
              <w:pStyle w:val="Inne0"/>
              <w:jc w:val="center"/>
              <w:rPr>
                <w:sz w:val="20"/>
                <w:szCs w:val="20"/>
              </w:rPr>
            </w:pPr>
            <w:r>
              <w:rPr>
                <w:rStyle w:val="Inne"/>
                <w:b/>
                <w:sz w:val="20"/>
              </w:rPr>
              <w:t>Często używane środki kontroli</w:t>
            </w:r>
          </w:p>
        </w:tc>
      </w:tr>
      <w:tr w:rsidR="004D12B5" w14:paraId="0136C967" w14:textId="77777777" w:rsidTr="00B875D6">
        <w:tc>
          <w:tcPr>
            <w:tcW w:w="1339" w:type="pct"/>
            <w:vMerge w:val="restart"/>
            <w:tcBorders>
              <w:top w:val="single" w:sz="4" w:space="0" w:color="auto"/>
            </w:tcBorders>
          </w:tcPr>
          <w:p w14:paraId="238093AE" w14:textId="77777777" w:rsidR="004D12B5" w:rsidRDefault="007D081F">
            <w:pPr>
              <w:pStyle w:val="Inne0"/>
              <w:rPr>
                <w:sz w:val="20"/>
                <w:szCs w:val="20"/>
              </w:rPr>
            </w:pPr>
            <w:bookmarkStart w:id="60" w:name="bookmark131"/>
            <w:r>
              <w:rPr>
                <w:rStyle w:val="Inne"/>
                <w:sz w:val="20"/>
              </w:rPr>
              <w:t>Napromieniowanie produktów surowych</w:t>
            </w:r>
            <w:bookmarkEnd w:id="60"/>
          </w:p>
        </w:tc>
        <w:tc>
          <w:tcPr>
            <w:tcW w:w="1626" w:type="pct"/>
            <w:tcBorders>
              <w:top w:val="single" w:sz="4" w:space="0" w:color="auto"/>
              <w:left w:val="single" w:sz="4" w:space="0" w:color="auto"/>
            </w:tcBorders>
            <w:vAlign w:val="center"/>
          </w:tcPr>
          <w:p w14:paraId="16AE31BC" w14:textId="77777777" w:rsidR="004D12B5" w:rsidRDefault="007D081F">
            <w:pPr>
              <w:pStyle w:val="Inne0"/>
              <w:rPr>
                <w:sz w:val="20"/>
                <w:szCs w:val="20"/>
              </w:rPr>
            </w:pPr>
            <w:r>
              <w:rPr>
                <w:rStyle w:val="Inne"/>
                <w:sz w:val="20"/>
              </w:rPr>
              <w:t>Biologiczne - patogeny bakteryjne i pasożytnicze:</w:t>
            </w:r>
          </w:p>
          <w:p w14:paraId="33B6C3A0" w14:textId="27505CE9" w:rsidR="004D12B5" w:rsidRDefault="007D081F" w:rsidP="004B4476">
            <w:pPr>
              <w:pStyle w:val="Inne0"/>
              <w:numPr>
                <w:ilvl w:val="0"/>
                <w:numId w:val="32"/>
              </w:numPr>
              <w:rPr>
                <w:sz w:val="20"/>
                <w:szCs w:val="20"/>
              </w:rPr>
            </w:pPr>
            <w:r>
              <w:rPr>
                <w:rStyle w:val="Inne"/>
                <w:sz w:val="20"/>
              </w:rPr>
              <w:t xml:space="preserve">Surowe produkty wołowe i cielęce - </w:t>
            </w:r>
            <w:r>
              <w:rPr>
                <w:rStyle w:val="Inne"/>
                <w:i/>
                <w:sz w:val="20"/>
              </w:rPr>
              <w:t>Salmonella</w:t>
            </w:r>
            <w:r>
              <w:rPr>
                <w:rStyle w:val="Inne"/>
                <w:sz w:val="20"/>
              </w:rPr>
              <w:t xml:space="preserve"> i STEC</w:t>
            </w:r>
          </w:p>
          <w:p w14:paraId="057BB229" w14:textId="5109271E" w:rsidR="004D12B5" w:rsidRDefault="007D081F" w:rsidP="004B4476">
            <w:pPr>
              <w:pStyle w:val="Inne0"/>
              <w:numPr>
                <w:ilvl w:val="0"/>
                <w:numId w:val="32"/>
              </w:numPr>
              <w:rPr>
                <w:sz w:val="20"/>
                <w:szCs w:val="20"/>
              </w:rPr>
            </w:pPr>
            <w:r>
              <w:rPr>
                <w:rStyle w:val="Inne"/>
                <w:sz w:val="20"/>
              </w:rPr>
              <w:t>Surowy kurczak, indyk i inny drób -</w:t>
            </w:r>
            <w:r>
              <w:rPr>
                <w:rStyle w:val="Inne"/>
                <w:i/>
                <w:sz w:val="20"/>
              </w:rPr>
              <w:t>Salmonella</w:t>
            </w:r>
            <w:r>
              <w:rPr>
                <w:rStyle w:val="Inne"/>
                <w:sz w:val="20"/>
              </w:rPr>
              <w:t xml:space="preserve"> i </w:t>
            </w:r>
            <w:r>
              <w:rPr>
                <w:rStyle w:val="Inne"/>
                <w:i/>
                <w:sz w:val="20"/>
              </w:rPr>
              <w:t>Campylobacter</w:t>
            </w:r>
          </w:p>
          <w:p w14:paraId="2CD6D950" w14:textId="45569D83" w:rsidR="004D12B5" w:rsidRDefault="007D081F" w:rsidP="004B4476">
            <w:pPr>
              <w:pStyle w:val="Inne0"/>
              <w:numPr>
                <w:ilvl w:val="0"/>
                <w:numId w:val="32"/>
              </w:numPr>
              <w:tabs>
                <w:tab w:val="left" w:pos="307"/>
              </w:tabs>
              <w:rPr>
                <w:sz w:val="20"/>
                <w:szCs w:val="20"/>
              </w:rPr>
            </w:pPr>
            <w:r>
              <w:rPr>
                <w:rStyle w:val="Inne"/>
                <w:sz w:val="20"/>
              </w:rPr>
              <w:t xml:space="preserve">Surowa wieprzowina - </w:t>
            </w:r>
            <w:r>
              <w:rPr>
                <w:rStyle w:val="Inne"/>
                <w:i/>
                <w:sz w:val="20"/>
              </w:rPr>
              <w:t>Salmonella</w:t>
            </w:r>
            <w:r>
              <w:rPr>
                <w:rStyle w:val="Inne"/>
                <w:sz w:val="20"/>
              </w:rPr>
              <w:t>,</w:t>
            </w:r>
            <w:r w:rsidR="004B4476">
              <w:rPr>
                <w:rStyle w:val="Inne"/>
                <w:sz w:val="20"/>
              </w:rPr>
              <w:t xml:space="preserve"> </w:t>
            </w:r>
            <w:r>
              <w:rPr>
                <w:rStyle w:val="Inne"/>
                <w:i/>
                <w:iCs/>
                <w:sz w:val="20"/>
              </w:rPr>
              <w:t>Trichinella</w:t>
            </w:r>
            <w:r>
              <w:rPr>
                <w:rStyle w:val="Inne"/>
                <w:sz w:val="20"/>
              </w:rPr>
              <w:t xml:space="preserve"> </w:t>
            </w:r>
            <w:r>
              <w:rPr>
                <w:rStyle w:val="Inne"/>
                <w:i/>
                <w:sz w:val="20"/>
              </w:rPr>
              <w:t>spiralis</w:t>
            </w:r>
            <w:r>
              <w:rPr>
                <w:rStyle w:val="Inne"/>
                <w:sz w:val="20"/>
              </w:rPr>
              <w:t xml:space="preserve"> i </w:t>
            </w:r>
            <w:r>
              <w:rPr>
                <w:rStyle w:val="Inne"/>
                <w:i/>
                <w:sz w:val="20"/>
              </w:rPr>
              <w:t xml:space="preserve">Toxoplasma gondii </w:t>
            </w:r>
            <w:r>
              <w:rPr>
                <w:rStyle w:val="Inne"/>
                <w:sz w:val="20"/>
              </w:rPr>
              <w:t>(szczególnie u świń zdziczałych lub chowanych w systemie bezklatkowym)</w:t>
            </w:r>
          </w:p>
        </w:tc>
        <w:tc>
          <w:tcPr>
            <w:tcW w:w="2035" w:type="pct"/>
            <w:tcBorders>
              <w:top w:val="single" w:sz="4" w:space="0" w:color="auto"/>
              <w:left w:val="single" w:sz="4" w:space="0" w:color="auto"/>
            </w:tcBorders>
          </w:tcPr>
          <w:p w14:paraId="495B9DF7" w14:textId="2C386D60" w:rsidR="004D12B5" w:rsidRDefault="007D081F" w:rsidP="004B4476">
            <w:pPr>
              <w:pStyle w:val="Inne0"/>
              <w:numPr>
                <w:ilvl w:val="0"/>
                <w:numId w:val="32"/>
              </w:numPr>
              <w:rPr>
                <w:sz w:val="20"/>
                <w:szCs w:val="20"/>
              </w:rPr>
            </w:pPr>
            <w:r>
              <w:rPr>
                <w:rStyle w:val="Inne"/>
                <w:sz w:val="20"/>
              </w:rPr>
              <w:t>Redukcja patogenów przy dawkach napromieniowania, które nie przekraczają limitów określonych w przepisach.</w:t>
            </w:r>
          </w:p>
          <w:p w14:paraId="5AC7E6A5" w14:textId="77777777" w:rsidR="004D12B5" w:rsidRDefault="007D081F" w:rsidP="004B4476">
            <w:pPr>
              <w:pStyle w:val="Inne0"/>
              <w:ind w:left="720"/>
              <w:rPr>
                <w:sz w:val="20"/>
                <w:szCs w:val="20"/>
              </w:rPr>
            </w:pPr>
            <w:r>
              <w:rPr>
                <w:rStyle w:val="Inne"/>
                <w:b/>
                <w:sz w:val="20"/>
              </w:rPr>
              <w:t>Uwaga</w:t>
            </w:r>
            <w:r>
              <w:rPr>
                <w:rStyle w:val="Inne"/>
                <w:sz w:val="20"/>
              </w:rPr>
              <w:t>: Obecne maksymalne dozwolone limity wynoszą 4,5 kGy dla chłodzonego surowego mięsa /drobiu i 7,0 kGy dla mrożonego mięsa / drobiu zgodnie z 21 CFR 179.26(b).</w:t>
            </w:r>
          </w:p>
          <w:p w14:paraId="41E82095" w14:textId="2FEFF604" w:rsidR="004D12B5" w:rsidRDefault="007D081F" w:rsidP="004B4476">
            <w:pPr>
              <w:pStyle w:val="Inne0"/>
              <w:numPr>
                <w:ilvl w:val="0"/>
                <w:numId w:val="32"/>
              </w:numPr>
              <w:rPr>
                <w:sz w:val="20"/>
                <w:szCs w:val="20"/>
              </w:rPr>
            </w:pPr>
            <w:r>
              <w:rPr>
                <w:rStyle w:val="Inne"/>
                <w:sz w:val="20"/>
              </w:rPr>
              <w:t>Procedury laboratoryjne dotyczące dozymetrii zgodnie z 9 CFR 424.22(c)(2).</w:t>
            </w:r>
          </w:p>
        </w:tc>
      </w:tr>
      <w:tr w:rsidR="004D12B5" w14:paraId="135728EC" w14:textId="77777777" w:rsidTr="00B875D6">
        <w:tc>
          <w:tcPr>
            <w:tcW w:w="1339" w:type="pct"/>
            <w:vMerge/>
          </w:tcPr>
          <w:p w14:paraId="2DD91CA8" w14:textId="77777777" w:rsidR="004D12B5" w:rsidRDefault="004D12B5"/>
        </w:tc>
        <w:tc>
          <w:tcPr>
            <w:tcW w:w="1626" w:type="pct"/>
            <w:tcBorders>
              <w:top w:val="single" w:sz="4" w:space="0" w:color="auto"/>
              <w:left w:val="single" w:sz="4" w:space="0" w:color="auto"/>
            </w:tcBorders>
            <w:vAlign w:val="center"/>
          </w:tcPr>
          <w:p w14:paraId="7D2D2143" w14:textId="77777777" w:rsidR="004D12B5" w:rsidRDefault="007D081F">
            <w:pPr>
              <w:pStyle w:val="Inne0"/>
              <w:rPr>
                <w:sz w:val="20"/>
                <w:szCs w:val="20"/>
              </w:rPr>
            </w:pPr>
            <w:r>
              <w:rPr>
                <w:rStyle w:val="Inne"/>
                <w:sz w:val="20"/>
              </w:rPr>
              <w:t>Chemiczne - brak powszechnego zagrożenia</w:t>
            </w:r>
          </w:p>
        </w:tc>
        <w:tc>
          <w:tcPr>
            <w:tcW w:w="2035" w:type="pct"/>
            <w:vMerge w:val="restart"/>
            <w:tcBorders>
              <w:top w:val="single" w:sz="4" w:space="0" w:color="auto"/>
              <w:left w:val="single" w:sz="4" w:space="0" w:color="auto"/>
            </w:tcBorders>
          </w:tcPr>
          <w:p w14:paraId="4761F094" w14:textId="433E457D" w:rsidR="004D12B5" w:rsidRDefault="007D081F" w:rsidP="004B4476">
            <w:pPr>
              <w:pStyle w:val="Inne0"/>
              <w:numPr>
                <w:ilvl w:val="0"/>
                <w:numId w:val="34"/>
              </w:numPr>
              <w:rPr>
                <w:sz w:val="20"/>
                <w:szCs w:val="20"/>
              </w:rPr>
            </w:pPr>
            <w:r>
              <w:rPr>
                <w:rStyle w:val="Inne"/>
                <w:sz w:val="20"/>
              </w:rPr>
              <w:t>Zapewnienie integralności opakowania.</w:t>
            </w:r>
          </w:p>
        </w:tc>
      </w:tr>
      <w:tr w:rsidR="004D12B5" w14:paraId="37A32CEB" w14:textId="77777777" w:rsidTr="00B875D6">
        <w:tc>
          <w:tcPr>
            <w:tcW w:w="1339" w:type="pct"/>
            <w:vMerge/>
            <w:tcBorders>
              <w:bottom w:val="single" w:sz="4" w:space="0" w:color="auto"/>
            </w:tcBorders>
          </w:tcPr>
          <w:p w14:paraId="11C9A055" w14:textId="77777777" w:rsidR="004D12B5" w:rsidRDefault="004D12B5"/>
        </w:tc>
        <w:tc>
          <w:tcPr>
            <w:tcW w:w="1626" w:type="pct"/>
            <w:tcBorders>
              <w:top w:val="single" w:sz="4" w:space="0" w:color="auto"/>
              <w:left w:val="single" w:sz="4" w:space="0" w:color="auto"/>
              <w:bottom w:val="single" w:sz="4" w:space="0" w:color="auto"/>
            </w:tcBorders>
            <w:vAlign w:val="center"/>
          </w:tcPr>
          <w:p w14:paraId="7F189200" w14:textId="77777777" w:rsidR="004D12B5" w:rsidRDefault="007D081F">
            <w:pPr>
              <w:pStyle w:val="Inne0"/>
              <w:rPr>
                <w:sz w:val="20"/>
                <w:szCs w:val="20"/>
              </w:rPr>
            </w:pPr>
            <w:r>
              <w:rPr>
                <w:rStyle w:val="Inne"/>
                <w:sz w:val="20"/>
              </w:rPr>
              <w:t>Fizyczne - brak powszechnego zagrożenia</w:t>
            </w:r>
          </w:p>
        </w:tc>
        <w:tc>
          <w:tcPr>
            <w:tcW w:w="2035" w:type="pct"/>
            <w:vMerge/>
            <w:tcBorders>
              <w:left w:val="single" w:sz="4" w:space="0" w:color="auto"/>
              <w:bottom w:val="single" w:sz="4" w:space="0" w:color="auto"/>
            </w:tcBorders>
          </w:tcPr>
          <w:p w14:paraId="6CA601E2" w14:textId="77777777" w:rsidR="004D12B5" w:rsidRDefault="004D12B5"/>
        </w:tc>
      </w:tr>
    </w:tbl>
    <w:p w14:paraId="09FF09EB" w14:textId="77777777" w:rsidR="004D12B5" w:rsidRDefault="004D12B5">
      <w:pPr>
        <w:spacing w:after="419" w:line="1" w:lineRule="exact"/>
      </w:pPr>
    </w:p>
    <w:p w14:paraId="182C27FB" w14:textId="77777777" w:rsidR="004D12B5" w:rsidRDefault="007D081F">
      <w:pPr>
        <w:pStyle w:val="Teksttreci40"/>
      </w:pPr>
      <w:r>
        <w:rPr>
          <w:rStyle w:val="Teksttreci4"/>
          <w:b/>
        </w:rPr>
        <w:t>Sugerowane pytania weryfikacyjne:</w:t>
      </w:r>
    </w:p>
    <w:p w14:paraId="71069715" w14:textId="77777777" w:rsidR="004D12B5" w:rsidRDefault="007D081F" w:rsidP="00372A89">
      <w:pPr>
        <w:pStyle w:val="Teksttreci40"/>
        <w:spacing w:line="276" w:lineRule="auto"/>
        <w:jc w:val="both"/>
      </w:pPr>
      <w:r>
        <w:rPr>
          <w:rStyle w:val="Teksttreci4"/>
        </w:rPr>
        <w:t>1. Czy zakład posiada wszystkie procedury zapewniające zgodność z wymogami 9 CFR 424.22(c) i 21 CFR 179.26?</w:t>
      </w:r>
    </w:p>
    <w:p w14:paraId="24DEE4BC" w14:textId="77777777" w:rsidR="004D12B5" w:rsidRDefault="007D081F" w:rsidP="00372A89">
      <w:pPr>
        <w:pStyle w:val="Teksttreci40"/>
        <w:spacing w:line="276" w:lineRule="auto"/>
        <w:jc w:val="both"/>
      </w:pPr>
      <w:r>
        <w:rPr>
          <w:rStyle w:val="Teksttreci4"/>
        </w:rPr>
        <w:t>2. Czy zakład posiada zatwierdzone procedury laboratoryjne do określania wartości dawki pochłoniętej?</w:t>
      </w:r>
    </w:p>
    <w:p w14:paraId="15F9CD8D" w14:textId="77777777" w:rsidR="004D12B5" w:rsidRDefault="007D081F" w:rsidP="00372A89">
      <w:pPr>
        <w:pStyle w:val="Teksttreci40"/>
        <w:spacing w:line="276" w:lineRule="auto"/>
        <w:jc w:val="both"/>
      </w:pPr>
      <w:r>
        <w:rPr>
          <w:rStyle w:val="Teksttreci4"/>
        </w:rPr>
        <w:t>3. Czy zakład posiada zatwierdzone kryteria kalibracji weryfikujące dokładność i spójność wszelkich środków pomiarowych?</w:t>
      </w:r>
    </w:p>
    <w:p w14:paraId="2B4F581D" w14:textId="77777777" w:rsidR="004D12B5" w:rsidRDefault="007D081F" w:rsidP="00372A89">
      <w:pPr>
        <w:pStyle w:val="Teksttreci40"/>
        <w:spacing w:line="276" w:lineRule="auto"/>
        <w:jc w:val="both"/>
      </w:pPr>
      <w:r>
        <w:rPr>
          <w:rStyle w:val="Teksttreci4"/>
        </w:rPr>
        <w:t>4. Czy zakład posiada zatwierdzone procedury mapowania regionów minimalnej i maksymalnej jednostkowej dawki pochłoniętej produktu?</w:t>
      </w:r>
    </w:p>
    <w:p w14:paraId="1DF42BBA" w14:textId="77777777" w:rsidR="004D12B5" w:rsidRDefault="007D081F" w:rsidP="00372A89">
      <w:pPr>
        <w:pStyle w:val="Teksttreci40"/>
        <w:spacing w:line="276" w:lineRule="auto"/>
        <w:jc w:val="both"/>
      </w:pPr>
      <w:r>
        <w:rPr>
          <w:rStyle w:val="Teksttreci4"/>
        </w:rPr>
        <w:t>5. Czy zakład posiada zatwierdzone procedury rozliczania całkowitej dawki pochłoniętej?</w:t>
      </w:r>
    </w:p>
    <w:p w14:paraId="3B3E3438" w14:textId="77777777" w:rsidR="004D12B5" w:rsidRDefault="007D081F" w:rsidP="00372A89">
      <w:pPr>
        <w:pStyle w:val="Teksttreci40"/>
        <w:spacing w:line="276" w:lineRule="auto"/>
        <w:jc w:val="both"/>
      </w:pPr>
      <w:r>
        <w:rPr>
          <w:rStyle w:val="Teksttreci4"/>
        </w:rPr>
        <w:t>6. Czy zakład posiada zatwierdzone procedury weryfikacji rutynowej dozymetrii (czyli zapewniające, że każda partia produkcyjna otrzymuje całkowitą dawkę pochłoniętą)?</w:t>
      </w:r>
    </w:p>
    <w:p w14:paraId="5C662448" w14:textId="77777777" w:rsidR="004D12B5" w:rsidRDefault="007D081F" w:rsidP="00372A89">
      <w:pPr>
        <w:pStyle w:val="Teksttreci40"/>
        <w:spacing w:line="276" w:lineRule="auto"/>
        <w:jc w:val="both"/>
      </w:pPr>
      <w:r>
        <w:rPr>
          <w:rStyle w:val="Teksttreci4"/>
        </w:rPr>
        <w:t>7. Czy zakład posiada zatwierdzone procedury weryfikacji zależności dawki pochłoniętej od czasu ekspozycji jednostki produktu na źródło promieniowania?</w:t>
      </w:r>
    </w:p>
    <w:p w14:paraId="558AB320" w14:textId="77777777" w:rsidR="004D12B5" w:rsidRDefault="007D081F" w:rsidP="00372A89">
      <w:pPr>
        <w:pStyle w:val="Teksttreci40"/>
        <w:spacing w:line="276" w:lineRule="auto"/>
        <w:jc w:val="both"/>
      </w:pPr>
      <w:r>
        <w:rPr>
          <w:rStyle w:val="Teksttreci4"/>
        </w:rPr>
        <w:t>8. Czy zakład posiada zatwierdzone procedury weryfikacji integralności źródła promieniowania i procedury przetwarzania?</w:t>
      </w:r>
    </w:p>
    <w:p w14:paraId="4506ABB7" w14:textId="77777777" w:rsidR="004D12B5" w:rsidRDefault="007D081F" w:rsidP="00372A89">
      <w:pPr>
        <w:pStyle w:val="Teksttreci40"/>
        <w:spacing w:line="276" w:lineRule="auto"/>
        <w:jc w:val="both"/>
      </w:pPr>
      <w:r>
        <w:rPr>
          <w:rStyle w:val="Teksttreci4"/>
        </w:rPr>
        <w:t>9. Czy stosowane materiały opakowaniowe są odpowiednie do ekspozycji na promieniowanie?</w:t>
      </w:r>
    </w:p>
    <w:p w14:paraId="17ABCFBF" w14:textId="77777777" w:rsidR="004D12B5" w:rsidRDefault="007D081F" w:rsidP="00372A89">
      <w:pPr>
        <w:pStyle w:val="Teksttreci40"/>
        <w:spacing w:line="276" w:lineRule="auto"/>
        <w:jc w:val="both"/>
        <w:rPr>
          <w:rStyle w:val="Teksttreci4"/>
        </w:rPr>
      </w:pPr>
      <w:r>
        <w:rPr>
          <w:rStyle w:val="Teksttreci4"/>
        </w:rPr>
        <w:t>10. Czy wdrożono procedury segregacji produktów napromieniowanych i nienapromieniowanych?</w:t>
      </w:r>
    </w:p>
    <w:p w14:paraId="2BF66432" w14:textId="354D985F" w:rsidR="00A45B0A" w:rsidRDefault="00A45B0A">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305"/>
        <w:gridCol w:w="3298"/>
        <w:gridCol w:w="3457"/>
      </w:tblGrid>
      <w:tr w:rsidR="004D12B5" w14:paraId="4714662F" w14:textId="77777777" w:rsidTr="003A2201">
        <w:tc>
          <w:tcPr>
            <w:tcW w:w="1272" w:type="pct"/>
            <w:tcBorders>
              <w:top w:val="single" w:sz="4" w:space="0" w:color="auto"/>
              <w:left w:val="single" w:sz="4" w:space="0" w:color="auto"/>
            </w:tcBorders>
            <w:vAlign w:val="center"/>
          </w:tcPr>
          <w:p w14:paraId="266EAE67" w14:textId="77777777" w:rsidR="004D12B5" w:rsidRDefault="007D081F" w:rsidP="003D2F67">
            <w:pPr>
              <w:pStyle w:val="Inne0"/>
              <w:ind w:firstLine="360"/>
              <w:jc w:val="center"/>
              <w:rPr>
                <w:sz w:val="20"/>
                <w:szCs w:val="20"/>
              </w:rPr>
            </w:pPr>
            <w:r>
              <w:rPr>
                <w:rStyle w:val="Inne"/>
                <w:b/>
                <w:sz w:val="20"/>
              </w:rPr>
              <w:lastRenderedPageBreak/>
              <w:t>Etap procesu</w:t>
            </w:r>
          </w:p>
        </w:tc>
        <w:tc>
          <w:tcPr>
            <w:tcW w:w="1820" w:type="pct"/>
            <w:tcBorders>
              <w:top w:val="single" w:sz="4" w:space="0" w:color="auto"/>
              <w:left w:val="single" w:sz="4" w:space="0" w:color="auto"/>
            </w:tcBorders>
            <w:vAlign w:val="center"/>
          </w:tcPr>
          <w:p w14:paraId="7F256FE5" w14:textId="77777777" w:rsidR="004D12B5" w:rsidRDefault="007D081F" w:rsidP="003D2F67">
            <w:pPr>
              <w:pStyle w:val="Inne0"/>
              <w:jc w:val="center"/>
              <w:rPr>
                <w:sz w:val="20"/>
                <w:szCs w:val="20"/>
              </w:rPr>
            </w:pPr>
            <w:r>
              <w:rPr>
                <w:rStyle w:val="Inne"/>
                <w:b/>
                <w:sz w:val="20"/>
              </w:rPr>
              <w:t>Potencjalne zagrożenia</w:t>
            </w:r>
          </w:p>
        </w:tc>
        <w:tc>
          <w:tcPr>
            <w:tcW w:w="1908" w:type="pct"/>
            <w:tcBorders>
              <w:top w:val="single" w:sz="4" w:space="0" w:color="auto"/>
              <w:left w:val="single" w:sz="4" w:space="0" w:color="auto"/>
              <w:right w:val="single" w:sz="4" w:space="0" w:color="auto"/>
            </w:tcBorders>
            <w:vAlign w:val="center"/>
          </w:tcPr>
          <w:p w14:paraId="5A429329" w14:textId="77777777" w:rsidR="004D12B5" w:rsidRDefault="007D081F" w:rsidP="003D2F67">
            <w:pPr>
              <w:pStyle w:val="Inne0"/>
              <w:jc w:val="center"/>
              <w:rPr>
                <w:sz w:val="20"/>
                <w:szCs w:val="20"/>
              </w:rPr>
            </w:pPr>
            <w:r>
              <w:rPr>
                <w:rStyle w:val="Inne"/>
                <w:b/>
                <w:sz w:val="20"/>
              </w:rPr>
              <w:t>Często używane środki kontroli</w:t>
            </w:r>
          </w:p>
        </w:tc>
      </w:tr>
      <w:tr w:rsidR="004D12B5" w14:paraId="6CE50939" w14:textId="77777777" w:rsidTr="003A2201">
        <w:tc>
          <w:tcPr>
            <w:tcW w:w="1272" w:type="pct"/>
            <w:vMerge w:val="restart"/>
            <w:tcBorders>
              <w:top w:val="single" w:sz="4" w:space="0" w:color="auto"/>
              <w:left w:val="single" w:sz="4" w:space="0" w:color="auto"/>
            </w:tcBorders>
          </w:tcPr>
          <w:p w14:paraId="74A0EE31" w14:textId="77777777" w:rsidR="004D12B5" w:rsidRDefault="007D081F" w:rsidP="002F0BD7">
            <w:pPr>
              <w:pStyle w:val="Inne0"/>
              <w:rPr>
                <w:sz w:val="20"/>
                <w:szCs w:val="20"/>
              </w:rPr>
            </w:pPr>
            <w:bookmarkStart w:id="61" w:name="bookmark133"/>
            <w:r>
              <w:rPr>
                <w:rStyle w:val="Inne"/>
                <w:sz w:val="20"/>
              </w:rPr>
              <w:t>Magazynowanie produktów gotowych</w:t>
            </w:r>
            <w:bookmarkEnd w:id="61"/>
          </w:p>
        </w:tc>
        <w:tc>
          <w:tcPr>
            <w:tcW w:w="1820" w:type="pct"/>
            <w:tcBorders>
              <w:top w:val="single" w:sz="4" w:space="0" w:color="auto"/>
              <w:left w:val="single" w:sz="4" w:space="0" w:color="auto"/>
            </w:tcBorders>
            <w:vAlign w:val="center"/>
          </w:tcPr>
          <w:p w14:paraId="5CDEB4D3" w14:textId="77777777" w:rsidR="004D12B5" w:rsidRDefault="007D081F">
            <w:pPr>
              <w:pStyle w:val="Inne0"/>
              <w:rPr>
                <w:sz w:val="20"/>
                <w:szCs w:val="20"/>
              </w:rPr>
            </w:pPr>
            <w:r>
              <w:rPr>
                <w:rStyle w:val="Inne"/>
                <w:sz w:val="20"/>
              </w:rPr>
              <w:t>Biologiczne - wzrost patogenów:</w:t>
            </w:r>
          </w:p>
          <w:p w14:paraId="66CBF990" w14:textId="5AC7A20E" w:rsidR="004D12B5" w:rsidRDefault="007D081F" w:rsidP="004160E6">
            <w:pPr>
              <w:pStyle w:val="Inne0"/>
              <w:numPr>
                <w:ilvl w:val="0"/>
                <w:numId w:val="34"/>
              </w:numPr>
              <w:rPr>
                <w:sz w:val="20"/>
                <w:szCs w:val="20"/>
              </w:rPr>
            </w:pPr>
            <w:r>
              <w:rPr>
                <w:rStyle w:val="Inne"/>
                <w:sz w:val="20"/>
              </w:rPr>
              <w:t xml:space="preserve">Surowe produkty z wołowiny i cielęciny - </w:t>
            </w:r>
            <w:r>
              <w:rPr>
                <w:rStyle w:val="Inne"/>
                <w:i/>
                <w:sz w:val="20"/>
              </w:rPr>
              <w:t>Salmonella</w:t>
            </w:r>
            <w:r>
              <w:rPr>
                <w:rStyle w:val="Inne"/>
                <w:sz w:val="20"/>
              </w:rPr>
              <w:t xml:space="preserve"> i STEC</w:t>
            </w:r>
          </w:p>
          <w:p w14:paraId="3A31ED44" w14:textId="37A0CC2D" w:rsidR="004D12B5" w:rsidRDefault="007D081F" w:rsidP="004160E6">
            <w:pPr>
              <w:pStyle w:val="Inne0"/>
              <w:numPr>
                <w:ilvl w:val="0"/>
                <w:numId w:val="34"/>
              </w:numPr>
              <w:rPr>
                <w:sz w:val="20"/>
                <w:szCs w:val="20"/>
              </w:rPr>
            </w:pPr>
            <w:r>
              <w:rPr>
                <w:rStyle w:val="Inne"/>
                <w:sz w:val="20"/>
              </w:rPr>
              <w:t>Surowy kurczak, indyk i inny drób -</w:t>
            </w:r>
            <w:r>
              <w:rPr>
                <w:rStyle w:val="Inne"/>
                <w:i/>
                <w:iCs/>
                <w:sz w:val="20"/>
              </w:rPr>
              <w:t>Salmonella</w:t>
            </w:r>
            <w:r>
              <w:rPr>
                <w:rStyle w:val="Inne"/>
                <w:sz w:val="20"/>
              </w:rPr>
              <w:t xml:space="preserve"> i </w:t>
            </w:r>
            <w:r>
              <w:rPr>
                <w:rStyle w:val="Inne"/>
                <w:i/>
                <w:iCs/>
                <w:sz w:val="20"/>
              </w:rPr>
              <w:t>Campylobacter</w:t>
            </w:r>
          </w:p>
          <w:p w14:paraId="28682F62" w14:textId="2EC5B310" w:rsidR="004D12B5" w:rsidRDefault="007D081F" w:rsidP="004160E6">
            <w:pPr>
              <w:pStyle w:val="Inne0"/>
              <w:numPr>
                <w:ilvl w:val="0"/>
                <w:numId w:val="34"/>
              </w:numPr>
              <w:rPr>
                <w:sz w:val="20"/>
                <w:szCs w:val="20"/>
              </w:rPr>
            </w:pPr>
            <w:r>
              <w:rPr>
                <w:rStyle w:val="Inne"/>
                <w:sz w:val="20"/>
              </w:rPr>
              <w:t xml:space="preserve">Surowa wieprzowina i inne produkty - </w:t>
            </w:r>
            <w:r>
              <w:rPr>
                <w:rStyle w:val="Inne"/>
                <w:i/>
                <w:sz w:val="20"/>
              </w:rPr>
              <w:t>Salmonella</w:t>
            </w:r>
          </w:p>
          <w:p w14:paraId="3D006EBC" w14:textId="4DEDAB98" w:rsidR="004D12B5" w:rsidRDefault="007D081F" w:rsidP="004160E6">
            <w:pPr>
              <w:pStyle w:val="Inne0"/>
              <w:numPr>
                <w:ilvl w:val="0"/>
                <w:numId w:val="34"/>
              </w:numPr>
              <w:tabs>
                <w:tab w:val="left" w:pos="312"/>
              </w:tabs>
              <w:spacing w:line="252" w:lineRule="auto"/>
              <w:rPr>
                <w:sz w:val="20"/>
                <w:szCs w:val="20"/>
              </w:rPr>
            </w:pPr>
            <w:r>
              <w:rPr>
                <w:rStyle w:val="Inne"/>
                <w:sz w:val="20"/>
              </w:rPr>
              <w:t xml:space="preserve">Produkty gotowe do spożycia - </w:t>
            </w:r>
            <w:r>
              <w:rPr>
                <w:rStyle w:val="Inne"/>
                <w:i/>
                <w:sz w:val="20"/>
              </w:rPr>
              <w:t>Staphylococcus aureus</w:t>
            </w:r>
            <w:r>
              <w:rPr>
                <w:rStyle w:val="Inne"/>
                <w:sz w:val="20"/>
              </w:rPr>
              <w:t xml:space="preserve">, </w:t>
            </w:r>
            <w:r>
              <w:rPr>
                <w:rStyle w:val="Inne"/>
                <w:i/>
                <w:sz w:val="20"/>
              </w:rPr>
              <w:t>Listeria monocytogenes, Clostridium botulinum</w:t>
            </w:r>
            <w:r>
              <w:rPr>
                <w:rStyle w:val="Inne"/>
                <w:sz w:val="20"/>
              </w:rPr>
              <w:t xml:space="preserve"> i </w:t>
            </w:r>
            <w:r>
              <w:rPr>
                <w:rStyle w:val="Inne"/>
                <w:i/>
                <w:sz w:val="20"/>
              </w:rPr>
              <w:t>Clostridium perfringens</w:t>
            </w:r>
            <w:r>
              <w:rPr>
                <w:rStyle w:val="Inne"/>
                <w:sz w:val="20"/>
              </w:rPr>
              <w:t>.</w:t>
            </w:r>
          </w:p>
        </w:tc>
        <w:tc>
          <w:tcPr>
            <w:tcW w:w="1908" w:type="pct"/>
            <w:tcBorders>
              <w:top w:val="single" w:sz="4" w:space="0" w:color="auto"/>
              <w:left w:val="single" w:sz="4" w:space="0" w:color="auto"/>
              <w:right w:val="single" w:sz="4" w:space="0" w:color="auto"/>
            </w:tcBorders>
          </w:tcPr>
          <w:p w14:paraId="54A5055A" w14:textId="0E003558" w:rsidR="004D12B5" w:rsidRDefault="007D081F" w:rsidP="004160E6">
            <w:pPr>
              <w:pStyle w:val="Inne0"/>
              <w:numPr>
                <w:ilvl w:val="0"/>
                <w:numId w:val="34"/>
              </w:numPr>
              <w:rPr>
                <w:sz w:val="20"/>
                <w:szCs w:val="20"/>
              </w:rPr>
            </w:pPr>
            <w:r>
              <w:rPr>
                <w:rStyle w:val="Inne"/>
                <w:sz w:val="20"/>
              </w:rPr>
              <w:t>Monitorowanie i utrzymywanie temperatury w pomieszczeniu magazynowym.</w:t>
            </w:r>
          </w:p>
          <w:p w14:paraId="59CB2C7A" w14:textId="390B36CD" w:rsidR="004D12B5" w:rsidRDefault="007D081F" w:rsidP="004160E6">
            <w:pPr>
              <w:pStyle w:val="Inne0"/>
              <w:numPr>
                <w:ilvl w:val="0"/>
                <w:numId w:val="34"/>
              </w:numPr>
              <w:rPr>
                <w:sz w:val="20"/>
                <w:szCs w:val="20"/>
              </w:rPr>
            </w:pPr>
            <w:r>
              <w:rPr>
                <w:rStyle w:val="Inne"/>
                <w:sz w:val="20"/>
              </w:rPr>
              <w:t>Zapewnić temperaturę produktu powyżej lub poniżej poziomu wystarczającego do wykluczenia rozwoju patogenów*.</w:t>
            </w:r>
          </w:p>
          <w:p w14:paraId="62763BE7" w14:textId="7D4ACAE9" w:rsidR="004D12B5" w:rsidRDefault="007D081F" w:rsidP="004160E6">
            <w:pPr>
              <w:pStyle w:val="Inne0"/>
              <w:numPr>
                <w:ilvl w:val="0"/>
                <w:numId w:val="34"/>
              </w:numPr>
              <w:tabs>
                <w:tab w:val="left" w:pos="312"/>
              </w:tabs>
              <w:rPr>
                <w:sz w:val="20"/>
                <w:szCs w:val="20"/>
              </w:rPr>
            </w:pPr>
            <w:r>
              <w:rPr>
                <w:rStyle w:val="Inne"/>
                <w:sz w:val="20"/>
              </w:rPr>
              <w:t>SOP w zakresie warunków sanitarnych i GMP.</w:t>
            </w:r>
          </w:p>
        </w:tc>
      </w:tr>
      <w:tr w:rsidR="004D12B5" w14:paraId="4EDC92C0" w14:textId="77777777" w:rsidTr="003A2201">
        <w:tc>
          <w:tcPr>
            <w:tcW w:w="1272" w:type="pct"/>
            <w:vMerge/>
            <w:tcBorders>
              <w:left w:val="single" w:sz="4" w:space="0" w:color="auto"/>
            </w:tcBorders>
          </w:tcPr>
          <w:p w14:paraId="299FB6A9" w14:textId="77777777" w:rsidR="004D12B5" w:rsidRDefault="004D12B5"/>
        </w:tc>
        <w:tc>
          <w:tcPr>
            <w:tcW w:w="1820" w:type="pct"/>
            <w:tcBorders>
              <w:top w:val="single" w:sz="4" w:space="0" w:color="auto"/>
              <w:left w:val="single" w:sz="4" w:space="0" w:color="auto"/>
            </w:tcBorders>
            <w:vAlign w:val="center"/>
          </w:tcPr>
          <w:p w14:paraId="6F2F3B0C" w14:textId="77777777" w:rsidR="004D12B5" w:rsidRDefault="007D081F">
            <w:pPr>
              <w:pStyle w:val="Inne0"/>
              <w:rPr>
                <w:sz w:val="20"/>
                <w:szCs w:val="20"/>
              </w:rPr>
            </w:pPr>
            <w:r>
              <w:rPr>
                <w:rStyle w:val="Inne"/>
                <w:sz w:val="20"/>
              </w:rPr>
              <w:t>Chemiczne - brak powszechnego zagrożenia</w:t>
            </w:r>
          </w:p>
        </w:tc>
        <w:tc>
          <w:tcPr>
            <w:tcW w:w="1908" w:type="pct"/>
            <w:vMerge w:val="restart"/>
            <w:tcBorders>
              <w:top w:val="single" w:sz="4" w:space="0" w:color="auto"/>
              <w:left w:val="single" w:sz="4" w:space="0" w:color="auto"/>
              <w:right w:val="single" w:sz="4" w:space="0" w:color="auto"/>
            </w:tcBorders>
          </w:tcPr>
          <w:p w14:paraId="01F92A68" w14:textId="6434BDB3" w:rsidR="004D12B5" w:rsidRDefault="007D081F" w:rsidP="004160E6">
            <w:pPr>
              <w:pStyle w:val="Inne0"/>
              <w:numPr>
                <w:ilvl w:val="0"/>
                <w:numId w:val="34"/>
              </w:numPr>
              <w:tabs>
                <w:tab w:val="left" w:pos="326"/>
              </w:tabs>
              <w:rPr>
                <w:sz w:val="20"/>
                <w:szCs w:val="20"/>
              </w:rPr>
            </w:pPr>
            <w:r>
              <w:rPr>
                <w:rStyle w:val="Inne"/>
                <w:sz w:val="20"/>
              </w:rPr>
              <w:t>Utrzymanie integralności opakowania.</w:t>
            </w:r>
          </w:p>
        </w:tc>
      </w:tr>
      <w:tr w:rsidR="004D12B5" w14:paraId="4CEEAAEA" w14:textId="77777777" w:rsidTr="003A2201">
        <w:tc>
          <w:tcPr>
            <w:tcW w:w="1272" w:type="pct"/>
            <w:vMerge/>
            <w:tcBorders>
              <w:left w:val="single" w:sz="4" w:space="0" w:color="auto"/>
            </w:tcBorders>
          </w:tcPr>
          <w:p w14:paraId="7EF6A7B7" w14:textId="77777777" w:rsidR="004D12B5" w:rsidRDefault="004D12B5"/>
        </w:tc>
        <w:tc>
          <w:tcPr>
            <w:tcW w:w="1820" w:type="pct"/>
            <w:tcBorders>
              <w:top w:val="single" w:sz="4" w:space="0" w:color="auto"/>
              <w:left w:val="single" w:sz="4" w:space="0" w:color="auto"/>
            </w:tcBorders>
            <w:vAlign w:val="center"/>
          </w:tcPr>
          <w:p w14:paraId="578D11C3" w14:textId="77777777" w:rsidR="004D12B5" w:rsidRDefault="007D081F">
            <w:pPr>
              <w:pStyle w:val="Inne0"/>
              <w:rPr>
                <w:sz w:val="20"/>
                <w:szCs w:val="20"/>
              </w:rPr>
            </w:pPr>
            <w:r>
              <w:rPr>
                <w:rStyle w:val="Inne"/>
                <w:sz w:val="20"/>
              </w:rPr>
              <w:t>Fizyczne - brak powszechnego zagrożenia</w:t>
            </w:r>
          </w:p>
        </w:tc>
        <w:tc>
          <w:tcPr>
            <w:tcW w:w="1908" w:type="pct"/>
            <w:vMerge/>
            <w:tcBorders>
              <w:left w:val="single" w:sz="4" w:space="0" w:color="auto"/>
              <w:right w:val="single" w:sz="4" w:space="0" w:color="auto"/>
            </w:tcBorders>
          </w:tcPr>
          <w:p w14:paraId="59EF5076" w14:textId="77777777" w:rsidR="004D12B5" w:rsidRDefault="004D12B5"/>
        </w:tc>
      </w:tr>
      <w:tr w:rsidR="004D12B5" w14:paraId="08C9976C" w14:textId="77777777" w:rsidTr="00B875D6">
        <w:tc>
          <w:tcPr>
            <w:tcW w:w="5000" w:type="pct"/>
            <w:gridSpan w:val="3"/>
            <w:tcBorders>
              <w:top w:val="single" w:sz="4" w:space="0" w:color="auto"/>
              <w:left w:val="single" w:sz="4" w:space="0" w:color="auto"/>
              <w:bottom w:val="single" w:sz="4" w:space="0" w:color="auto"/>
              <w:right w:val="single" w:sz="4" w:space="0" w:color="auto"/>
            </w:tcBorders>
            <w:vAlign w:val="bottom"/>
          </w:tcPr>
          <w:p w14:paraId="7B1FA9FF" w14:textId="77777777" w:rsidR="004D12B5" w:rsidRDefault="007D081F" w:rsidP="002F0BD7">
            <w:pPr>
              <w:pStyle w:val="Inne0"/>
              <w:jc w:val="both"/>
              <w:rPr>
                <w:sz w:val="16"/>
                <w:szCs w:val="16"/>
              </w:rPr>
            </w:pPr>
            <w:r>
              <w:rPr>
                <w:rStyle w:val="Inne"/>
                <w:sz w:val="16"/>
              </w:rPr>
              <w:t>* Zob. Wytyczne FSIS dotyczące stabilizacji (chłodzenia i utrzymywania w stanie podgrzanym) w pełni i częściowo poddanych obróbce termicznej produktów mięsnych i drobiowych gotowych do spożycia (RTE) oraz innych niż gotowe do spożycia (NRTE), wytwarzanych przez małe i bardzo małe zakłady oraz zmieniony Załącznik B. (</w:t>
            </w:r>
            <w:r>
              <w:rPr>
                <w:rStyle w:val="Inne"/>
                <w:i/>
                <w:iCs/>
                <w:sz w:val="16"/>
              </w:rPr>
              <w:t>FSIS Compliance Guideline for Stabilization (Cooling and Hot-Holding) of Fully and Partially Heat-Treated RTE and NRTE Meat and Poultry Products Produced by Small and Very Small Establishments and Revised Appendix B.</w:t>
            </w:r>
            <w:r>
              <w:rPr>
                <w:rStyle w:val="Inne"/>
                <w:sz w:val="16"/>
              </w:rPr>
              <w:t>)</w:t>
            </w:r>
          </w:p>
        </w:tc>
      </w:tr>
    </w:tbl>
    <w:p w14:paraId="38C2C069" w14:textId="77777777" w:rsidR="004D12B5" w:rsidRDefault="004D12B5">
      <w:pPr>
        <w:spacing w:after="459" w:line="1" w:lineRule="exact"/>
      </w:pPr>
    </w:p>
    <w:p w14:paraId="225C3C23" w14:textId="77777777" w:rsidR="004D12B5" w:rsidRDefault="007D081F">
      <w:pPr>
        <w:pStyle w:val="Nagwek21"/>
        <w:keepNext/>
        <w:keepLines/>
      </w:pPr>
      <w:r>
        <w:rPr>
          <w:rStyle w:val="Nagwek20"/>
          <w:b/>
        </w:rPr>
        <w:t>Sugerowane pytania weryfikacyjne:</w:t>
      </w:r>
    </w:p>
    <w:p w14:paraId="477BC2D6" w14:textId="77777777" w:rsidR="004D12B5" w:rsidRDefault="007D081F" w:rsidP="00372A89">
      <w:pPr>
        <w:pStyle w:val="Teksttreci40"/>
        <w:spacing w:line="276" w:lineRule="auto"/>
        <w:jc w:val="both"/>
      </w:pPr>
      <w:r>
        <w:rPr>
          <w:rStyle w:val="Teksttreci4"/>
        </w:rPr>
        <w:t>1. Czy produkty są odpowiednio przechowywane w temperaturze chłodniczej po schłodzeniu?</w:t>
      </w:r>
    </w:p>
    <w:p w14:paraId="184FD380" w14:textId="77777777" w:rsidR="004D12B5" w:rsidRDefault="007D081F" w:rsidP="00372A89">
      <w:pPr>
        <w:pStyle w:val="Teksttreci40"/>
        <w:spacing w:line="276" w:lineRule="auto"/>
        <w:jc w:val="both"/>
        <w:rPr>
          <w:rStyle w:val="Teksttreci4"/>
        </w:rPr>
      </w:pPr>
      <w:r>
        <w:rPr>
          <w:rStyle w:val="Teksttreci4"/>
        </w:rPr>
        <w:t>2. Czy zakład stosuje metody inne niż chłodzenie, takie jak niskie pH, niska aktywność wody i zamrażanie, aby zapobiec rozwojowi patogenów? Jeśli tak, to czy metody są zatwierdzone jako skuteczne i monitorowane?</w:t>
      </w:r>
    </w:p>
    <w:p w14:paraId="71EE6774" w14:textId="49718946" w:rsidR="00A45B0A" w:rsidRDefault="00A45B0A">
      <w:pPr>
        <w:rPr>
          <w:rStyle w:val="Teksttreci4"/>
          <w:rFonts w:eastAsia="Microsoft Sans Serif"/>
          <w:b w:val="0"/>
          <w:bCs w:val="0"/>
        </w:rPr>
      </w:pPr>
      <w:r>
        <w:br w:type="page"/>
      </w:r>
    </w:p>
    <w:tbl>
      <w:tblPr>
        <w:tblOverlap w:val="never"/>
        <w:tblW w:w="5000" w:type="pct"/>
        <w:tblCellMar>
          <w:left w:w="10" w:type="dxa"/>
          <w:right w:w="10" w:type="dxa"/>
        </w:tblCellMar>
        <w:tblLook w:val="0000" w:firstRow="0" w:lastRow="0" w:firstColumn="0" w:lastColumn="0" w:noHBand="0" w:noVBand="0"/>
      </w:tblPr>
      <w:tblGrid>
        <w:gridCol w:w="2508"/>
        <w:gridCol w:w="3149"/>
        <w:gridCol w:w="3403"/>
      </w:tblGrid>
      <w:tr w:rsidR="004D12B5" w14:paraId="17EFA276" w14:textId="77777777" w:rsidTr="00B875D6">
        <w:tc>
          <w:tcPr>
            <w:tcW w:w="1384" w:type="pct"/>
            <w:tcBorders>
              <w:top w:val="single" w:sz="4" w:space="0" w:color="auto"/>
              <w:left w:val="single" w:sz="4" w:space="0" w:color="auto"/>
            </w:tcBorders>
            <w:vAlign w:val="center"/>
          </w:tcPr>
          <w:p w14:paraId="6203B391" w14:textId="77777777" w:rsidR="004D12B5" w:rsidRDefault="007D081F" w:rsidP="003D2F67">
            <w:pPr>
              <w:pStyle w:val="Inne0"/>
              <w:jc w:val="center"/>
              <w:rPr>
                <w:sz w:val="20"/>
                <w:szCs w:val="20"/>
              </w:rPr>
            </w:pPr>
            <w:bookmarkStart w:id="62" w:name="bookmark136"/>
            <w:r>
              <w:rPr>
                <w:rStyle w:val="Inne"/>
                <w:b/>
                <w:sz w:val="20"/>
              </w:rPr>
              <w:lastRenderedPageBreak/>
              <w:t>Etap procesu</w:t>
            </w:r>
            <w:bookmarkEnd w:id="62"/>
          </w:p>
        </w:tc>
        <w:tc>
          <w:tcPr>
            <w:tcW w:w="1738" w:type="pct"/>
            <w:tcBorders>
              <w:top w:val="single" w:sz="4" w:space="0" w:color="auto"/>
              <w:left w:val="single" w:sz="4" w:space="0" w:color="auto"/>
            </w:tcBorders>
            <w:vAlign w:val="center"/>
          </w:tcPr>
          <w:p w14:paraId="430CA734" w14:textId="77777777" w:rsidR="004D12B5" w:rsidRDefault="007D081F" w:rsidP="003D2F67">
            <w:pPr>
              <w:pStyle w:val="Inne0"/>
              <w:jc w:val="center"/>
              <w:rPr>
                <w:sz w:val="20"/>
                <w:szCs w:val="20"/>
              </w:rPr>
            </w:pPr>
            <w:r>
              <w:rPr>
                <w:rStyle w:val="Inne"/>
                <w:b/>
                <w:sz w:val="20"/>
              </w:rPr>
              <w:t>Potencjalne zagrożenia</w:t>
            </w:r>
          </w:p>
        </w:tc>
        <w:tc>
          <w:tcPr>
            <w:tcW w:w="1878" w:type="pct"/>
            <w:tcBorders>
              <w:top w:val="single" w:sz="4" w:space="0" w:color="auto"/>
              <w:left w:val="single" w:sz="4" w:space="0" w:color="auto"/>
              <w:right w:val="single" w:sz="4" w:space="0" w:color="auto"/>
            </w:tcBorders>
            <w:vAlign w:val="center"/>
          </w:tcPr>
          <w:p w14:paraId="57775473" w14:textId="77777777" w:rsidR="004D12B5" w:rsidRDefault="007D081F" w:rsidP="003D2F67">
            <w:pPr>
              <w:pStyle w:val="Inne0"/>
              <w:jc w:val="center"/>
              <w:rPr>
                <w:sz w:val="20"/>
                <w:szCs w:val="20"/>
              </w:rPr>
            </w:pPr>
            <w:r>
              <w:rPr>
                <w:rStyle w:val="Inne"/>
                <w:b/>
                <w:sz w:val="20"/>
              </w:rPr>
              <w:t>Często używane środki kontroli</w:t>
            </w:r>
          </w:p>
        </w:tc>
      </w:tr>
      <w:tr w:rsidR="004D12B5" w14:paraId="4D522064" w14:textId="77777777" w:rsidTr="00B875D6">
        <w:tc>
          <w:tcPr>
            <w:tcW w:w="1384" w:type="pct"/>
            <w:vMerge w:val="restart"/>
            <w:tcBorders>
              <w:top w:val="single" w:sz="4" w:space="0" w:color="auto"/>
              <w:left w:val="single" w:sz="4" w:space="0" w:color="auto"/>
            </w:tcBorders>
          </w:tcPr>
          <w:p w14:paraId="5F3844CF" w14:textId="77777777" w:rsidR="004D12B5" w:rsidRDefault="007D081F">
            <w:pPr>
              <w:pStyle w:val="Inne0"/>
              <w:rPr>
                <w:sz w:val="20"/>
                <w:szCs w:val="20"/>
              </w:rPr>
            </w:pPr>
            <w:r>
              <w:rPr>
                <w:rStyle w:val="Inne"/>
                <w:sz w:val="20"/>
              </w:rPr>
              <w:t>Wysyłka</w:t>
            </w:r>
          </w:p>
        </w:tc>
        <w:tc>
          <w:tcPr>
            <w:tcW w:w="1738" w:type="pct"/>
            <w:tcBorders>
              <w:top w:val="single" w:sz="4" w:space="0" w:color="auto"/>
              <w:left w:val="single" w:sz="4" w:space="0" w:color="auto"/>
            </w:tcBorders>
            <w:vAlign w:val="center"/>
          </w:tcPr>
          <w:p w14:paraId="0CB49F08" w14:textId="77777777" w:rsidR="004D12B5" w:rsidRDefault="007D081F">
            <w:pPr>
              <w:pStyle w:val="Inne0"/>
              <w:rPr>
                <w:sz w:val="20"/>
                <w:szCs w:val="20"/>
              </w:rPr>
            </w:pPr>
            <w:r>
              <w:rPr>
                <w:rStyle w:val="Inne"/>
                <w:sz w:val="20"/>
              </w:rPr>
              <w:t>Biologiczne - rozwój patogenów, w tym:</w:t>
            </w:r>
          </w:p>
          <w:p w14:paraId="72A2903B" w14:textId="02B127AB" w:rsidR="004D12B5" w:rsidRDefault="007D081F" w:rsidP="004160E6">
            <w:pPr>
              <w:pStyle w:val="Inne0"/>
              <w:numPr>
                <w:ilvl w:val="0"/>
                <w:numId w:val="34"/>
              </w:numPr>
              <w:tabs>
                <w:tab w:val="left" w:pos="312"/>
              </w:tabs>
              <w:spacing w:line="252" w:lineRule="auto"/>
              <w:rPr>
                <w:sz w:val="20"/>
                <w:szCs w:val="20"/>
              </w:rPr>
            </w:pPr>
            <w:r>
              <w:rPr>
                <w:rStyle w:val="Inne"/>
                <w:sz w:val="20"/>
              </w:rPr>
              <w:t xml:space="preserve">Surowe produkty z wołowiny i cielęciny - </w:t>
            </w:r>
            <w:r>
              <w:rPr>
                <w:rStyle w:val="Inne"/>
                <w:i/>
                <w:sz w:val="20"/>
              </w:rPr>
              <w:t>Salmonella</w:t>
            </w:r>
            <w:r>
              <w:rPr>
                <w:rStyle w:val="Inne"/>
                <w:sz w:val="20"/>
              </w:rPr>
              <w:t xml:space="preserve"> i STEC</w:t>
            </w:r>
          </w:p>
          <w:p w14:paraId="61840B3D" w14:textId="614B6CC3" w:rsidR="004D12B5" w:rsidRDefault="007D081F" w:rsidP="004160E6">
            <w:pPr>
              <w:pStyle w:val="Inne0"/>
              <w:numPr>
                <w:ilvl w:val="0"/>
                <w:numId w:val="34"/>
              </w:numPr>
              <w:rPr>
                <w:sz w:val="20"/>
                <w:szCs w:val="20"/>
              </w:rPr>
            </w:pPr>
            <w:r>
              <w:rPr>
                <w:rStyle w:val="Inne"/>
                <w:sz w:val="20"/>
              </w:rPr>
              <w:t>Surowy kurczak, indyk i inny drób -</w:t>
            </w:r>
            <w:r>
              <w:rPr>
                <w:rStyle w:val="Inne"/>
                <w:i/>
                <w:sz w:val="20"/>
              </w:rPr>
              <w:t>Salmonella</w:t>
            </w:r>
            <w:r>
              <w:rPr>
                <w:rStyle w:val="Inne"/>
                <w:sz w:val="20"/>
              </w:rPr>
              <w:t xml:space="preserve"> i </w:t>
            </w:r>
            <w:r>
              <w:rPr>
                <w:rStyle w:val="Inne"/>
                <w:i/>
                <w:sz w:val="20"/>
              </w:rPr>
              <w:t>Campylobacter</w:t>
            </w:r>
          </w:p>
          <w:p w14:paraId="21AFFAE7" w14:textId="2598640A" w:rsidR="004D12B5" w:rsidRDefault="007D081F" w:rsidP="004160E6">
            <w:pPr>
              <w:pStyle w:val="Inne0"/>
              <w:numPr>
                <w:ilvl w:val="0"/>
                <w:numId w:val="34"/>
              </w:numPr>
              <w:rPr>
                <w:sz w:val="20"/>
                <w:szCs w:val="20"/>
              </w:rPr>
            </w:pPr>
            <w:r>
              <w:rPr>
                <w:rStyle w:val="Inne"/>
                <w:sz w:val="20"/>
              </w:rPr>
              <w:t xml:space="preserve">Surowa wieprzowina i inne produkty - </w:t>
            </w:r>
            <w:r>
              <w:rPr>
                <w:rStyle w:val="Inne"/>
                <w:i/>
                <w:sz w:val="20"/>
              </w:rPr>
              <w:t>Salmonella</w:t>
            </w:r>
          </w:p>
          <w:p w14:paraId="6A179CEF" w14:textId="62428D07" w:rsidR="004D12B5" w:rsidRDefault="007D081F" w:rsidP="004160E6">
            <w:pPr>
              <w:pStyle w:val="Inne0"/>
              <w:numPr>
                <w:ilvl w:val="0"/>
                <w:numId w:val="34"/>
              </w:numPr>
              <w:tabs>
                <w:tab w:val="left" w:pos="312"/>
              </w:tabs>
              <w:spacing w:line="252" w:lineRule="auto"/>
              <w:rPr>
                <w:sz w:val="20"/>
                <w:szCs w:val="20"/>
              </w:rPr>
            </w:pPr>
            <w:r>
              <w:rPr>
                <w:rStyle w:val="Inne"/>
                <w:sz w:val="20"/>
              </w:rPr>
              <w:t xml:space="preserve">Produkty gotowe do spożycia - </w:t>
            </w:r>
            <w:r>
              <w:rPr>
                <w:rStyle w:val="Inne"/>
                <w:i/>
                <w:sz w:val="20"/>
              </w:rPr>
              <w:t>Listeria monocytogenes</w:t>
            </w:r>
          </w:p>
          <w:p w14:paraId="56382D3C" w14:textId="7B6EFB38" w:rsidR="004D12B5" w:rsidRDefault="007D081F" w:rsidP="004160E6">
            <w:pPr>
              <w:pStyle w:val="Inne0"/>
              <w:numPr>
                <w:ilvl w:val="0"/>
                <w:numId w:val="34"/>
              </w:numPr>
              <w:tabs>
                <w:tab w:val="left" w:pos="312"/>
              </w:tabs>
              <w:spacing w:line="252" w:lineRule="auto"/>
              <w:rPr>
                <w:sz w:val="20"/>
                <w:szCs w:val="20"/>
              </w:rPr>
            </w:pPr>
            <w:r>
              <w:rPr>
                <w:rStyle w:val="Inne"/>
                <w:sz w:val="20"/>
              </w:rPr>
              <w:t xml:space="preserve">Produkt gotowy do spożycia podawany na gorąco - </w:t>
            </w:r>
            <w:r>
              <w:rPr>
                <w:rStyle w:val="Inne"/>
                <w:i/>
                <w:iCs/>
                <w:sz w:val="20"/>
              </w:rPr>
              <w:t>Clostridium botulinum</w:t>
            </w:r>
            <w:r>
              <w:rPr>
                <w:rStyle w:val="Inne"/>
                <w:sz w:val="20"/>
              </w:rPr>
              <w:t xml:space="preserve"> i </w:t>
            </w:r>
            <w:r>
              <w:rPr>
                <w:rStyle w:val="Inne"/>
                <w:i/>
                <w:iCs/>
                <w:sz w:val="20"/>
              </w:rPr>
              <w:t>Clostridium perfringens</w:t>
            </w:r>
          </w:p>
        </w:tc>
        <w:tc>
          <w:tcPr>
            <w:tcW w:w="1878" w:type="pct"/>
            <w:tcBorders>
              <w:top w:val="single" w:sz="4" w:space="0" w:color="auto"/>
              <w:left w:val="single" w:sz="4" w:space="0" w:color="auto"/>
              <w:right w:val="single" w:sz="4" w:space="0" w:color="auto"/>
            </w:tcBorders>
          </w:tcPr>
          <w:p w14:paraId="719A091F" w14:textId="408C9E31" w:rsidR="004D12B5" w:rsidRDefault="007D081F" w:rsidP="004160E6">
            <w:pPr>
              <w:pStyle w:val="Inne0"/>
              <w:numPr>
                <w:ilvl w:val="0"/>
                <w:numId w:val="34"/>
              </w:numPr>
              <w:tabs>
                <w:tab w:val="left" w:pos="293"/>
              </w:tabs>
              <w:rPr>
                <w:sz w:val="20"/>
                <w:szCs w:val="20"/>
              </w:rPr>
            </w:pPr>
            <w:r>
              <w:rPr>
                <w:rStyle w:val="Inne"/>
                <w:sz w:val="20"/>
              </w:rPr>
              <w:t>Należy upewnić się, że chłodnia transportowa działa prawidłowo, jeśli produkt wymaga przechowywania w warunkach chłodniczych.</w:t>
            </w:r>
          </w:p>
          <w:p w14:paraId="3D5CDBEE" w14:textId="6D9D9ADC" w:rsidR="004D12B5" w:rsidRDefault="007D081F" w:rsidP="004160E6">
            <w:pPr>
              <w:pStyle w:val="Inne0"/>
              <w:numPr>
                <w:ilvl w:val="0"/>
                <w:numId w:val="34"/>
              </w:numPr>
              <w:rPr>
                <w:sz w:val="20"/>
                <w:szCs w:val="20"/>
              </w:rPr>
            </w:pPr>
            <w:r>
              <w:rPr>
                <w:rStyle w:val="Inne"/>
                <w:sz w:val="20"/>
              </w:rPr>
              <w:t>Produkt należy przechowywać w temperaturze powyżej 60°C (</w:t>
            </w:r>
            <w:r>
              <w:rPr>
                <w:rStyle w:val="Inne"/>
                <w:rFonts w:ascii="Calibri" w:hAnsi="Calibri"/>
                <w:i/>
                <w:iCs/>
                <w:sz w:val="20"/>
              </w:rPr>
              <w:t>140°F</w:t>
            </w:r>
            <w:r>
              <w:rPr>
                <w:rStyle w:val="Inne"/>
                <w:rFonts w:ascii="Calibri" w:hAnsi="Calibri"/>
                <w:sz w:val="20"/>
              </w:rPr>
              <w:t>)</w:t>
            </w:r>
            <w:r>
              <w:rPr>
                <w:rStyle w:val="Inne"/>
                <w:sz w:val="20"/>
              </w:rPr>
              <w:t>, jeśli ma być wysyłany na gorąco*.</w:t>
            </w:r>
          </w:p>
          <w:p w14:paraId="2E6E0211" w14:textId="1CB47A04" w:rsidR="004D12B5" w:rsidRDefault="007D081F" w:rsidP="004160E6">
            <w:pPr>
              <w:pStyle w:val="Inne0"/>
              <w:numPr>
                <w:ilvl w:val="0"/>
                <w:numId w:val="34"/>
              </w:numPr>
              <w:rPr>
                <w:sz w:val="20"/>
                <w:szCs w:val="20"/>
              </w:rPr>
            </w:pPr>
            <w:r>
              <w:rPr>
                <w:rStyle w:val="Inne"/>
                <w:sz w:val="20"/>
              </w:rPr>
              <w:t>Należy monitorować temperaturę podczas transportu.</w:t>
            </w:r>
          </w:p>
        </w:tc>
      </w:tr>
      <w:tr w:rsidR="004D12B5" w14:paraId="4EE642CF" w14:textId="77777777" w:rsidTr="00B875D6">
        <w:tc>
          <w:tcPr>
            <w:tcW w:w="1384" w:type="pct"/>
            <w:vMerge/>
            <w:tcBorders>
              <w:left w:val="single" w:sz="4" w:space="0" w:color="auto"/>
            </w:tcBorders>
          </w:tcPr>
          <w:p w14:paraId="62B16A7A" w14:textId="77777777" w:rsidR="004D12B5" w:rsidRDefault="004D12B5"/>
        </w:tc>
        <w:tc>
          <w:tcPr>
            <w:tcW w:w="1738" w:type="pct"/>
            <w:tcBorders>
              <w:top w:val="single" w:sz="4" w:space="0" w:color="auto"/>
              <w:left w:val="single" w:sz="4" w:space="0" w:color="auto"/>
            </w:tcBorders>
            <w:vAlign w:val="center"/>
          </w:tcPr>
          <w:p w14:paraId="4B4EB578" w14:textId="77777777" w:rsidR="004D12B5" w:rsidRDefault="007D081F">
            <w:pPr>
              <w:pStyle w:val="Inne0"/>
              <w:rPr>
                <w:sz w:val="20"/>
                <w:szCs w:val="20"/>
              </w:rPr>
            </w:pPr>
            <w:r>
              <w:rPr>
                <w:rStyle w:val="Inne"/>
                <w:sz w:val="20"/>
              </w:rPr>
              <w:t>Chemiczne - brak powszechnego zagrożenia</w:t>
            </w:r>
          </w:p>
        </w:tc>
        <w:tc>
          <w:tcPr>
            <w:tcW w:w="1878" w:type="pct"/>
            <w:vMerge w:val="restart"/>
            <w:tcBorders>
              <w:top w:val="single" w:sz="4" w:space="0" w:color="auto"/>
              <w:left w:val="single" w:sz="4" w:space="0" w:color="auto"/>
              <w:right w:val="single" w:sz="4" w:space="0" w:color="auto"/>
            </w:tcBorders>
          </w:tcPr>
          <w:p w14:paraId="25948CB2" w14:textId="37CAAE59" w:rsidR="004D12B5" w:rsidRDefault="007D081F" w:rsidP="004160E6">
            <w:pPr>
              <w:pStyle w:val="Inne0"/>
              <w:numPr>
                <w:ilvl w:val="0"/>
                <w:numId w:val="34"/>
              </w:numPr>
              <w:rPr>
                <w:sz w:val="20"/>
                <w:szCs w:val="20"/>
              </w:rPr>
            </w:pPr>
            <w:r>
              <w:rPr>
                <w:rStyle w:val="Inne"/>
                <w:sz w:val="20"/>
              </w:rPr>
              <w:t>Utrzymanie integralności opakowania.</w:t>
            </w:r>
          </w:p>
        </w:tc>
      </w:tr>
      <w:tr w:rsidR="004D12B5" w14:paraId="70EE83AB" w14:textId="77777777" w:rsidTr="00B875D6">
        <w:tc>
          <w:tcPr>
            <w:tcW w:w="1384" w:type="pct"/>
            <w:vMerge/>
            <w:tcBorders>
              <w:left w:val="single" w:sz="4" w:space="0" w:color="auto"/>
            </w:tcBorders>
          </w:tcPr>
          <w:p w14:paraId="729DD73D" w14:textId="77777777" w:rsidR="004D12B5" w:rsidRDefault="004D12B5"/>
        </w:tc>
        <w:tc>
          <w:tcPr>
            <w:tcW w:w="1738" w:type="pct"/>
            <w:tcBorders>
              <w:top w:val="single" w:sz="4" w:space="0" w:color="auto"/>
              <w:left w:val="single" w:sz="4" w:space="0" w:color="auto"/>
            </w:tcBorders>
            <w:vAlign w:val="center"/>
          </w:tcPr>
          <w:p w14:paraId="2C572969" w14:textId="77777777" w:rsidR="004D12B5" w:rsidRDefault="007D081F">
            <w:pPr>
              <w:pStyle w:val="Inne0"/>
              <w:rPr>
                <w:sz w:val="20"/>
                <w:szCs w:val="20"/>
              </w:rPr>
            </w:pPr>
            <w:r>
              <w:rPr>
                <w:rStyle w:val="Inne"/>
                <w:sz w:val="20"/>
              </w:rPr>
              <w:t>Fizyczne - brak powszechnego zagrożenia</w:t>
            </w:r>
          </w:p>
        </w:tc>
        <w:tc>
          <w:tcPr>
            <w:tcW w:w="1878" w:type="pct"/>
            <w:vMerge/>
            <w:tcBorders>
              <w:left w:val="single" w:sz="4" w:space="0" w:color="auto"/>
              <w:right w:val="single" w:sz="4" w:space="0" w:color="auto"/>
            </w:tcBorders>
          </w:tcPr>
          <w:p w14:paraId="26DC6A80" w14:textId="77777777" w:rsidR="004D12B5" w:rsidRDefault="004D12B5"/>
        </w:tc>
      </w:tr>
      <w:tr w:rsidR="004D12B5" w14:paraId="30AF95FD" w14:textId="77777777" w:rsidTr="00B875D6">
        <w:tc>
          <w:tcPr>
            <w:tcW w:w="5000" w:type="pct"/>
            <w:gridSpan w:val="3"/>
            <w:tcBorders>
              <w:top w:val="single" w:sz="4" w:space="0" w:color="auto"/>
              <w:left w:val="single" w:sz="4" w:space="0" w:color="auto"/>
              <w:bottom w:val="single" w:sz="4" w:space="0" w:color="auto"/>
              <w:right w:val="single" w:sz="4" w:space="0" w:color="auto"/>
            </w:tcBorders>
            <w:vAlign w:val="bottom"/>
          </w:tcPr>
          <w:p w14:paraId="093E28CA" w14:textId="77777777" w:rsidR="004D12B5" w:rsidRDefault="007D081F" w:rsidP="002F0BD7">
            <w:pPr>
              <w:pStyle w:val="Inne0"/>
              <w:jc w:val="both"/>
              <w:rPr>
                <w:sz w:val="16"/>
                <w:szCs w:val="16"/>
              </w:rPr>
            </w:pPr>
            <w:r>
              <w:rPr>
                <w:rStyle w:val="Inne"/>
                <w:sz w:val="16"/>
              </w:rPr>
              <w:t>* Zob. Wytyczne FSIS dotyczące stabilizacji (chłodzenia i utrzymywania w stanie podgrzanym) w pełni i częściowo poddanych obróbce termicznej produktów mięsnych i drobiowych gotowych do spożycia (RTE) oraz innych niż gotowe do spożycia (NRTE), wytwarzanych przez małe i bardzo małe zakłady oraz zmieniony Załącznik B. (</w:t>
            </w:r>
            <w:r>
              <w:rPr>
                <w:rStyle w:val="Inne"/>
                <w:i/>
                <w:iCs/>
                <w:sz w:val="16"/>
              </w:rPr>
              <w:t>FSIS Compliance Guideline for Stabilization (Cooling and Hot-Holding) of Fully and Partially Heat-Treated RTE and NRTE Meat and Poultry Products Produced by Small and Very Small Establishments and Revised Appendix B.</w:t>
            </w:r>
            <w:r>
              <w:rPr>
                <w:rStyle w:val="Inne"/>
                <w:sz w:val="16"/>
              </w:rPr>
              <w:t>)</w:t>
            </w:r>
          </w:p>
        </w:tc>
      </w:tr>
    </w:tbl>
    <w:p w14:paraId="5B19E51F" w14:textId="77777777" w:rsidR="004D12B5" w:rsidRDefault="004D12B5">
      <w:pPr>
        <w:spacing w:after="399" w:line="1" w:lineRule="exact"/>
      </w:pPr>
    </w:p>
    <w:p w14:paraId="0B77CAC7" w14:textId="77777777" w:rsidR="004D12B5" w:rsidRDefault="007D081F">
      <w:pPr>
        <w:pStyle w:val="Nagwek21"/>
        <w:keepNext/>
        <w:keepLines/>
      </w:pPr>
      <w:r>
        <w:rPr>
          <w:rStyle w:val="Nagwek20"/>
          <w:b/>
        </w:rPr>
        <w:t>Sugerowane pytania weryfikacyjne:</w:t>
      </w:r>
    </w:p>
    <w:p w14:paraId="0DAAF915" w14:textId="77777777" w:rsidR="004D12B5" w:rsidRDefault="007D081F" w:rsidP="00372A89">
      <w:pPr>
        <w:pStyle w:val="Teksttreci40"/>
        <w:spacing w:line="276" w:lineRule="auto"/>
        <w:jc w:val="both"/>
      </w:pPr>
      <w:r>
        <w:rPr>
          <w:rStyle w:val="Teksttreci4"/>
        </w:rPr>
        <w:t>1. Czy produkty są odpowiednio chłodzone i nie są przechowywane w miejscach bez chłodzenia przez dłuższy czas?</w:t>
      </w:r>
    </w:p>
    <w:p w14:paraId="06219673" w14:textId="77777777" w:rsidR="004D12B5" w:rsidRDefault="007D081F" w:rsidP="00372A89">
      <w:pPr>
        <w:pStyle w:val="Teksttreci40"/>
        <w:spacing w:line="276" w:lineRule="auto"/>
        <w:jc w:val="both"/>
        <w:rPr>
          <w:rStyle w:val="Teksttreci4"/>
        </w:rPr>
      </w:pPr>
      <w:r>
        <w:rPr>
          <w:rStyle w:val="Teksttreci4"/>
        </w:rPr>
        <w:t>2. Czy produkty są chronione przed zanieczyszczeniami środowiskowymi, takimi jak kurz, wilgoć lub inne zanieczyszczenia fizyczne?</w:t>
      </w:r>
    </w:p>
    <w:p w14:paraId="6E61B334" w14:textId="77777777" w:rsidR="00A45B0A" w:rsidRDefault="00A45B0A" w:rsidP="00515032">
      <w:pPr>
        <w:pStyle w:val="Teksttreci40"/>
        <w:spacing w:line="276" w:lineRule="auto"/>
        <w:ind w:left="360" w:hanging="360"/>
        <w:rPr>
          <w:rStyle w:val="Teksttreci4"/>
        </w:rPr>
      </w:pPr>
    </w:p>
    <w:p w14:paraId="7322445C" w14:textId="3524BE17" w:rsidR="00A45B0A" w:rsidRDefault="00A45B0A">
      <w:pPr>
        <w:rPr>
          <w:rStyle w:val="Teksttreci4"/>
          <w:rFonts w:eastAsia="Microsoft Sans Serif"/>
          <w:b w:val="0"/>
          <w:bCs w:val="0"/>
        </w:rPr>
      </w:pPr>
      <w:r>
        <w:br w:type="page"/>
      </w:r>
    </w:p>
    <w:p w14:paraId="04A5844C" w14:textId="72BE28AD" w:rsidR="004D12B5" w:rsidRDefault="00BE3E31" w:rsidP="00CC358E">
      <w:pPr>
        <w:pStyle w:val="Nagwek1"/>
      </w:pPr>
      <w:bookmarkStart w:id="63" w:name="_Toc220919102"/>
      <w:r>
        <w:rPr>
          <w:rStyle w:val="Nagwek11"/>
          <w:b/>
          <w:sz w:val="24"/>
        </w:rPr>
        <w:lastRenderedPageBreak/>
        <w:t>Słowniczek</w:t>
      </w:r>
      <w:r w:rsidR="007D081F">
        <w:rPr>
          <w:rStyle w:val="Nagwek11"/>
          <w:b/>
          <w:sz w:val="24"/>
        </w:rPr>
        <w:t>:</w:t>
      </w:r>
      <w:bookmarkEnd w:id="63"/>
    </w:p>
    <w:p w14:paraId="5CD10949" w14:textId="77777777" w:rsidR="004D12B5" w:rsidRDefault="007D081F" w:rsidP="006E6FB7">
      <w:pPr>
        <w:pStyle w:val="Nagwek10"/>
        <w:keepNext/>
        <w:keepLines/>
        <w:spacing w:line="276" w:lineRule="auto"/>
        <w:jc w:val="both"/>
        <w:rPr>
          <w:sz w:val="24"/>
          <w:szCs w:val="24"/>
        </w:rPr>
      </w:pPr>
      <w:bookmarkStart w:id="64" w:name="bookmark140"/>
      <w:r>
        <w:rPr>
          <w:rStyle w:val="Nagwek11"/>
          <w:b/>
          <w:sz w:val="24"/>
        </w:rPr>
        <w:t xml:space="preserve">Bakteria </w:t>
      </w:r>
      <w:r>
        <w:rPr>
          <w:rStyle w:val="Nagwek11"/>
          <w:b/>
          <w:i/>
          <w:sz w:val="24"/>
        </w:rPr>
        <w:t>Escherichia coli</w:t>
      </w:r>
      <w:r>
        <w:rPr>
          <w:rStyle w:val="Nagwek11"/>
          <w:b/>
          <w:sz w:val="24"/>
        </w:rPr>
        <w:t xml:space="preserve"> wytwarzająca toksynę Shiga (STEC):</w:t>
      </w:r>
      <w:bookmarkEnd w:id="64"/>
    </w:p>
    <w:p w14:paraId="5A5E1FC4" w14:textId="77777777" w:rsidR="004D12B5" w:rsidRDefault="007D081F" w:rsidP="006E6FB7">
      <w:pPr>
        <w:pStyle w:val="Teksttreci40"/>
        <w:spacing w:line="276" w:lineRule="auto"/>
        <w:jc w:val="both"/>
      </w:pPr>
      <w:r>
        <w:rPr>
          <w:rStyle w:val="Teksttreci4"/>
        </w:rPr>
        <w:t xml:space="preserve">Bakteria </w:t>
      </w:r>
      <w:r>
        <w:rPr>
          <w:rStyle w:val="Teksttreci4"/>
          <w:i/>
        </w:rPr>
        <w:t>Escherichia coli</w:t>
      </w:r>
      <w:r>
        <w:rPr>
          <w:rStyle w:val="Teksttreci4"/>
        </w:rPr>
        <w:t xml:space="preserve"> wytwarzające toksynę Shiga, czyli STEC, to grupa bakterii </w:t>
      </w:r>
      <w:r>
        <w:rPr>
          <w:rStyle w:val="Teksttreci4"/>
          <w:i/>
        </w:rPr>
        <w:t>E. coli</w:t>
      </w:r>
      <w:r>
        <w:rPr>
          <w:rStyle w:val="Teksttreci4"/>
        </w:rPr>
        <w:t xml:space="preserve">, które wywołują choroby poprzez wytwarzanie toksyny zwanej toksyną Shiga. Najczęściej identyfikowaną bakterią STEC w Ameryce Północnej jest </w:t>
      </w:r>
      <w:r>
        <w:rPr>
          <w:rStyle w:val="Teksttreci4"/>
          <w:i/>
        </w:rPr>
        <w:t>E. coli</w:t>
      </w:r>
      <w:r>
        <w:rPr>
          <w:rStyle w:val="Teksttreci4"/>
        </w:rPr>
        <w:t xml:space="preserve"> O157:H7. Ponadto zidentyfikowano wiele innych grup serologicznych STEC, w tym </w:t>
      </w:r>
      <w:r>
        <w:rPr>
          <w:rStyle w:val="Teksttreci4"/>
          <w:i/>
        </w:rPr>
        <w:t>E. coli</w:t>
      </w:r>
      <w:r>
        <w:rPr>
          <w:rStyle w:val="Teksttreci4"/>
        </w:rPr>
        <w:t xml:space="preserve"> O26, O45, O103, O111, O121 i O145. Te sześć głównych grup serologicznych STEC jest często określanych mianem STEC inne niż O157. Objawy zakażenia bakteriami STEC różnią się w zależności od osoby, ale często obejmują ciężkie zapalenie żołądka i jelit, krwawą biegunkę, wymioty i łagodną gorączkę, jeśli występuje. Bakterie STEC mogą również powodować krwotoczne zapalenie jelita grubego i zespół hemolityczno-mocznicowy u ludzi, zwłaszcza u dzieci, osób starszych i osób z osłabionym układem odpornościowym. Krwotoczne zapalenie jelita grubego i zespół hemolityczno-mocznicowy są częściej związane z zakażeniami wywołanymi przez </w:t>
      </w:r>
      <w:r>
        <w:rPr>
          <w:rStyle w:val="Teksttreci4"/>
          <w:i/>
        </w:rPr>
        <w:t>E. coli</w:t>
      </w:r>
      <w:r>
        <w:rPr>
          <w:rStyle w:val="Teksttreci4"/>
        </w:rPr>
        <w:t xml:space="preserve"> O157:H7. FSIS zadeklarowała bakterie STEC jako substancje zafałszowujące w surowej wołowinie i wołowinie przeznaczonej do spożycia w stanie nienaruszonym zgodnie z federalną ustawą o kontroli mięsa (</w:t>
      </w:r>
      <w:r>
        <w:rPr>
          <w:rStyle w:val="Teksttreci4"/>
          <w:i/>
          <w:iCs/>
        </w:rPr>
        <w:t>Federal Meat Inspection Act, FMIA</w:t>
      </w:r>
      <w:r>
        <w:rPr>
          <w:rStyle w:val="Teksttreci4"/>
        </w:rPr>
        <w:t>) (21 U.S.C. 601(m)(1)).</w:t>
      </w:r>
    </w:p>
    <w:p w14:paraId="67F591C5" w14:textId="77777777" w:rsidR="004D12B5" w:rsidRDefault="007D081F" w:rsidP="006E6FB7">
      <w:pPr>
        <w:pStyle w:val="Nagwek21"/>
        <w:keepNext/>
        <w:keepLines/>
        <w:spacing w:line="276" w:lineRule="auto"/>
        <w:jc w:val="both"/>
      </w:pPr>
      <w:r>
        <w:rPr>
          <w:rStyle w:val="Nagwek20"/>
          <w:b/>
        </w:rPr>
        <w:t>Materiały szczególnego ryzyka (</w:t>
      </w:r>
      <w:r>
        <w:rPr>
          <w:rStyle w:val="Nagwek20"/>
          <w:b/>
          <w:i/>
          <w:iCs/>
        </w:rPr>
        <w:t>Specified Risk Material, SRM</w:t>
      </w:r>
      <w:r>
        <w:rPr>
          <w:rStyle w:val="Nagwek20"/>
          <w:b/>
        </w:rPr>
        <w:t>):</w:t>
      </w:r>
    </w:p>
    <w:p w14:paraId="52E61E2A" w14:textId="0B0BFB81" w:rsidR="004D12B5" w:rsidRDefault="007D081F" w:rsidP="006E6FB7">
      <w:pPr>
        <w:pStyle w:val="Teksttreci40"/>
        <w:spacing w:line="276" w:lineRule="auto"/>
        <w:jc w:val="both"/>
      </w:pPr>
      <w:r>
        <w:rPr>
          <w:rStyle w:val="Teksttreci4"/>
        </w:rPr>
        <w:t>Materiały szczególnego ryzyka zostały w</w:t>
      </w:r>
      <w:hyperlink r:id="rId9" w:history="1">
        <w:r>
          <w:rPr>
            <w:rStyle w:val="Teksttreci4"/>
          </w:rPr>
          <w:t xml:space="preserve"> 9 CFR 310.22(a)</w:t>
        </w:r>
      </w:hyperlink>
      <w:r>
        <w:rPr>
          <w:rStyle w:val="Teksttreci4"/>
        </w:rPr>
        <w:t xml:space="preserve"> zdefiniowane jako tkanki, które nie są przeznaczone do spożycia, w tym (1) mózg, czaszka, oczy, zwoje nerwu trójdzielnego, rdzeń kręgowy, kręgosłup (z wyłączeniem kręgów ogonowych, wyrostków poprzecznych kręgów piersiowych i lędźwiowych oraz skrzydeł kości krzyżowej) oraz zwoje korzeni grzbietowych u bydła w wieku 30 miesięcy i starszego oraz (2) dystalny odcinek jelita krętego w ramach jelita cienkiego i migdałki u wszystkich osobników bydła. Tkanki stanowiące materiały szczególnego ryzyka u bydła dotkniętego gąbczastą encefalopatią bydła (</w:t>
      </w:r>
      <w:r>
        <w:rPr>
          <w:rStyle w:val="Teksttreci4"/>
          <w:i/>
          <w:iCs/>
        </w:rPr>
        <w:t>Bovine Spongiform Encephalopathy, BSE</w:t>
      </w:r>
      <w:r>
        <w:rPr>
          <w:rStyle w:val="Teksttreci4"/>
        </w:rPr>
        <w:t>) prawdopodobnie zawierają zakaźny czynnik prionowy, o którym wiadomo, że powoduje BSE.</w:t>
      </w:r>
    </w:p>
    <w:p w14:paraId="612004CD" w14:textId="77777777" w:rsidR="004D12B5" w:rsidRDefault="007D081F" w:rsidP="006E6FB7">
      <w:pPr>
        <w:pStyle w:val="Nagwek21"/>
        <w:keepNext/>
        <w:keepLines/>
        <w:spacing w:line="276" w:lineRule="auto"/>
        <w:jc w:val="both"/>
      </w:pPr>
      <w:r>
        <w:rPr>
          <w:rStyle w:val="Nagwek20"/>
          <w:b/>
        </w:rPr>
        <w:t>Podroby przeznaczone do spożycia (różne rodzaje mięsa):</w:t>
      </w:r>
    </w:p>
    <w:p w14:paraId="24651A9F" w14:textId="77777777" w:rsidR="004D12B5" w:rsidRDefault="007D081F" w:rsidP="006E6FB7">
      <w:pPr>
        <w:pStyle w:val="Teksttreci40"/>
        <w:spacing w:line="276" w:lineRule="auto"/>
        <w:jc w:val="both"/>
      </w:pPr>
      <w:r>
        <w:rPr>
          <w:rStyle w:val="Teksttreci4"/>
        </w:rPr>
        <w:t>Odpowiednio oczyszczone i przygotowane przeznaczone do spożycia narządy, części lub inne mięsne produkty uboczne, w tym między innymi mózg (bydło w wieku poniżej 30 miesięcy), język, grasica, jądra, wątroba, trzustka, śledziona, nerki, jelita, żołądek i inne jadalne części zwierząt gospodarskich.</w:t>
      </w:r>
    </w:p>
    <w:p w14:paraId="55BAF9B0" w14:textId="77777777" w:rsidR="004D12B5" w:rsidRDefault="007D081F" w:rsidP="006E6FB7">
      <w:pPr>
        <w:pStyle w:val="Nagwek21"/>
        <w:keepNext/>
        <w:keepLines/>
        <w:spacing w:line="276" w:lineRule="auto"/>
        <w:jc w:val="both"/>
      </w:pPr>
      <w:r>
        <w:rPr>
          <w:rStyle w:val="Nagwek20"/>
          <w:b/>
        </w:rPr>
        <w:t>Wartość D:</w:t>
      </w:r>
    </w:p>
    <w:p w14:paraId="0109AA0F" w14:textId="77777777" w:rsidR="004D12B5" w:rsidRDefault="007D081F" w:rsidP="006E6FB7">
      <w:pPr>
        <w:pStyle w:val="Teksttreci40"/>
        <w:spacing w:line="276" w:lineRule="auto"/>
        <w:jc w:val="both"/>
      </w:pPr>
      <w:r>
        <w:rPr>
          <w:rStyle w:val="Teksttreci4"/>
        </w:rPr>
        <w:t>Czas potrzebny do zabicia 1 log</w:t>
      </w:r>
      <w:r>
        <w:rPr>
          <w:rStyle w:val="Teksttreci4"/>
          <w:sz w:val="16"/>
        </w:rPr>
        <w:t xml:space="preserve">10 </w:t>
      </w:r>
      <w:r>
        <w:rPr>
          <w:rStyle w:val="Teksttreci4"/>
        </w:rPr>
        <w:t>populacji bakterii w danej temperaturze. Na przykład, Załącznik A zaleca 77 minut w temperaturze 55,6°C (132°F) na potrzeby obróbki termicznej w celu eliminacji bakterii Salmonella o 7 log</w:t>
      </w:r>
      <w:r>
        <w:rPr>
          <w:rStyle w:val="Teksttreci4"/>
          <w:sz w:val="16"/>
        </w:rPr>
        <w:t>10</w:t>
      </w:r>
      <w:r>
        <w:rPr>
          <w:rStyle w:val="Teksttreci4"/>
        </w:rPr>
        <w:t xml:space="preserve"> lub 7D. Oznacza to, że D</w:t>
      </w:r>
      <w:r>
        <w:rPr>
          <w:rStyle w:val="Teksttreci4"/>
          <w:sz w:val="16"/>
        </w:rPr>
        <w:t>132°F</w:t>
      </w:r>
      <w:r>
        <w:rPr>
          <w:rStyle w:val="Teksttreci4"/>
        </w:rPr>
        <w:t xml:space="preserve"> (</w:t>
      </w:r>
      <w:r>
        <w:rPr>
          <w:rStyle w:val="Teksttreci4"/>
          <w:i/>
          <w:iCs/>
        </w:rPr>
        <w:t>czyli</w:t>
      </w:r>
      <w:r>
        <w:rPr>
          <w:rStyle w:val="Teksttreci4"/>
        </w:rPr>
        <w:t xml:space="preserve"> </w:t>
      </w:r>
      <w:r>
        <w:rPr>
          <w:rStyle w:val="Teksttreci4"/>
          <w:i/>
          <w:iCs/>
        </w:rPr>
        <w:t>w temperaturze 55,6°C</w:t>
      </w:r>
      <w:r>
        <w:rPr>
          <w:rStyle w:val="Teksttreci4"/>
        </w:rPr>
        <w:t xml:space="preserve">) wynosi 11 minut dla bakterii </w:t>
      </w:r>
      <w:r>
        <w:rPr>
          <w:rStyle w:val="Teksttreci4"/>
          <w:i/>
        </w:rPr>
        <w:t>Salmonella</w:t>
      </w:r>
      <w:r>
        <w:rPr>
          <w:rStyle w:val="Teksttreci4"/>
        </w:rPr>
        <w:t xml:space="preserve"> w przypadku pieczeni wołowej.</w:t>
      </w:r>
    </w:p>
    <w:p w14:paraId="6ACDC21C" w14:textId="77777777" w:rsidR="004D12B5" w:rsidRDefault="007D081F" w:rsidP="006E6FB7">
      <w:pPr>
        <w:pStyle w:val="Nagwek21"/>
        <w:keepNext/>
        <w:keepLines/>
        <w:spacing w:line="276" w:lineRule="auto"/>
        <w:jc w:val="both"/>
      </w:pPr>
      <w:r>
        <w:rPr>
          <w:rStyle w:val="Nagwek20"/>
          <w:b/>
        </w:rPr>
        <w:t>Stopniogodziny:</w:t>
      </w:r>
    </w:p>
    <w:p w14:paraId="729CA302" w14:textId="77777777" w:rsidR="004D12B5" w:rsidRDefault="007D081F" w:rsidP="006E6FB7">
      <w:pPr>
        <w:pStyle w:val="Teksttreci40"/>
        <w:spacing w:line="276" w:lineRule="auto"/>
        <w:jc w:val="both"/>
      </w:pPr>
      <w:r>
        <w:rPr>
          <w:rStyle w:val="Teksttreci4"/>
        </w:rPr>
        <w:t xml:space="preserve">Określony termin używany do określania aktywności hamującej kultury fermentacyjne kiełbas wobec </w:t>
      </w:r>
      <w:r>
        <w:rPr>
          <w:rStyle w:val="Teksttreci4"/>
          <w:i/>
          <w:iCs/>
        </w:rPr>
        <w:t>Staphylococcus aureus</w:t>
      </w:r>
      <w:r>
        <w:rPr>
          <w:rStyle w:val="Teksttreci4"/>
        </w:rPr>
        <w:t>.</w:t>
      </w:r>
    </w:p>
    <w:p w14:paraId="7E266C40" w14:textId="77777777" w:rsidR="004D12B5" w:rsidRDefault="007D081F" w:rsidP="006E6FB7">
      <w:pPr>
        <w:pStyle w:val="Teksttreci40"/>
        <w:spacing w:line="276" w:lineRule="auto"/>
        <w:jc w:val="both"/>
      </w:pPr>
      <w:r>
        <w:rPr>
          <w:rStyle w:val="Teksttreci4"/>
        </w:rPr>
        <w:t>Liczbę stopniogodzin oblicza się odejmując 15,6°C (60°F) od temperatury fermentacji w °C (°F), a następnie mnożąc resztę przez liczbę godzin wymaganych do osiągnięcia pH 5,3. Im wyższa temperatura fermentacji, tym mniej stopniogodzin jest potrzebnych do osiągnięcia pH 5,3 w celu skutecznej inhibicji gronkowców.</w:t>
      </w:r>
      <w:r>
        <w:br w:type="page"/>
      </w:r>
    </w:p>
    <w:p w14:paraId="2313BC14" w14:textId="77777777" w:rsidR="004D12B5" w:rsidRDefault="007D081F" w:rsidP="006E6FB7">
      <w:pPr>
        <w:pStyle w:val="Teksttreci40"/>
        <w:spacing w:line="276" w:lineRule="auto"/>
        <w:jc w:val="both"/>
      </w:pPr>
      <w:r>
        <w:rPr>
          <w:rStyle w:val="Teksttreci4"/>
        </w:rPr>
        <w:lastRenderedPageBreak/>
        <w:t>Zob. Wytyczne Fundacji Amerykańskiego Instytutu Mięsa (</w:t>
      </w:r>
      <w:r>
        <w:rPr>
          <w:rStyle w:val="Teksttreci4"/>
          <w:i/>
          <w:iCs/>
        </w:rPr>
        <w:t>American Meat Institute Foundation</w:t>
      </w:r>
      <w:r>
        <w:rPr>
          <w:rStyle w:val="Teksttreci4"/>
        </w:rPr>
        <w:t>) dotyczące limitów stopniogodzin i sposobu obliczania procesów wielotemperaturowych.</w:t>
      </w:r>
    </w:p>
    <w:p w14:paraId="4723033D" w14:textId="77777777" w:rsidR="004D12B5" w:rsidRDefault="007D081F" w:rsidP="006E6FB7">
      <w:pPr>
        <w:pStyle w:val="Nagwek21"/>
        <w:keepNext/>
        <w:keepLines/>
        <w:spacing w:line="276" w:lineRule="auto"/>
        <w:jc w:val="both"/>
      </w:pPr>
      <w:r>
        <w:rPr>
          <w:rStyle w:val="Nagwek20"/>
          <w:b/>
        </w:rPr>
        <w:t>„Log” lub Log</w:t>
      </w:r>
      <w:r>
        <w:rPr>
          <w:rStyle w:val="Nagwek20"/>
          <w:b/>
          <w:sz w:val="16"/>
        </w:rPr>
        <w:t>10</w:t>
      </w:r>
      <w:r>
        <w:rPr>
          <w:rStyle w:val="Nagwek20"/>
          <w:b/>
        </w:rPr>
        <w:t>:</w:t>
      </w:r>
    </w:p>
    <w:p w14:paraId="254008F0" w14:textId="77777777" w:rsidR="004D12B5" w:rsidRDefault="007D081F" w:rsidP="006E6FB7">
      <w:pPr>
        <w:pStyle w:val="Teksttreci40"/>
        <w:spacing w:line="276" w:lineRule="auto"/>
        <w:jc w:val="both"/>
      </w:pPr>
      <w:r>
        <w:rPr>
          <w:rStyle w:val="Teksttreci4"/>
        </w:rPr>
        <w:t>Liczba wykładnika, gdy 10 jest liczbą bazową. Zatem  2 log</w:t>
      </w:r>
      <w:r>
        <w:rPr>
          <w:rStyle w:val="Teksttreci4"/>
          <w:sz w:val="16"/>
        </w:rPr>
        <w:t xml:space="preserve">10 </w:t>
      </w:r>
      <w:r>
        <w:rPr>
          <w:rStyle w:val="Teksttreci4"/>
        </w:rPr>
        <w:t>to 10</w:t>
      </w:r>
      <w:r>
        <w:rPr>
          <w:rStyle w:val="Teksttreci4"/>
          <w:vertAlign w:val="superscript"/>
        </w:rPr>
        <w:t>2</w:t>
      </w:r>
      <w:r>
        <w:rPr>
          <w:rStyle w:val="Teksttreci4"/>
        </w:rPr>
        <w:t xml:space="preserve"> czyli 100; 4 log</w:t>
      </w:r>
      <w:r>
        <w:rPr>
          <w:rStyle w:val="Teksttreci4"/>
          <w:sz w:val="16"/>
        </w:rPr>
        <w:t xml:space="preserve">10 </w:t>
      </w:r>
      <w:r>
        <w:rPr>
          <w:rStyle w:val="Teksttreci4"/>
        </w:rPr>
        <w:t>to 10</w:t>
      </w:r>
      <w:r>
        <w:rPr>
          <w:rStyle w:val="Teksttreci4"/>
          <w:vertAlign w:val="superscript"/>
        </w:rPr>
        <w:t>4</w:t>
      </w:r>
      <w:r>
        <w:rPr>
          <w:rStyle w:val="Teksttreci4"/>
        </w:rPr>
        <w:t xml:space="preserve"> czyli 10,000. Wzrost o 3 log</w:t>
      </w:r>
      <w:r>
        <w:rPr>
          <w:rStyle w:val="Teksttreci4"/>
          <w:sz w:val="16"/>
        </w:rPr>
        <w:t xml:space="preserve">10 </w:t>
      </w:r>
      <w:r>
        <w:rPr>
          <w:rStyle w:val="Teksttreci4"/>
        </w:rPr>
        <w:t>oznacza wzrost o 1000 razy; i na odwrót, spadek o 3 log</w:t>
      </w:r>
      <w:r>
        <w:rPr>
          <w:rStyle w:val="Teksttreci4"/>
          <w:sz w:val="16"/>
        </w:rPr>
        <w:t xml:space="preserve">10 </w:t>
      </w:r>
      <w:r>
        <w:rPr>
          <w:rStyle w:val="Teksttreci4"/>
        </w:rPr>
        <w:t>eliminuje 99,9% pierwotnej populacji. Ponieważ liczba bakterii może wzrosnąć do niezwykle wysokiego poziomu (tj. zbliżającego się do miliarda na gram), mikrobiolodzy zazwyczaj określają wzrost lub śmierć bakterii w kategoriach dziesięciokrotności. Śmiertelność na poziomie „1 log” to zmniejszenie liczby bakterii o współczynnik dziesięciokrotny (tj. jedna dziesiąta pierwotnej liczby pozostaje, na przykład od 10 do 1, od 100 do 10 lub od 1000 do 100). Podobnie, wzrostu na poziomie „1 log” to wzrost liczby bakterii o współczynnik 10 (tj. wzrost od 1 do 10, od 10 do 100, od 100 do 1000 itd.).</w:t>
      </w:r>
    </w:p>
    <w:p w14:paraId="24A3A77F" w14:textId="77777777" w:rsidR="004D12B5" w:rsidRDefault="007D081F" w:rsidP="006E6FB7">
      <w:pPr>
        <w:pStyle w:val="Nagwek21"/>
        <w:keepNext/>
        <w:keepLines/>
        <w:spacing w:line="276" w:lineRule="auto"/>
        <w:jc w:val="both"/>
      </w:pPr>
      <w:r>
        <w:rPr>
          <w:rStyle w:val="Nagwek20"/>
          <w:b/>
        </w:rPr>
        <w:t>Redukcja logarytmiczna:</w:t>
      </w:r>
    </w:p>
    <w:p w14:paraId="355D717A" w14:textId="77777777" w:rsidR="004D12B5" w:rsidRDefault="007D081F" w:rsidP="006E6FB7">
      <w:pPr>
        <w:pStyle w:val="Teksttreci40"/>
        <w:spacing w:line="276" w:lineRule="auto"/>
        <w:jc w:val="both"/>
      </w:pPr>
      <w:r>
        <w:rPr>
          <w:rStyle w:val="Teksttreci4"/>
        </w:rPr>
        <w:t>Redukcja patogenu o 90%. Na przykład, redukcja o 2 log</w:t>
      </w:r>
      <w:r>
        <w:rPr>
          <w:rStyle w:val="Teksttreci4"/>
          <w:sz w:val="16"/>
        </w:rPr>
        <w:t xml:space="preserve">10 </w:t>
      </w:r>
      <w:r>
        <w:rPr>
          <w:rStyle w:val="Teksttreci4"/>
        </w:rPr>
        <w:t>oznacza 99% redukcję patogenu.</w:t>
      </w:r>
    </w:p>
    <w:p w14:paraId="5CD733F4" w14:textId="77777777" w:rsidR="004D12B5" w:rsidRDefault="007D081F" w:rsidP="006E6FB7">
      <w:pPr>
        <w:pStyle w:val="Nagwek21"/>
        <w:keepNext/>
        <w:keepLines/>
        <w:spacing w:line="276" w:lineRule="auto"/>
        <w:jc w:val="both"/>
      </w:pPr>
      <w:r>
        <w:rPr>
          <w:rStyle w:val="Nagwek20"/>
          <w:b/>
        </w:rPr>
        <w:t>pH:</w:t>
      </w:r>
    </w:p>
    <w:p w14:paraId="46F1014A" w14:textId="77777777" w:rsidR="004D12B5" w:rsidRDefault="007D081F" w:rsidP="006E6FB7">
      <w:pPr>
        <w:pStyle w:val="Teksttreci40"/>
        <w:spacing w:line="276" w:lineRule="auto"/>
        <w:jc w:val="both"/>
      </w:pPr>
      <w:r>
        <w:rPr>
          <w:rStyle w:val="Teksttreci4"/>
        </w:rPr>
        <w:t>Pochodzi od niemieckiego terminu „potenz Hydrogen” czyli „moc wodoru”; dlatego H jest zawsze pisane wielką literą. Jest to kwasowość lub zasadowość produktu; pH = 7 jest uważane za neutralne, a kwasowość wzrasta wraz ze spadkiem wartości pH. Z naukowego punktu widzenia pH jest ujemnym log10 aktywności jonów wodorowych w molach. Zatem 10</w:t>
      </w:r>
      <w:r>
        <w:rPr>
          <w:rStyle w:val="Teksttreci4"/>
          <w:vertAlign w:val="superscript"/>
        </w:rPr>
        <w:t>-5</w:t>
      </w:r>
      <w:r>
        <w:rPr>
          <w:rStyle w:val="Teksttreci4"/>
        </w:rPr>
        <w:t xml:space="preserve"> (pH 5) jest dziesięć razy bardziej kwaśne niż 10</w:t>
      </w:r>
      <w:r>
        <w:rPr>
          <w:rStyle w:val="Teksttreci4"/>
          <w:vertAlign w:val="superscript"/>
        </w:rPr>
        <w:t>-6</w:t>
      </w:r>
      <w:r>
        <w:rPr>
          <w:rStyle w:val="Teksttreci4"/>
        </w:rPr>
        <w:t xml:space="preserve"> (pH 6). Ponieważ obojętna woda (H-OH) dysocjuje w równych ilościach wodoru (H+) i wodorotlenku (OH-) po 10</w:t>
      </w:r>
      <w:r>
        <w:rPr>
          <w:rStyle w:val="Teksttreci4"/>
          <w:vertAlign w:val="superscript"/>
        </w:rPr>
        <w:t>-7</w:t>
      </w:r>
      <w:r>
        <w:rPr>
          <w:rStyle w:val="Teksttreci4"/>
        </w:rPr>
        <w:t xml:space="preserve"> moli każdy, neutralne pH (i neutralne OH) wynosi pH 7.</w:t>
      </w:r>
    </w:p>
    <w:p w14:paraId="26CB5212" w14:textId="77777777" w:rsidR="004D12B5" w:rsidRDefault="007D081F" w:rsidP="006E6FB7">
      <w:pPr>
        <w:pStyle w:val="Teksttreci40"/>
        <w:spacing w:line="276" w:lineRule="auto"/>
        <w:jc w:val="both"/>
      </w:pPr>
      <w:r>
        <w:rPr>
          <w:rStyle w:val="Teksttreci4"/>
        </w:rPr>
        <w:t>Jeśli pH jest weryfikowane w zakładzie, elektroda pH powinna być kalibrowana przed każdym użyciem lub zgodnie z instrukcjami producenta. Większość żywności jest lekko kwaśna. Po ustąpieniu sztywności pośmiertnej pH mięsa wynosi zazwyczaj od 5,4 do 5,6 w wyniku przemiany glikogenu mięśniowego w kwas mlekowy.</w:t>
      </w:r>
    </w:p>
    <w:p w14:paraId="61183C60" w14:textId="77777777" w:rsidR="004D12B5" w:rsidRDefault="007D081F" w:rsidP="006E6FB7">
      <w:pPr>
        <w:pStyle w:val="Nagwek21"/>
        <w:keepNext/>
        <w:keepLines/>
        <w:spacing w:line="276" w:lineRule="auto"/>
        <w:jc w:val="both"/>
      </w:pPr>
      <w:r>
        <w:rPr>
          <w:rStyle w:val="Nagwek20"/>
          <w:b/>
        </w:rPr>
        <w:t>Produkt trwały (</w:t>
      </w:r>
      <w:r>
        <w:rPr>
          <w:rStyle w:val="Nagwek20"/>
          <w:b/>
          <w:i/>
          <w:iCs/>
        </w:rPr>
        <w:t>nadający się do długotrwałego przechowywania</w:t>
      </w:r>
      <w:r>
        <w:rPr>
          <w:rStyle w:val="Nagwek20"/>
          <w:b/>
        </w:rPr>
        <w:t>):</w:t>
      </w:r>
    </w:p>
    <w:p w14:paraId="79D125C8" w14:textId="77777777" w:rsidR="004D12B5" w:rsidRDefault="007D081F" w:rsidP="006E6FB7">
      <w:pPr>
        <w:pStyle w:val="Teksttreci40"/>
        <w:spacing w:line="276" w:lineRule="auto"/>
        <w:jc w:val="both"/>
      </w:pPr>
      <w:r>
        <w:rPr>
          <w:rStyle w:val="Teksttreci4"/>
        </w:rPr>
        <w:t>Żywność, która może być bezpiecznie przechowywana w temperaturze pokojowej lub „na półce”, nazywana jest „trwałą” (</w:t>
      </w:r>
      <w:r>
        <w:rPr>
          <w:rStyle w:val="Teksttreci4"/>
          <w:i/>
          <w:iCs/>
        </w:rPr>
        <w:t>shelf-stable</w:t>
      </w:r>
      <w:r>
        <w:rPr>
          <w:rStyle w:val="Teksttreci4"/>
        </w:rPr>
        <w:t>). Inne określenia to „niepsujący się”, „Nie wymaga chłodzenia ze względów bezpieczeństwa” i „Nie jest potencjalnie niebezpieczny” lub „Nie PHF” („PHF” jest powszechnie używane w przypadku produktów podlegających kontroli FDA i produktów detalicznych).</w:t>
      </w:r>
    </w:p>
    <w:p w14:paraId="67A373F9" w14:textId="77777777" w:rsidR="004D12B5" w:rsidRDefault="007D081F" w:rsidP="006E6FB7">
      <w:pPr>
        <w:pStyle w:val="Teksttreci40"/>
        <w:spacing w:line="276" w:lineRule="auto"/>
        <w:jc w:val="both"/>
      </w:pPr>
      <w:r>
        <w:rPr>
          <w:rStyle w:val="Teksttreci4"/>
        </w:rPr>
        <w:t>Limity krytyczne dla produktu trwałego będą się różnić w zależności od jego ostatecznego składu. Ogólne limity krytyczne obejmują następujące elementy:</w:t>
      </w:r>
    </w:p>
    <w:p w14:paraId="04A4FD4A" w14:textId="77777777" w:rsidR="004D12B5" w:rsidRDefault="007D081F" w:rsidP="006E6FB7">
      <w:pPr>
        <w:pStyle w:val="Teksttreci40"/>
        <w:spacing w:line="276" w:lineRule="auto"/>
        <w:ind w:left="360" w:hanging="360"/>
        <w:jc w:val="both"/>
      </w:pPr>
      <w:r>
        <w:rPr>
          <w:rStyle w:val="Teksttreci4"/>
          <w:rFonts w:ascii="Arial" w:hAnsi="Arial"/>
          <w:sz w:val="22"/>
        </w:rPr>
        <w:t xml:space="preserve">• </w:t>
      </w:r>
      <w:r>
        <w:rPr>
          <w:rStyle w:val="Teksttreci4"/>
        </w:rPr>
        <w:t>a</w:t>
      </w:r>
      <w:r>
        <w:rPr>
          <w:rStyle w:val="Teksttreci4"/>
          <w:sz w:val="16"/>
        </w:rPr>
        <w:t xml:space="preserve">w </w:t>
      </w:r>
      <w:r>
        <w:rPr>
          <w:rStyle w:val="Teksttreci4"/>
        </w:rPr>
        <w:t>&lt;0,85: Hamuje tlenowy wzrost enterotoksycznych gronkowców, ale producent będzie musiał podjąć dodatkowe środki, aby zapobiec rozwojowi pleśni.</w:t>
      </w:r>
    </w:p>
    <w:p w14:paraId="4334D776" w14:textId="77777777" w:rsidR="00F30878" w:rsidRDefault="007D081F" w:rsidP="006E6FB7">
      <w:pPr>
        <w:pStyle w:val="Teksttreci40"/>
        <w:spacing w:line="276" w:lineRule="auto"/>
        <w:jc w:val="both"/>
        <w:rPr>
          <w:rStyle w:val="Teksttreci4"/>
        </w:rPr>
      </w:pPr>
      <w:r>
        <w:rPr>
          <w:rStyle w:val="Teksttreci4"/>
          <w:rFonts w:ascii="Arial" w:hAnsi="Arial"/>
          <w:sz w:val="22"/>
        </w:rPr>
        <w:t xml:space="preserve">• </w:t>
      </w:r>
      <w:r>
        <w:rPr>
          <w:rStyle w:val="Teksttreci4"/>
        </w:rPr>
        <w:t xml:space="preserve">pH &lt;4,6: Hamuje wzrost i produkcję toksyn </w:t>
      </w:r>
      <w:r>
        <w:rPr>
          <w:rStyle w:val="Teksttreci4"/>
          <w:i/>
        </w:rPr>
        <w:t>Clostridium botulinum</w:t>
      </w:r>
      <w:r>
        <w:rPr>
          <w:rStyle w:val="Teksttreci4"/>
        </w:rPr>
        <w:t xml:space="preserve"> w zwykłych warunkach.</w:t>
      </w:r>
    </w:p>
    <w:p w14:paraId="4895AD97" w14:textId="4DAB6454" w:rsidR="004D12B5" w:rsidRDefault="007D081F" w:rsidP="006E6FB7">
      <w:pPr>
        <w:pStyle w:val="Teksttreci40"/>
        <w:spacing w:line="276" w:lineRule="auto"/>
        <w:jc w:val="both"/>
      </w:pPr>
      <w:r>
        <w:br w:type="page"/>
      </w:r>
    </w:p>
    <w:p w14:paraId="31314C0E" w14:textId="77777777" w:rsidR="004D12B5" w:rsidRDefault="007D081F" w:rsidP="006E6FB7">
      <w:pPr>
        <w:pStyle w:val="Teksttreci40"/>
        <w:spacing w:line="276" w:lineRule="auto"/>
        <w:jc w:val="both"/>
      </w:pPr>
      <w:r>
        <w:rPr>
          <w:rStyle w:val="Teksttreci4"/>
        </w:rPr>
        <w:lastRenderedPageBreak/>
        <w:t>W przypadku żywności poddanej sterylizacji termicznej w opakowaniach hermetycznych (w puszkach) pH 4,6 stanowi granicę między produktami „wysoko-kwasowymi” i „nisko-kwasowymi”. W produktach niepoddanych sterylizacji termicznej w opakowaniach hermetycznych inne patogeny mogą rosnąć poniżej pH 4,6, ale dodatkowe czynniki, takie jak azotyny, brak wilgoci lub substancje rozpuszczone, takie jak sól, są zwykle dodatkowymi czynnikami hamującymi. Jeśli zakład powołuje się na pH 4,6, jego walidacja musi uwzględniać te pozostałe czynniki.</w:t>
      </w:r>
    </w:p>
    <w:p w14:paraId="4B3F7287" w14:textId="77777777" w:rsidR="004D12B5" w:rsidRDefault="007D081F" w:rsidP="006E6FB7">
      <w:pPr>
        <w:pStyle w:val="Nagwek21"/>
        <w:keepNext/>
        <w:keepLines/>
        <w:spacing w:line="276" w:lineRule="auto"/>
        <w:jc w:val="both"/>
      </w:pPr>
      <w:r>
        <w:rPr>
          <w:rStyle w:val="Nagwek20"/>
          <w:b/>
        </w:rPr>
        <w:t>Aktywność wody (a</w:t>
      </w:r>
      <w:r>
        <w:rPr>
          <w:rStyle w:val="Nagwek20"/>
          <w:b/>
          <w:sz w:val="16"/>
        </w:rPr>
        <w:t>w</w:t>
      </w:r>
      <w:r>
        <w:rPr>
          <w:rStyle w:val="Nagwek20"/>
          <w:b/>
        </w:rPr>
        <w:t>):</w:t>
      </w:r>
    </w:p>
    <w:p w14:paraId="5C197CC8" w14:textId="77777777" w:rsidR="004D12B5" w:rsidRDefault="007D081F" w:rsidP="006E6FB7">
      <w:pPr>
        <w:pStyle w:val="Teksttreci40"/>
        <w:spacing w:line="276" w:lineRule="auto"/>
        <w:jc w:val="both"/>
      </w:pPr>
      <w:r>
        <w:rPr>
          <w:rStyle w:val="Teksttreci4"/>
        </w:rPr>
        <w:t>21 CFR 110.3(r): Aktywność wody (a</w:t>
      </w:r>
      <w:r>
        <w:rPr>
          <w:rStyle w:val="Teksttreci4"/>
          <w:sz w:val="16"/>
        </w:rPr>
        <w:t>w</w:t>
      </w:r>
      <w:r>
        <w:rPr>
          <w:rStyle w:val="Teksttreci4"/>
        </w:rPr>
        <w:t>) jest miarą wolnej wilgoci w żywności i jest ilorazem prężności pary wodnej substancji podzielonej przez prężność pary czystej wody w tej samej temperaturze. Zatem a</w:t>
      </w:r>
      <w:r>
        <w:rPr>
          <w:rStyle w:val="Teksttreci4"/>
          <w:sz w:val="16"/>
        </w:rPr>
        <w:t>w</w:t>
      </w:r>
      <w:r>
        <w:rPr>
          <w:rStyle w:val="Teksttreci4"/>
        </w:rPr>
        <w:t xml:space="preserve"> dla wody wynosi 1,0. Surowe mięso i większość gotowanych, niepeklowanych produktów ma zazwyczaj a</w:t>
      </w:r>
      <w:r>
        <w:rPr>
          <w:rStyle w:val="Teksttreci4"/>
          <w:sz w:val="16"/>
        </w:rPr>
        <w:t xml:space="preserve">w </w:t>
      </w:r>
      <w:r>
        <w:rPr>
          <w:rStyle w:val="Teksttreci4"/>
        </w:rPr>
        <w:t>na poziomie 0.98 lub wyższym. Bardziej praktycznie, aktywność wody jest przybliżeniem wody dostępnej dla bakterii lub wilgoci w żywności. Dodanie substancji rozpuszczonych (np. soli lub cukru) lub suszenie obniża aktywność wody w produkcie. Jeśli aktywność wody jest weryfikowana w zakładzie, urządzenie powinno być okresowo kalibrowane zgodnie z instrukcjami producenta.</w:t>
      </w:r>
    </w:p>
    <w:p w14:paraId="58D4F965" w14:textId="77777777" w:rsidR="004D12B5" w:rsidRDefault="007D081F" w:rsidP="006E6FB7">
      <w:pPr>
        <w:pStyle w:val="Nagwek21"/>
        <w:keepNext/>
        <w:keepLines/>
        <w:spacing w:line="276" w:lineRule="auto"/>
        <w:jc w:val="both"/>
      </w:pPr>
      <w:r>
        <w:rPr>
          <w:rStyle w:val="Nagwek20"/>
          <w:b/>
        </w:rPr>
        <w:t>Obróbka eliminująca drobnoustroje (</w:t>
      </w:r>
      <w:r>
        <w:rPr>
          <w:rStyle w:val="Nagwek20"/>
          <w:b/>
          <w:i/>
          <w:iCs/>
        </w:rPr>
        <w:t>post lethality treatment, PLT</w:t>
      </w:r>
      <w:r>
        <w:rPr>
          <w:rStyle w:val="Nagwek20"/>
          <w:b/>
        </w:rPr>
        <w:t>):</w:t>
      </w:r>
    </w:p>
    <w:p w14:paraId="7D707161" w14:textId="77777777" w:rsidR="004D12B5" w:rsidRDefault="007D081F" w:rsidP="006E6FB7">
      <w:pPr>
        <w:pStyle w:val="Teksttreci40"/>
        <w:spacing w:line="276" w:lineRule="auto"/>
        <w:jc w:val="both"/>
      </w:pPr>
      <w:r>
        <w:rPr>
          <w:rStyle w:val="Teksttreci4"/>
        </w:rPr>
        <w:t>Środek zabijający drobnoustroje, który jest stosowany lub skuteczny po obróbce eliminującej drobnoustroje. Stosuje się go do produktu końcowego lub zamkniętego opakowania produktu w celu obniżenia poziomu lub wyeliminowania patogenów spowodowanego zanieczyszczeniem w wyniku obróbki eliminującej drobnoustroje (9 CFR 430.1). Aby obróbka eliminująca drobnoustroje mogła zostać zakwalifikowana do rozpatrzenia musi zapewnić redukcje patogenów wynoszącą co najmniej 1 log przed wprowadzeniem produktu na rynek.</w:t>
      </w:r>
    </w:p>
    <w:p w14:paraId="5DBA8056" w14:textId="77777777" w:rsidR="004D12B5" w:rsidRDefault="007D081F" w:rsidP="006E6FB7">
      <w:pPr>
        <w:pStyle w:val="Nagwek21"/>
        <w:keepNext/>
        <w:keepLines/>
        <w:spacing w:line="276" w:lineRule="auto"/>
        <w:jc w:val="both"/>
      </w:pPr>
      <w:r>
        <w:rPr>
          <w:rStyle w:val="Nagwek20"/>
          <w:b/>
        </w:rPr>
        <w:t>Środek przeciwdrobnoustrojowy (</w:t>
      </w:r>
      <w:r>
        <w:rPr>
          <w:rStyle w:val="Nagwek20"/>
          <w:b/>
          <w:i/>
          <w:iCs/>
        </w:rPr>
        <w:t>antimicrobial agent, AMA</w:t>
      </w:r>
      <w:r>
        <w:rPr>
          <w:rStyle w:val="Nagwek20"/>
          <w:b/>
        </w:rPr>
        <w:t>):</w:t>
      </w:r>
    </w:p>
    <w:p w14:paraId="56DA44DF" w14:textId="77777777" w:rsidR="004D12B5" w:rsidRDefault="007D081F" w:rsidP="006E6FB7">
      <w:pPr>
        <w:pStyle w:val="Teksttreci40"/>
        <w:spacing w:line="276" w:lineRule="auto"/>
        <w:jc w:val="both"/>
      </w:pPr>
      <w:r>
        <w:rPr>
          <w:rStyle w:val="Teksttreci4"/>
        </w:rPr>
        <w:t xml:space="preserve">Substancja znajdująca się w produkcie gotowym do spożycia lub do niego dodana, która ma działanie redukujące liczbę drobnoustrojów lub eliminujące drobnoustroje, w tym patogeny, takie jak </w:t>
      </w:r>
      <w:r>
        <w:rPr>
          <w:rStyle w:val="Teksttreci4"/>
          <w:i/>
        </w:rPr>
        <w:t>Listeria monocytogenes (Lm)</w:t>
      </w:r>
      <w:r>
        <w:rPr>
          <w:rStyle w:val="Teksttreci4"/>
        </w:rPr>
        <w:t xml:space="preserve">, lub która wykazuje działanie hamujące lub ograniczające wzrost patogenu, takiego jak </w:t>
      </w:r>
      <w:r>
        <w:rPr>
          <w:rStyle w:val="Teksttreci4"/>
          <w:i/>
        </w:rPr>
        <w:t>Lm</w:t>
      </w:r>
      <w:r>
        <w:rPr>
          <w:rStyle w:val="Teksttreci4"/>
        </w:rPr>
        <w:t xml:space="preserve">, w produkcie przez cały okres jego przydatności do spożycia. Przykłady obejmują mleczan potasu i dwuoctan sodu, które ograniczają wzrost </w:t>
      </w:r>
      <w:r>
        <w:rPr>
          <w:rStyle w:val="Teksttreci4"/>
          <w:i/>
        </w:rPr>
        <w:t>Lm</w:t>
      </w:r>
      <w:r>
        <w:rPr>
          <w:rStyle w:val="Teksttreci4"/>
        </w:rPr>
        <w:t xml:space="preserve"> (9 CFR430.1).</w:t>
      </w:r>
    </w:p>
    <w:p w14:paraId="0E9112DB" w14:textId="77777777" w:rsidR="004D12B5" w:rsidRDefault="007D081F" w:rsidP="006E6FB7">
      <w:pPr>
        <w:pStyle w:val="Nagwek21"/>
        <w:keepNext/>
        <w:keepLines/>
        <w:spacing w:line="276" w:lineRule="auto"/>
        <w:jc w:val="both"/>
      </w:pPr>
      <w:r>
        <w:rPr>
          <w:rStyle w:val="Nagwek20"/>
          <w:b/>
        </w:rPr>
        <w:t>Proces przeciwdrobnoustrojowy (</w:t>
      </w:r>
      <w:r>
        <w:rPr>
          <w:rStyle w:val="Nagwek20"/>
          <w:b/>
          <w:i/>
          <w:iCs/>
        </w:rPr>
        <w:t>antimicrobial process, AMP</w:t>
      </w:r>
      <w:r>
        <w:rPr>
          <w:rStyle w:val="Nagwek20"/>
          <w:b/>
        </w:rPr>
        <w:t>):</w:t>
      </w:r>
    </w:p>
    <w:p w14:paraId="6E8D07FD" w14:textId="77777777" w:rsidR="004D12B5" w:rsidRDefault="007D081F" w:rsidP="006E6FB7">
      <w:pPr>
        <w:pStyle w:val="Teksttreci40"/>
        <w:spacing w:line="276" w:lineRule="auto"/>
        <w:jc w:val="both"/>
      </w:pPr>
      <w:r>
        <w:rPr>
          <w:rStyle w:val="Teksttreci4"/>
        </w:rPr>
        <w:t xml:space="preserve">Operacja, taka jak zamrażanie, stosowana do produktu gotowego do spożycia, która ma na celu powstrzymanie lub ograniczenie wzrostu mikroorganizmów, takich jak </w:t>
      </w:r>
      <w:r>
        <w:rPr>
          <w:rStyle w:val="Teksttreci4"/>
          <w:i/>
        </w:rPr>
        <w:t>Lm</w:t>
      </w:r>
      <w:r>
        <w:rPr>
          <w:rStyle w:val="Teksttreci4"/>
        </w:rPr>
        <w:t>, w produkcie przez cały okres przydatności produktu do spożycia (9 CFR 430.1).</w:t>
      </w:r>
    </w:p>
    <w:p w14:paraId="33786A19" w14:textId="77777777" w:rsidR="004D12B5" w:rsidRDefault="007D081F" w:rsidP="006E6FB7">
      <w:pPr>
        <w:pStyle w:val="Nagwek21"/>
        <w:keepNext/>
        <w:keepLines/>
        <w:spacing w:line="276" w:lineRule="auto"/>
        <w:jc w:val="both"/>
      </w:pPr>
      <w:r>
        <w:rPr>
          <w:rStyle w:val="Nagwek20"/>
          <w:b/>
        </w:rPr>
        <w:t>AMAP:</w:t>
      </w:r>
    </w:p>
    <w:p w14:paraId="2D8B1E38" w14:textId="77777777" w:rsidR="004D12B5" w:rsidRDefault="007D081F" w:rsidP="006E6FB7">
      <w:pPr>
        <w:pStyle w:val="Teksttreci40"/>
        <w:spacing w:line="276" w:lineRule="auto"/>
        <w:jc w:val="both"/>
      </w:pPr>
      <w:r>
        <w:rPr>
          <w:rStyle w:val="Teksttreci4"/>
        </w:rPr>
        <w:t xml:space="preserve">Środki i procesy przeciwdrobnoustrojowe są określane łącznie jako AMAP. FSIS oczekuje, że AMAP są zaprojektowane w taki sposób, aby umożliwić wzrost </w:t>
      </w:r>
      <w:r>
        <w:rPr>
          <w:rStyle w:val="Teksttreci4"/>
          <w:i/>
        </w:rPr>
        <w:t>Lm</w:t>
      </w:r>
      <w:r>
        <w:rPr>
          <w:rStyle w:val="Teksttreci4"/>
        </w:rPr>
        <w:t xml:space="preserve"> o nie więcej niż 2 log w okresie przydatności produktu do spożycia.</w:t>
      </w:r>
    </w:p>
    <w:p w14:paraId="4D131BB7" w14:textId="77777777" w:rsidR="004D12B5" w:rsidRDefault="007D081F" w:rsidP="006E6FB7">
      <w:pPr>
        <w:pStyle w:val="Nagwek21"/>
        <w:keepNext/>
        <w:keepLines/>
        <w:spacing w:line="276" w:lineRule="auto"/>
        <w:jc w:val="both"/>
      </w:pPr>
      <w:r>
        <w:rPr>
          <w:rStyle w:val="Nagwek20"/>
          <w:b/>
        </w:rPr>
        <w:t>Alternatywa 1:</w:t>
      </w:r>
    </w:p>
    <w:p w14:paraId="388EEB22" w14:textId="21068B39" w:rsidR="004D12B5" w:rsidRDefault="007D081F" w:rsidP="006E6FB7">
      <w:pPr>
        <w:pStyle w:val="Teksttreci40"/>
        <w:spacing w:line="276" w:lineRule="auto"/>
        <w:jc w:val="both"/>
      </w:pPr>
      <w:r>
        <w:rPr>
          <w:rStyle w:val="Teksttreci4"/>
        </w:rPr>
        <w:t xml:space="preserve">W przypadku produktów gotowych do spożycia objętych przepisami dotyczącymi bakterii </w:t>
      </w:r>
      <w:r>
        <w:rPr>
          <w:rStyle w:val="Teksttreci4"/>
          <w:i/>
        </w:rPr>
        <w:t>Listeria</w:t>
      </w:r>
      <w:r>
        <w:rPr>
          <w:rStyle w:val="Teksttreci4"/>
        </w:rPr>
        <w:t xml:space="preserve"> (</w:t>
      </w:r>
      <w:r>
        <w:rPr>
          <w:rStyle w:val="Teksttreci4"/>
          <w:i/>
          <w:iCs/>
        </w:rPr>
        <w:t>The Listeria Rule</w:t>
      </w:r>
      <w:r>
        <w:rPr>
          <w:rStyle w:val="Teksttreci4"/>
        </w:rPr>
        <w:t xml:space="preserve">), są one uważane za najmniej ryzykowne i ich próbki powinny być pobierane rzadziej niż w przypadku produktów zakwalifikowanych do Alternatywy 2 lub 3. Aby zakwalifikować się do Alternatywy 1, konieczne jest zarówno wykonanie obróbki eliminującej drobnoustroje (PLT), jak i zastosowanie środka przeciwdrobnoustrojowego / </w:t>
      </w:r>
      <w:r>
        <w:rPr>
          <w:rStyle w:val="Teksttreci4"/>
        </w:rPr>
        <w:lastRenderedPageBreak/>
        <w:t xml:space="preserve">procesu przeciwdrobnoustrojowego (AMA/AMP) w celu zmniejszenia ilości możliwych zanieczyszczeń </w:t>
      </w:r>
      <w:r>
        <w:rPr>
          <w:rStyle w:val="Teksttreci4"/>
          <w:i/>
          <w:iCs/>
        </w:rPr>
        <w:t>Lm</w:t>
      </w:r>
      <w:r>
        <w:rPr>
          <w:rStyle w:val="Teksttreci4"/>
        </w:rPr>
        <w:t xml:space="preserve"> i zapobieżenia rozrostowi tych, które mogłyby pozostać. Dodatek, który nie tylko zmniejsza liczbę </w:t>
      </w:r>
      <w:r>
        <w:rPr>
          <w:rStyle w:val="Teksttreci4"/>
          <w:i/>
        </w:rPr>
        <w:t>Lm</w:t>
      </w:r>
      <w:r>
        <w:rPr>
          <w:rStyle w:val="Teksttreci4"/>
        </w:rPr>
        <w:t>, ale także zapobiega znacznemu wzrostowi tych bakterii w okresie przydatności do spożycia, może kwalifikować się zarówno jako obróbka eliminująca drobnoustroje, jak i środek przeciwdrobnoustrojowy, a tym samym spełniać wymagania Alternatywy 1.</w:t>
      </w:r>
    </w:p>
    <w:p w14:paraId="5DDF419B" w14:textId="77777777" w:rsidR="004D12B5" w:rsidRDefault="007D081F" w:rsidP="00056E70">
      <w:pPr>
        <w:pStyle w:val="Nagwek21"/>
        <w:keepNext/>
        <w:keepLines/>
        <w:spacing w:line="276" w:lineRule="auto"/>
        <w:jc w:val="both"/>
      </w:pPr>
      <w:r>
        <w:rPr>
          <w:rStyle w:val="Nagwek20"/>
          <w:b/>
        </w:rPr>
        <w:t>Alternatywa 2:</w:t>
      </w:r>
    </w:p>
    <w:p w14:paraId="58E4B15F" w14:textId="77777777" w:rsidR="004D12B5" w:rsidRDefault="007D081F" w:rsidP="00056E70">
      <w:pPr>
        <w:pStyle w:val="Teksttreci40"/>
        <w:spacing w:line="276" w:lineRule="auto"/>
        <w:jc w:val="both"/>
      </w:pPr>
      <w:r>
        <w:rPr>
          <w:rStyle w:val="Teksttreci4"/>
        </w:rPr>
        <w:t xml:space="preserve">W przypadku produktów gotowych do spożycia objętych przepisami dotyczącymi bakterii </w:t>
      </w:r>
      <w:r>
        <w:rPr>
          <w:rStyle w:val="Teksttreci4"/>
          <w:i/>
        </w:rPr>
        <w:t>Listeria</w:t>
      </w:r>
      <w:r>
        <w:rPr>
          <w:rStyle w:val="Teksttreci4"/>
        </w:rPr>
        <w:t xml:space="preserve"> (</w:t>
      </w:r>
      <w:r>
        <w:rPr>
          <w:rStyle w:val="Teksttreci4"/>
          <w:i/>
          <w:iCs/>
        </w:rPr>
        <w:t>The Listeria Rule</w:t>
      </w:r>
      <w:r>
        <w:rPr>
          <w:rStyle w:val="Teksttreci4"/>
        </w:rPr>
        <w:t>), są one uważane za bardziej ryzykowne niż Alternatywa 1, ale mniej ryzykowne niż Alternatywa 3 i próbki powinny być pobierane rzadziej niż w przypadku produktów z Alternatywy 3. Aby zakwalifikować się do Alternatywy 2, konieczne jest wykonanie obróbki eliminującej drobnoustroje (PLT) lub zastosowanie środka przeciwdrobnoustrojowego / procesu przeciwdrobnoustrojowego (AMA/AMP)</w:t>
      </w:r>
    </w:p>
    <w:p w14:paraId="58757016" w14:textId="77777777" w:rsidR="004D12B5" w:rsidRDefault="007D081F" w:rsidP="00056E70">
      <w:pPr>
        <w:pStyle w:val="Nagwek21"/>
        <w:keepNext/>
        <w:keepLines/>
        <w:spacing w:line="276" w:lineRule="auto"/>
        <w:jc w:val="both"/>
      </w:pPr>
      <w:r>
        <w:rPr>
          <w:rStyle w:val="Nagwek20"/>
          <w:b/>
        </w:rPr>
        <w:t>Alternatywa 3:</w:t>
      </w:r>
    </w:p>
    <w:p w14:paraId="2C59EF62" w14:textId="792ADCD7" w:rsidR="00A45B0A" w:rsidRDefault="007D081F" w:rsidP="00056E70">
      <w:pPr>
        <w:pStyle w:val="Teksttreci40"/>
        <w:spacing w:line="276" w:lineRule="auto"/>
        <w:jc w:val="both"/>
        <w:rPr>
          <w:rStyle w:val="Teksttreci4"/>
        </w:rPr>
      </w:pPr>
      <w:r>
        <w:rPr>
          <w:rStyle w:val="Teksttreci4"/>
        </w:rPr>
        <w:t xml:space="preserve">W przypadku produktów gotowych do spożycia objętych przepisami dotyczącymi bakterii </w:t>
      </w:r>
      <w:r>
        <w:rPr>
          <w:rStyle w:val="Teksttreci4"/>
          <w:i/>
        </w:rPr>
        <w:t>Listeria</w:t>
      </w:r>
      <w:r>
        <w:rPr>
          <w:rStyle w:val="Teksttreci4"/>
        </w:rPr>
        <w:t xml:space="preserve"> (</w:t>
      </w:r>
      <w:r>
        <w:rPr>
          <w:rStyle w:val="Teksttreci4"/>
          <w:i/>
          <w:iCs/>
        </w:rPr>
        <w:t>The Listeria Rule</w:t>
      </w:r>
      <w:r>
        <w:rPr>
          <w:rStyle w:val="Teksttreci4"/>
        </w:rPr>
        <w:t xml:space="preserve">), są one uważane za najbardziej ryzykowne i ich próbki powinny być pobierane częściej niż w przypadku produktów z Alternatywy 1 lub 2. W przypadku Alternatywy 3 zakład nie stosuje obróbki eliminującej drobnoustroje w celu zredukowania liczby lub wyeliminowania </w:t>
      </w:r>
      <w:r>
        <w:rPr>
          <w:rStyle w:val="Teksttreci4"/>
          <w:i/>
        </w:rPr>
        <w:t>Lm</w:t>
      </w:r>
      <w:r>
        <w:rPr>
          <w:rStyle w:val="Teksttreci4"/>
        </w:rPr>
        <w:t xml:space="preserve"> ani AMAP w celu kontrolowania wzrostu </w:t>
      </w:r>
      <w:r>
        <w:rPr>
          <w:rStyle w:val="Teksttreci4"/>
          <w:i/>
        </w:rPr>
        <w:t>Lm</w:t>
      </w:r>
      <w:r>
        <w:rPr>
          <w:rStyle w:val="Teksttreci4"/>
        </w:rPr>
        <w:t xml:space="preserve"> w produkcie po obróbce eliminującej drobnoustroje. Zamiast tego opiera się tylko na warunkach sanitarnych w celu kontrolowania </w:t>
      </w:r>
      <w:r>
        <w:rPr>
          <w:rStyle w:val="Teksttreci4"/>
          <w:i/>
        </w:rPr>
        <w:t>Lm</w:t>
      </w:r>
      <w:r>
        <w:rPr>
          <w:rStyle w:val="Teksttreci4"/>
        </w:rPr>
        <w:t xml:space="preserve"> w produkcie.</w:t>
      </w:r>
    </w:p>
    <w:p w14:paraId="7C672D25" w14:textId="77777777" w:rsidR="00A45B0A" w:rsidRDefault="00A45B0A">
      <w:pPr>
        <w:rPr>
          <w:rStyle w:val="Teksttreci4"/>
          <w:rFonts w:eastAsia="Microsoft Sans Serif"/>
          <w:b w:val="0"/>
          <w:bCs w:val="0"/>
        </w:rPr>
      </w:pPr>
      <w:r>
        <w:br w:type="page"/>
      </w:r>
    </w:p>
    <w:p w14:paraId="114151F4" w14:textId="77777777" w:rsidR="004D12B5" w:rsidRDefault="007D081F" w:rsidP="00CC358E">
      <w:pPr>
        <w:pStyle w:val="Nagwek1"/>
      </w:pPr>
      <w:bookmarkStart w:id="65" w:name="_Toc220919103"/>
      <w:r>
        <w:rPr>
          <w:rStyle w:val="Nagwek11"/>
          <w:b/>
          <w:sz w:val="24"/>
        </w:rPr>
        <w:lastRenderedPageBreak/>
        <w:t>Piśmiennictwo:</w:t>
      </w:r>
      <w:bookmarkEnd w:id="65"/>
    </w:p>
    <w:p w14:paraId="11F1BED5" w14:textId="77777777" w:rsidR="004D12B5" w:rsidRDefault="007D081F">
      <w:pPr>
        <w:pStyle w:val="Nagwek10"/>
        <w:keepNext/>
        <w:keepLines/>
        <w:jc w:val="left"/>
        <w:rPr>
          <w:sz w:val="24"/>
          <w:szCs w:val="24"/>
        </w:rPr>
      </w:pPr>
      <w:bookmarkStart w:id="66" w:name="bookmark158"/>
      <w:r>
        <w:rPr>
          <w:rStyle w:val="Nagwek11"/>
          <w:b/>
          <w:sz w:val="24"/>
        </w:rPr>
        <w:t>Informacje Centrum Kontroli i Zapobiegania Chorobom (CDC) na temat zatrucia jadem kiełbasianym (</w:t>
      </w:r>
      <w:r>
        <w:rPr>
          <w:rStyle w:val="Nagwek11"/>
          <w:b/>
          <w:i/>
          <w:iCs/>
          <w:sz w:val="24"/>
        </w:rPr>
        <w:t>CDC Information on Botulism</w:t>
      </w:r>
      <w:r>
        <w:rPr>
          <w:rStyle w:val="Nagwek11"/>
          <w:b/>
          <w:sz w:val="24"/>
        </w:rPr>
        <w:t>)</w:t>
      </w:r>
      <w:bookmarkEnd w:id="66"/>
    </w:p>
    <w:p w14:paraId="0232A5E8" w14:textId="013F0F4C" w:rsidR="004D12B5" w:rsidRDefault="007D081F">
      <w:pPr>
        <w:pStyle w:val="Teksttreci40"/>
      </w:pPr>
      <w:hyperlink r:id="rId10" w:history="1">
        <w:r>
          <w:rPr>
            <w:rStyle w:val="Teksttreci4"/>
            <w:color w:val="0000FF"/>
            <w:u w:val="single"/>
          </w:rPr>
          <w:t>http://www.cdc.gov/botulism/index.html</w:t>
        </w:r>
      </w:hyperlink>
    </w:p>
    <w:p w14:paraId="6C13756B" w14:textId="77777777" w:rsidR="004D12B5" w:rsidRDefault="007D081F">
      <w:pPr>
        <w:pStyle w:val="Teksttreci40"/>
      </w:pPr>
      <w:r>
        <w:rPr>
          <w:rStyle w:val="Teksttreci4"/>
          <w:b/>
        </w:rPr>
        <w:t>Wytyczne dotyczące zgodności w zakresie zwalczania Salmonelli u świń hodowlanych (</w:t>
      </w:r>
      <w:r>
        <w:rPr>
          <w:rStyle w:val="Teksttreci4"/>
          <w:b/>
          <w:i/>
          <w:iCs/>
        </w:rPr>
        <w:t>Compliance Guideline for Controlling Salmonella in Market Hogs</w:t>
      </w:r>
      <w:r>
        <w:rPr>
          <w:rStyle w:val="Teksttreci4"/>
          <w:b/>
        </w:rPr>
        <w:t>);</w:t>
      </w:r>
    </w:p>
    <w:p w14:paraId="418C764B" w14:textId="40E43340" w:rsidR="004D12B5" w:rsidRDefault="007D081F">
      <w:pPr>
        <w:pStyle w:val="Teksttreci40"/>
      </w:pPr>
      <w:hyperlink r:id="rId11" w:history="1">
        <w:r>
          <w:rPr>
            <w:rStyle w:val="Teksttreci4"/>
            <w:color w:val="0000FF"/>
            <w:u w:val="single"/>
          </w:rPr>
          <w:t>https://www.regulations.gov/document?D=FSIS-2014-0002-0001</w:t>
        </w:r>
      </w:hyperlink>
    </w:p>
    <w:p w14:paraId="3D1F41F4" w14:textId="1F0710F3" w:rsidR="004D12B5" w:rsidRDefault="007D081F" w:rsidP="00A45B0A">
      <w:pPr>
        <w:pStyle w:val="Teksttreci40"/>
      </w:pPr>
      <w:r>
        <w:rPr>
          <w:rStyle w:val="Teksttreci4"/>
          <w:b/>
        </w:rPr>
        <w:t>Wytyczne dotyczące zgodności: Zwalczanie bakterii Listeria monocytogenes w produktach drobiowych oraz mięsnych gotowych do spożycia poddanych obróbce eliminującej drobnoustroje (</w:t>
      </w:r>
      <w:r>
        <w:rPr>
          <w:rStyle w:val="Teksttreci4"/>
          <w:b/>
          <w:i/>
          <w:iCs/>
        </w:rPr>
        <w:t>Controlling Listeria monocytogenes in Post-lethality Exposed Ready-to-Eat Meat and Poultry Products</w:t>
      </w:r>
      <w:r>
        <w:rPr>
          <w:rStyle w:val="Teksttreci4"/>
          <w:b/>
        </w:rPr>
        <w:t>);</w:t>
      </w:r>
    </w:p>
    <w:p w14:paraId="73320CDF" w14:textId="40ADDD94" w:rsidR="004D12B5" w:rsidRDefault="007D081F">
      <w:pPr>
        <w:pStyle w:val="Teksttreci40"/>
      </w:pPr>
      <w:hyperlink r:id="rId12" w:history="1">
        <w:r>
          <w:rPr>
            <w:rStyle w:val="Teksttreci4"/>
            <w:color w:val="0000FF"/>
            <w:u w:val="single"/>
          </w:rPr>
          <w:t>http://www.fsis.usda.gov/wps/wcm/connect/d3373299-50e6-47d6-a577-</w:t>
        </w:r>
      </w:hyperlink>
    </w:p>
    <w:p w14:paraId="6224C20B" w14:textId="332B499E" w:rsidR="004D12B5" w:rsidRPr="00E015B2" w:rsidRDefault="007D081F">
      <w:pPr>
        <w:pStyle w:val="Teksttreci40"/>
        <w:rPr>
          <w:lang w:val="it-IT"/>
        </w:rPr>
      </w:pPr>
      <w:hyperlink r:id="rId13" w:history="1">
        <w:r w:rsidRPr="00E015B2">
          <w:rPr>
            <w:rStyle w:val="Teksttreci4"/>
            <w:color w:val="0000FF"/>
            <w:u w:val="single"/>
            <w:lang w:val="it-IT"/>
          </w:rPr>
          <w:t>e74a1e549fde/Controlling-Lm-RTE-Guideline.pdf?MOD=AJPERES</w:t>
        </w:r>
      </w:hyperlink>
    </w:p>
    <w:p w14:paraId="373503BA" w14:textId="77777777" w:rsidR="004D12B5" w:rsidRPr="00E015B2" w:rsidRDefault="007D081F">
      <w:pPr>
        <w:pStyle w:val="Teksttreci40"/>
        <w:rPr>
          <w:lang w:val="it-IT"/>
        </w:rPr>
      </w:pPr>
      <w:r w:rsidRPr="00E015B2">
        <w:rPr>
          <w:rStyle w:val="Teksttreci4"/>
          <w:b/>
          <w:lang w:val="it-IT"/>
        </w:rPr>
        <w:t>Kontrola bakterii Listeria monocytogenes w produktach drobiowych oraz mięsnych gotowych do spożycia poddanych obróbce eliminującej drobnoustroje (</w:t>
      </w:r>
      <w:r w:rsidRPr="00E015B2">
        <w:rPr>
          <w:rStyle w:val="Teksttreci4"/>
          <w:b/>
          <w:i/>
          <w:iCs/>
          <w:lang w:val="it-IT"/>
        </w:rPr>
        <w:t>Control of Listeria monocytogenes in Post-lethality Exposed Ready-to-Eat Meat and Poultry Products</w:t>
      </w:r>
      <w:r w:rsidRPr="00E015B2">
        <w:rPr>
          <w:rStyle w:val="Teksttreci4"/>
          <w:b/>
          <w:lang w:val="it-IT"/>
        </w:rPr>
        <w:t>);</w:t>
      </w:r>
    </w:p>
    <w:p w14:paraId="07DCC759" w14:textId="7ABF636B" w:rsidR="004D12B5" w:rsidRPr="00E015B2" w:rsidRDefault="007D081F">
      <w:pPr>
        <w:pStyle w:val="Teksttreci40"/>
        <w:rPr>
          <w:lang w:val="it-IT"/>
        </w:rPr>
      </w:pPr>
      <w:hyperlink r:id="rId14" w:history="1">
        <w:r w:rsidRPr="00E015B2">
          <w:rPr>
            <w:rStyle w:val="Teksttreci4"/>
            <w:color w:val="0000FF"/>
            <w:u w:val="single"/>
            <w:lang w:val="it-IT"/>
          </w:rPr>
          <w:t>https://www.gpo.gov/fdsys/pkg/CFR-2012-title9-vol2/pdf/CFR-2012-title9-vol2-sec430-4.pdf</w:t>
        </w:r>
      </w:hyperlink>
    </w:p>
    <w:p w14:paraId="3BD84D77" w14:textId="77777777" w:rsidR="004D12B5" w:rsidRDefault="007D081F">
      <w:pPr>
        <w:pStyle w:val="Teksttreci40"/>
      </w:pPr>
      <w:r>
        <w:rPr>
          <w:rStyle w:val="Teksttreci4"/>
          <w:b/>
        </w:rPr>
        <w:t>Dyrektywa 6100.4 Instrukcje weryfikacji dotyczące materiałów szczególnego ryzyka (</w:t>
      </w:r>
      <w:r>
        <w:rPr>
          <w:rStyle w:val="Teksttreci4"/>
          <w:b/>
          <w:bCs/>
          <w:i/>
          <w:iCs/>
        </w:rPr>
        <w:t>Verification Instructions Related to Specified Risk Materials</w:t>
      </w:r>
      <w:r>
        <w:rPr>
          <w:rStyle w:val="Teksttreci4"/>
          <w:b/>
        </w:rPr>
        <w:t>)</w:t>
      </w:r>
    </w:p>
    <w:p w14:paraId="7420A78B" w14:textId="4AFD854A" w:rsidR="004D12B5" w:rsidRDefault="007D081F">
      <w:pPr>
        <w:pStyle w:val="Teksttreci40"/>
      </w:pPr>
      <w:hyperlink r:id="rId15" w:history="1">
        <w:r>
          <w:rPr>
            <w:rStyle w:val="Teksttreci4"/>
            <w:color w:val="0000FF"/>
            <w:u w:val="single"/>
          </w:rPr>
          <w:t>http://www.fsis.usda.gov/wps/wcm/connect/3aaf25d8-8e2e-4dbd-bedf-</w:t>
        </w:r>
      </w:hyperlink>
    </w:p>
    <w:p w14:paraId="23C86D1E" w14:textId="4970F417" w:rsidR="004D12B5" w:rsidRDefault="007D081F">
      <w:pPr>
        <w:pStyle w:val="Teksttreci40"/>
      </w:pPr>
      <w:hyperlink r:id="rId16" w:history="1">
        <w:r>
          <w:rPr>
            <w:rStyle w:val="Teksttreci4"/>
            <w:color w:val="0000FF"/>
            <w:u w:val="single"/>
          </w:rPr>
          <w:t>b1af39a793be/6100.4.pdf?MOD=AJPERES</w:t>
        </w:r>
      </w:hyperlink>
    </w:p>
    <w:p w14:paraId="65E14267" w14:textId="493ABBD4" w:rsidR="004D12B5" w:rsidRDefault="007D081F" w:rsidP="00A45B0A">
      <w:pPr>
        <w:pStyle w:val="Teksttreci40"/>
      </w:pPr>
      <w:r>
        <w:rPr>
          <w:rStyle w:val="Teksttreci4"/>
          <w:b/>
        </w:rPr>
        <w:t xml:space="preserve">Dyrektywa FSIS 10,010.1 Weryfikacja pobierania próbek pod kątem obecności bakterii </w:t>
      </w:r>
      <w:r>
        <w:rPr>
          <w:rStyle w:val="Teksttreci4"/>
          <w:b/>
          <w:i/>
          <w:iCs/>
        </w:rPr>
        <w:t>Escherichia coli</w:t>
      </w:r>
      <w:r>
        <w:rPr>
          <w:rStyle w:val="Teksttreci4"/>
          <w:b/>
        </w:rPr>
        <w:t xml:space="preserve"> wytwarzających toksynę Shiga (STEC) w surowych produktach z wołowiny (</w:t>
      </w:r>
      <w:r>
        <w:rPr>
          <w:rStyle w:val="Teksttreci4"/>
          <w:b/>
          <w:i/>
          <w:iCs/>
        </w:rPr>
        <w:t>Sampling Verification Activities for Shiga Toxin-Producing Escherichia coli (STEC) in Raw Beef Products</w:t>
      </w:r>
      <w:r>
        <w:rPr>
          <w:rStyle w:val="Teksttreci4"/>
          <w:b/>
        </w:rPr>
        <w:t>)</w:t>
      </w:r>
      <w:r>
        <w:rPr>
          <w:rStyle w:val="Teksttreci4"/>
          <w:b/>
          <w:i/>
        </w:rPr>
        <w:t>;</w:t>
      </w:r>
    </w:p>
    <w:p w14:paraId="0DBD49B4" w14:textId="784BDB1B" w:rsidR="004D12B5" w:rsidRDefault="007D081F">
      <w:pPr>
        <w:pStyle w:val="Teksttreci40"/>
      </w:pPr>
      <w:hyperlink r:id="rId17" w:history="1">
        <w:r>
          <w:rPr>
            <w:rStyle w:val="Teksttreci4"/>
            <w:color w:val="0000FF"/>
            <w:u w:val="single"/>
          </w:rPr>
          <w:t>http://www.fsis.usda.gov/wps/wcm/connect/c100dd64-e2e7-408a-8b27-</w:t>
        </w:r>
      </w:hyperlink>
    </w:p>
    <w:p w14:paraId="31C14187" w14:textId="4E47F63D" w:rsidR="004D12B5" w:rsidRDefault="007D081F">
      <w:pPr>
        <w:pStyle w:val="Teksttreci40"/>
      </w:pPr>
      <w:hyperlink r:id="rId18" w:history="1">
        <w:r>
          <w:rPr>
            <w:rStyle w:val="Teksttreci4"/>
            <w:color w:val="0000FF"/>
            <w:u w:val="single"/>
          </w:rPr>
          <w:t>ebb378959071/10010.1.pdf?MOD=AJPERES</w:t>
        </w:r>
      </w:hyperlink>
    </w:p>
    <w:p w14:paraId="1A740D54" w14:textId="7B0B5054" w:rsidR="004D12B5" w:rsidRPr="00C24BBD" w:rsidRDefault="007D081F" w:rsidP="00A45B0A">
      <w:pPr>
        <w:pStyle w:val="Teksttreci40"/>
      </w:pPr>
      <w:r>
        <w:rPr>
          <w:rStyle w:val="Teksttreci4"/>
          <w:b/>
        </w:rPr>
        <w:t xml:space="preserve">Dyrektywa FSIS 10,010.2 Weryfikacja pod kątem obecności bakterii </w:t>
      </w:r>
      <w:r>
        <w:rPr>
          <w:rStyle w:val="Teksttreci4"/>
          <w:b/>
          <w:i/>
          <w:iCs/>
        </w:rPr>
        <w:t>Escherichia coli</w:t>
      </w:r>
      <w:r>
        <w:rPr>
          <w:rStyle w:val="Teksttreci4"/>
          <w:b/>
        </w:rPr>
        <w:t xml:space="preserve"> wytwarzających toksynę Shiga (STEC) w surowych produktach z wołowiny (</w:t>
      </w:r>
      <w:r>
        <w:rPr>
          <w:rStyle w:val="Teksttreci4"/>
          <w:b/>
          <w:i/>
          <w:iCs/>
        </w:rPr>
        <w:t>Verification Activities for Shiga Toxin-Producing Escherichia coli (STEC) in Raw Beef Products</w:t>
      </w:r>
      <w:r>
        <w:rPr>
          <w:rStyle w:val="Teksttreci4"/>
          <w:b/>
        </w:rPr>
        <w:t>)</w:t>
      </w:r>
      <w:r>
        <w:rPr>
          <w:rStyle w:val="Teksttreci4"/>
          <w:b/>
          <w:i/>
        </w:rPr>
        <w:t>;</w:t>
      </w:r>
    </w:p>
    <w:p w14:paraId="71301F50" w14:textId="5563AE9D" w:rsidR="004D12B5" w:rsidRPr="00C24BBD" w:rsidRDefault="007D081F">
      <w:pPr>
        <w:pStyle w:val="Teksttreci40"/>
      </w:pPr>
      <w:hyperlink r:id="rId19" w:history="1">
        <w:r>
          <w:rPr>
            <w:rStyle w:val="Teksttreci4"/>
            <w:color w:val="0000FF"/>
            <w:u w:val="single"/>
          </w:rPr>
          <w:t>http://www.fsis.usda.gov/wps/wcm/connect/01356525-06b7-4f20-af3a-</w:t>
        </w:r>
      </w:hyperlink>
    </w:p>
    <w:p w14:paraId="5E2E2B0F" w14:textId="52B7FD09" w:rsidR="004D12B5" w:rsidRDefault="007D081F">
      <w:pPr>
        <w:pStyle w:val="Teksttreci40"/>
      </w:pPr>
      <w:hyperlink r:id="rId20" w:history="1">
        <w:r>
          <w:rPr>
            <w:rStyle w:val="Teksttreci4"/>
            <w:color w:val="0000FF"/>
            <w:u w:val="single"/>
          </w:rPr>
          <w:t>037bf24dc16e/10010.2.pdf?MOD=AJPERES</w:t>
        </w:r>
      </w:hyperlink>
    </w:p>
    <w:p w14:paraId="2C36C6FA" w14:textId="77777777" w:rsidR="004D12B5" w:rsidRDefault="007D081F">
      <w:pPr>
        <w:pStyle w:val="Teksttreci40"/>
      </w:pPr>
      <w:r>
        <w:rPr>
          <w:rStyle w:val="Teksttreci4"/>
          <w:b/>
        </w:rPr>
        <w:t xml:space="preserve">Dyrektywa FSIS 10,240.4 Działania weryfikacyjne dotyczące rozporządzenia w sprawie </w:t>
      </w:r>
      <w:r>
        <w:rPr>
          <w:rStyle w:val="Teksttreci4"/>
          <w:b/>
          <w:i/>
          <w:iCs/>
        </w:rPr>
        <w:t>Listeria monocytogenes</w:t>
      </w:r>
      <w:r>
        <w:rPr>
          <w:rStyle w:val="Teksttreci4"/>
          <w:b/>
        </w:rPr>
        <w:t xml:space="preserve"> (</w:t>
      </w:r>
      <w:r>
        <w:rPr>
          <w:rStyle w:val="Teksttreci4"/>
          <w:b/>
          <w:i/>
          <w:iCs/>
        </w:rPr>
        <w:t>Lm</w:t>
      </w:r>
      <w:r>
        <w:rPr>
          <w:rStyle w:val="Teksttreci4"/>
          <w:b/>
        </w:rPr>
        <w:t>) i programu pobierania próbek produktów gotowych do spożycia (RTE) (</w:t>
      </w:r>
      <w:r>
        <w:rPr>
          <w:rStyle w:val="Teksttreci4"/>
          <w:b/>
          <w:i/>
          <w:iCs/>
        </w:rPr>
        <w:t>Verification Activities for the Listeria monocytogenes (Lm) Regulation and the Ready-to-Eat (RTE) Sampling Program</w:t>
      </w:r>
      <w:r>
        <w:rPr>
          <w:rStyle w:val="Teksttreci4"/>
          <w:b/>
        </w:rPr>
        <w:t>);</w:t>
      </w:r>
    </w:p>
    <w:p w14:paraId="4C7C2735" w14:textId="19D5C422" w:rsidR="004D12B5" w:rsidRDefault="007D081F">
      <w:pPr>
        <w:pStyle w:val="Teksttreci40"/>
      </w:pPr>
      <w:hyperlink r:id="rId21" w:history="1">
        <w:r>
          <w:rPr>
            <w:rStyle w:val="Teksttreci4"/>
            <w:color w:val="0000FF"/>
            <w:u w:val="single"/>
          </w:rPr>
          <w:t>http://www.fsis.usda.gov/wps/wcm/connect/b8cd03ed-222c-4cef-ad92-</w:t>
        </w:r>
      </w:hyperlink>
    </w:p>
    <w:p w14:paraId="51F8F38B" w14:textId="6F388CAE" w:rsidR="004D12B5" w:rsidRPr="00AF2FFA" w:rsidRDefault="007D081F">
      <w:pPr>
        <w:pStyle w:val="Teksttreci40"/>
        <w:rPr>
          <w:lang w:val="it-IT"/>
        </w:rPr>
      </w:pPr>
      <w:hyperlink r:id="rId22" w:history="1">
        <w:r w:rsidRPr="00AF2FFA">
          <w:rPr>
            <w:rStyle w:val="Teksttreci4"/>
            <w:color w:val="0000FF"/>
            <w:u w:val="single"/>
            <w:lang w:val="it-IT"/>
          </w:rPr>
          <w:t>3647e3be6c53/10240.4.pdf?MOD=AJPERES</w:t>
        </w:r>
      </w:hyperlink>
    </w:p>
    <w:p w14:paraId="56A40CC9" w14:textId="77777777" w:rsidR="004D12B5" w:rsidRPr="00AF2FFA" w:rsidRDefault="007D081F">
      <w:pPr>
        <w:pStyle w:val="Teksttreci40"/>
        <w:rPr>
          <w:lang w:val="it-IT"/>
        </w:rPr>
      </w:pPr>
      <w:r w:rsidRPr="00AF2FFA">
        <w:rPr>
          <w:rStyle w:val="Teksttreci4"/>
          <w:b/>
          <w:lang w:val="it-IT"/>
        </w:rPr>
        <w:t xml:space="preserve">Sucha kiełbasa fermentowana i </w:t>
      </w:r>
      <w:r w:rsidRPr="00AF2FFA">
        <w:rPr>
          <w:rStyle w:val="Teksttreci4"/>
          <w:b/>
          <w:i/>
          <w:lang w:val="it-IT"/>
        </w:rPr>
        <w:t>E. coli</w:t>
      </w:r>
      <w:r w:rsidRPr="00AF2FFA">
        <w:rPr>
          <w:rStyle w:val="Teksttreci4"/>
          <w:b/>
          <w:lang w:val="it-IT"/>
        </w:rPr>
        <w:t xml:space="preserve"> O157:H7</w:t>
      </w:r>
    </w:p>
    <w:p w14:paraId="6E8B6D6F" w14:textId="3F06D99A" w:rsidR="004D12B5" w:rsidRPr="00AF2FFA" w:rsidRDefault="007D081F">
      <w:pPr>
        <w:pStyle w:val="Teksttreci40"/>
        <w:rPr>
          <w:lang w:val="it-IT"/>
        </w:rPr>
      </w:pPr>
      <w:hyperlink r:id="rId23" w:history="1">
        <w:r w:rsidRPr="00AF2FFA">
          <w:rPr>
            <w:rStyle w:val="Teksttreci4"/>
            <w:color w:val="0000FF"/>
            <w:u w:val="single"/>
            <w:lang w:val="it-IT"/>
          </w:rPr>
          <w:t>http://www.beefresearch.org/cmdocs/beefresearch/safety_meeting_exec_summaries/1996_dry_</w:t>
        </w:r>
      </w:hyperlink>
      <w:r w:rsidRPr="00AF2FFA">
        <w:rPr>
          <w:rStyle w:val="Teksttreci4"/>
          <w:color w:val="0000FF"/>
          <w:u w:val="single"/>
          <w:lang w:val="it-IT"/>
        </w:rPr>
        <w:t xml:space="preserve"> </w:t>
      </w:r>
      <w:hyperlink r:id="rId24" w:history="1">
        <w:r w:rsidRPr="00AF2FFA">
          <w:rPr>
            <w:rStyle w:val="Teksttreci4"/>
            <w:color w:val="0000FF"/>
            <w:u w:val="single"/>
            <w:lang w:val="it-IT"/>
          </w:rPr>
          <w:t>fermented_sausage.pdf</w:t>
        </w:r>
      </w:hyperlink>
    </w:p>
    <w:p w14:paraId="653C45E5" w14:textId="3F0C7E68" w:rsidR="004D12B5" w:rsidRPr="00AF2FFA" w:rsidRDefault="007D081F" w:rsidP="00A45B0A">
      <w:pPr>
        <w:pStyle w:val="Teksttreci40"/>
        <w:rPr>
          <w:lang w:val="it-IT"/>
        </w:rPr>
      </w:pPr>
      <w:r w:rsidRPr="00AF2FFA">
        <w:rPr>
          <w:rStyle w:val="Teksttreci4"/>
          <w:b/>
          <w:lang w:val="it-IT"/>
        </w:rPr>
        <w:t xml:space="preserve">Rejestr Federalny </w:t>
      </w:r>
      <w:hyperlink r:id="rId25" w:history="1">
        <w:r w:rsidRPr="00AF2FFA">
          <w:rPr>
            <w:rStyle w:val="Teksttreci4"/>
            <w:b/>
            <w:lang w:val="it-IT"/>
          </w:rPr>
          <w:t>(76 FR 58157)</w:t>
        </w:r>
      </w:hyperlink>
      <w:r w:rsidRPr="00AF2FFA">
        <w:rPr>
          <w:rStyle w:val="Teksttreci4"/>
          <w:b/>
          <w:lang w:val="it-IT"/>
        </w:rPr>
        <w:t xml:space="preserve">  </w:t>
      </w:r>
      <w:r w:rsidRPr="00AF2FFA">
        <w:rPr>
          <w:rStyle w:val="Teksttreci4"/>
          <w:b/>
          <w:i/>
          <w:lang w:val="it-IT"/>
        </w:rPr>
        <w:t>Escherichia coli</w:t>
      </w:r>
      <w:r w:rsidRPr="00AF2FFA">
        <w:rPr>
          <w:rStyle w:val="Teksttreci4"/>
          <w:b/>
          <w:lang w:val="it-IT"/>
        </w:rPr>
        <w:t xml:space="preserve"> wytwarzająca toksynę Shiga (STEC) w niektórych surowych produktach z wołowiny (</w:t>
      </w:r>
      <w:r w:rsidRPr="00AF2FFA">
        <w:rPr>
          <w:rStyle w:val="Teksttreci4"/>
          <w:b/>
          <w:i/>
          <w:iCs/>
          <w:lang w:val="it-IT"/>
        </w:rPr>
        <w:t>Shiga Toxin-Producing Escherichia coli (STEC) in Certain Raw Beef Products</w:t>
      </w:r>
      <w:r w:rsidRPr="00AF2FFA">
        <w:rPr>
          <w:rStyle w:val="Teksttreci4"/>
          <w:b/>
          <w:lang w:val="it-IT"/>
        </w:rPr>
        <w:t>)</w:t>
      </w:r>
    </w:p>
    <w:p w14:paraId="54524638" w14:textId="6788D4C9" w:rsidR="004D12B5" w:rsidRPr="00AF2FFA" w:rsidRDefault="007D081F">
      <w:pPr>
        <w:pStyle w:val="Teksttreci40"/>
        <w:rPr>
          <w:lang w:val="it-IT"/>
        </w:rPr>
      </w:pPr>
      <w:hyperlink r:id="rId26" w:history="1">
        <w:r w:rsidRPr="00AF2FFA">
          <w:rPr>
            <w:rStyle w:val="Teksttreci4"/>
            <w:color w:val="0000FF"/>
            <w:u w:val="single"/>
            <w:lang w:val="it-IT"/>
          </w:rPr>
          <w:t>https://www.gpo.gov/fdsys/pkg/FR-2011-09-20/pdf/2011-24043.pdf</w:t>
        </w:r>
      </w:hyperlink>
    </w:p>
    <w:p w14:paraId="735CBEFD" w14:textId="77777777" w:rsidR="004D12B5" w:rsidRDefault="007D081F">
      <w:pPr>
        <w:pStyle w:val="Teksttreci40"/>
      </w:pPr>
      <w:r>
        <w:rPr>
          <w:rStyle w:val="Teksttreci4"/>
          <w:b/>
        </w:rPr>
        <w:t>Bezpieczeństwo żywnościowe i gotowość na sytuacje kryzysowe</w:t>
      </w:r>
    </w:p>
    <w:p w14:paraId="4817D849" w14:textId="75FB5A96" w:rsidR="004D12B5" w:rsidRPr="00AF2FFA" w:rsidRDefault="00965A33">
      <w:pPr>
        <w:pStyle w:val="Teksttreci40"/>
        <w:rPr>
          <w:lang w:val="en-US"/>
        </w:rPr>
      </w:pPr>
      <w:hyperlink r:id="rId27" w:history="1">
        <w:r w:rsidRPr="00AF2FFA">
          <w:rPr>
            <w:rStyle w:val="Hipercze"/>
            <w:lang w:val="en-US"/>
          </w:rPr>
          <w:t>http://www.fsi.usda.gov/wps/portal/fsis/topics/food-safety-education/get-answers/food-safety-</w:t>
        </w:r>
      </w:hyperlink>
      <w:r w:rsidRPr="00AF2FFA">
        <w:rPr>
          <w:rStyle w:val="Teksttreci4"/>
          <w:color w:val="0000FF"/>
          <w:u w:val="single"/>
          <w:lang w:val="en-US"/>
        </w:rPr>
        <w:t xml:space="preserve"> </w:t>
      </w:r>
      <w:hyperlink r:id="rId28" w:history="1">
        <w:r w:rsidRPr="00AF2FFA">
          <w:rPr>
            <w:rStyle w:val="Teksttreci4"/>
            <w:color w:val="0000FF"/>
            <w:u w:val="single"/>
            <w:lang w:val="en-US"/>
          </w:rPr>
          <w:t>fact-sheets/emergency-preparedness</w:t>
        </w:r>
      </w:hyperlink>
    </w:p>
    <w:p w14:paraId="55D14368" w14:textId="77777777" w:rsidR="004D12B5" w:rsidRPr="00AF2FFA" w:rsidRDefault="007D081F">
      <w:pPr>
        <w:pStyle w:val="Nagwek21"/>
        <w:keepNext/>
        <w:keepLines/>
        <w:rPr>
          <w:lang w:val="en-US"/>
        </w:rPr>
      </w:pPr>
      <w:r w:rsidRPr="00AF2FFA">
        <w:rPr>
          <w:rStyle w:val="Nagwek20"/>
          <w:b/>
          <w:lang w:val="en-US"/>
        </w:rPr>
        <w:lastRenderedPageBreak/>
        <w:t>Wytyczne FSIS dotyczące zgodności z przepisami dotyczącymi bakterii Salmonella dla małych i bardzo małych zakładów mięsnych i drobiarskich produkujących produkty gotowe do spożycia (RTE) oraz zmieniony Załącznik A. (</w:t>
      </w:r>
      <w:r w:rsidRPr="00AF2FFA">
        <w:rPr>
          <w:rStyle w:val="Nagwek20"/>
          <w:b/>
          <w:i/>
          <w:iCs/>
          <w:lang w:val="en-US"/>
        </w:rPr>
        <w:t>FSIS Salmonella Compliance Guidelines for Small and Very Small Meat and Poultry Establishments that Produce Ready-to-Eat (RTE) Products and Revised Appendix A</w:t>
      </w:r>
      <w:r w:rsidRPr="00AF2FFA">
        <w:rPr>
          <w:rStyle w:val="Nagwek20"/>
          <w:b/>
          <w:lang w:val="en-US"/>
        </w:rPr>
        <w:t>.)</w:t>
      </w:r>
    </w:p>
    <w:p w14:paraId="5813D348" w14:textId="0F551654" w:rsidR="004D12B5" w:rsidRPr="00AF2FFA" w:rsidRDefault="007D081F">
      <w:pPr>
        <w:pStyle w:val="Teksttreci40"/>
        <w:rPr>
          <w:lang w:val="it-IT"/>
        </w:rPr>
      </w:pPr>
      <w:hyperlink r:id="rId29" w:history="1">
        <w:r w:rsidRPr="00AF2FFA">
          <w:rPr>
            <w:rStyle w:val="Teksttreci4"/>
            <w:color w:val="0000FF"/>
            <w:u w:val="single"/>
            <w:lang w:val="it-IT"/>
          </w:rPr>
          <w:t>https://www.fsis.usda.gov/wps/wcm/connect/bf3f01a1-a0b7-4902-a2df-</w:t>
        </w:r>
      </w:hyperlink>
      <w:r w:rsidRPr="00AF2FFA">
        <w:rPr>
          <w:rStyle w:val="Teksttreci4"/>
          <w:color w:val="0000FF"/>
          <w:u w:val="single"/>
          <w:lang w:val="it-IT"/>
        </w:rPr>
        <w:t xml:space="preserve"> </w:t>
      </w:r>
      <w:hyperlink r:id="rId30" w:history="1">
        <w:r w:rsidRPr="00AF2FFA">
          <w:rPr>
            <w:rStyle w:val="Teksttreci4"/>
            <w:color w:val="0000FF"/>
            <w:u w:val="single"/>
            <w:lang w:val="it-IT"/>
          </w:rPr>
          <w:t>a87c73d1b633/Salmonella-Compliance-Guideline-SVSP-RTE-Appendix-</w:t>
        </w:r>
      </w:hyperlink>
    </w:p>
    <w:p w14:paraId="0B9D5D95" w14:textId="77E31CD9" w:rsidR="004D12B5" w:rsidRPr="00AF2FFA" w:rsidRDefault="007D081F">
      <w:pPr>
        <w:pStyle w:val="Teksttreci40"/>
        <w:rPr>
          <w:lang w:val="it-IT"/>
        </w:rPr>
      </w:pPr>
      <w:hyperlink r:id="rId31" w:history="1">
        <w:r w:rsidRPr="00AF2FFA">
          <w:rPr>
            <w:rStyle w:val="Teksttreci4"/>
            <w:color w:val="0000FF"/>
            <w:u w:val="single"/>
            <w:lang w:val="it-IT"/>
          </w:rPr>
          <w:t>A.pdf?MOD=AJPERES</w:t>
        </w:r>
      </w:hyperlink>
    </w:p>
    <w:p w14:paraId="2F1BCA3D" w14:textId="77777777" w:rsidR="004D12B5" w:rsidRPr="00AF2FFA" w:rsidRDefault="007D081F">
      <w:pPr>
        <w:pStyle w:val="Teksttreci40"/>
        <w:rPr>
          <w:lang w:val="it-IT"/>
        </w:rPr>
      </w:pPr>
      <w:r w:rsidRPr="00AF2FFA">
        <w:rPr>
          <w:rStyle w:val="Teksttreci4"/>
          <w:b/>
          <w:lang w:val="it-IT"/>
        </w:rPr>
        <w:t>Wytyczne FSIS dotyczące stabilizacji (chłodzenia i utrzymywania w stanie podgrzanym) w pełni i częściowo poddanych obróbce termicznej produktów mięsnych i drobiowych gotowych do spożycia (RTE) oraz innych niż gotowe do spożycia (NRTE), wytwarzanych przez małe i bardzo małe zakłady oraz zmieniony Załącznik B. (</w:t>
      </w:r>
      <w:r w:rsidRPr="00AF2FFA">
        <w:rPr>
          <w:rStyle w:val="Teksttreci4"/>
          <w:b/>
          <w:i/>
          <w:iCs/>
          <w:lang w:val="it-IT"/>
        </w:rPr>
        <w:t>FSIS Compliance Guideline for Stabilization (Cooling and Hot-Holding) of Fully and Partially Heat-Treated RTE and NRTE Meat and Poultry Products Produced by Small and Very Small Establishments and Revised Appendix B.</w:t>
      </w:r>
      <w:r w:rsidRPr="00AF2FFA">
        <w:rPr>
          <w:rStyle w:val="Teksttreci4"/>
          <w:b/>
          <w:lang w:val="it-IT"/>
        </w:rPr>
        <w:t>)</w:t>
      </w:r>
    </w:p>
    <w:p w14:paraId="582A46F9" w14:textId="6E7A8AC5" w:rsidR="004D12B5" w:rsidRPr="00AF2FFA" w:rsidRDefault="007D081F">
      <w:pPr>
        <w:pStyle w:val="Teksttreci40"/>
        <w:rPr>
          <w:lang w:val="it-IT"/>
        </w:rPr>
      </w:pPr>
      <w:hyperlink r:id="rId32" w:history="1">
        <w:r w:rsidRPr="00AF2FFA">
          <w:rPr>
            <w:rStyle w:val="Teksttreci4"/>
            <w:color w:val="0000FF"/>
            <w:u w:val="single"/>
            <w:lang w:val="it-IT"/>
          </w:rPr>
          <w:t>https://www.fsis.usda.gov/wps/wcm/connect/9ac49aba-46bc-443c-856b-</w:t>
        </w:r>
      </w:hyperlink>
    </w:p>
    <w:p w14:paraId="68F19CDD" w14:textId="7159D197" w:rsidR="004D12B5" w:rsidRPr="00AF2FFA" w:rsidRDefault="007D081F">
      <w:pPr>
        <w:pStyle w:val="Teksttreci40"/>
        <w:rPr>
          <w:lang w:val="it-IT"/>
        </w:rPr>
      </w:pPr>
      <w:hyperlink r:id="rId33" w:history="1">
        <w:r w:rsidRPr="00AF2FFA">
          <w:rPr>
            <w:rStyle w:val="Teksttreci4"/>
            <w:color w:val="0000FF"/>
            <w:u w:val="single"/>
            <w:lang w:val="it-IT"/>
          </w:rPr>
          <w:t>59a3f51b924f/Compliance-Guideline-Stabilization-Appendix-B.pdf?MOD=AJPERES</w:t>
        </w:r>
      </w:hyperlink>
    </w:p>
    <w:p w14:paraId="181BC565" w14:textId="77777777" w:rsidR="004D12B5" w:rsidRPr="00AF2FFA" w:rsidRDefault="007D081F">
      <w:pPr>
        <w:pStyle w:val="Teksttreci40"/>
        <w:rPr>
          <w:lang w:val="it-IT"/>
        </w:rPr>
      </w:pPr>
      <w:r w:rsidRPr="00AF2FFA">
        <w:rPr>
          <w:rStyle w:val="Teksttreci4"/>
          <w:b/>
          <w:lang w:val="it-IT"/>
        </w:rPr>
        <w:t xml:space="preserve">Wytyczne FSIS dotyczące zapobiegania i kontroli </w:t>
      </w:r>
      <w:r w:rsidRPr="00AF2FFA">
        <w:rPr>
          <w:rStyle w:val="Teksttreci4"/>
          <w:b/>
          <w:i/>
          <w:iCs/>
          <w:lang w:val="it-IT"/>
        </w:rPr>
        <w:t>włośnia</w:t>
      </w:r>
      <w:r w:rsidRPr="00AF2FFA">
        <w:rPr>
          <w:rStyle w:val="Teksttreci4"/>
          <w:b/>
          <w:lang w:val="it-IT"/>
        </w:rPr>
        <w:t xml:space="preserve"> i innych zagrożeń pasożytniczych w wieprzowinie i produktach zawierających wieprzowinę (</w:t>
      </w:r>
      <w:r w:rsidRPr="00AF2FFA">
        <w:rPr>
          <w:rStyle w:val="Teksttreci4"/>
          <w:b/>
          <w:i/>
          <w:iCs/>
          <w:lang w:val="it-IT"/>
        </w:rPr>
        <w:t>FSIS Compliance Guideline for the Prevention and Control of Trichinella and Other Parasitic Hazards in Pork and Products Containing Pork</w:t>
      </w:r>
      <w:r w:rsidRPr="00AF2FFA">
        <w:rPr>
          <w:rStyle w:val="Teksttreci4"/>
          <w:b/>
          <w:lang w:val="it-IT"/>
        </w:rPr>
        <w:t>)</w:t>
      </w:r>
    </w:p>
    <w:p w14:paraId="7C7077DF" w14:textId="7C34C429" w:rsidR="004D12B5" w:rsidRPr="00AF2FFA" w:rsidRDefault="007D081F">
      <w:pPr>
        <w:pStyle w:val="Teksttreci40"/>
        <w:rPr>
          <w:lang w:val="it-IT"/>
        </w:rPr>
      </w:pPr>
      <w:hyperlink r:id="rId34" w:history="1">
        <w:r w:rsidRPr="00AF2FFA">
          <w:rPr>
            <w:rStyle w:val="Teksttreci4"/>
            <w:color w:val="0000FF"/>
            <w:u w:val="single"/>
            <w:lang w:val="it-IT"/>
          </w:rPr>
          <w:t>https://www.fsis.usda.gov/wps/wcm/connect/2ca75475-3efd-4fa7-8f34-</w:t>
        </w:r>
      </w:hyperlink>
    </w:p>
    <w:p w14:paraId="01B3B175" w14:textId="7FFAF683" w:rsidR="004D12B5" w:rsidRPr="00AF2FFA" w:rsidRDefault="007D081F">
      <w:pPr>
        <w:pStyle w:val="Teksttreci40"/>
        <w:rPr>
          <w:lang w:val="it-IT"/>
        </w:rPr>
      </w:pPr>
      <w:hyperlink r:id="rId35" w:history="1">
        <w:r w:rsidRPr="00AF2FFA">
          <w:rPr>
            <w:rStyle w:val="Teksttreci4"/>
            <w:color w:val="0000FF"/>
            <w:u w:val="single"/>
            <w:lang w:val="it-IT"/>
          </w:rPr>
          <w:t>7393c245a1df/Trichinella-Compliance-Guide-03162016.pdf?MOD=AJPERES</w:t>
        </w:r>
      </w:hyperlink>
    </w:p>
    <w:p w14:paraId="65AB8A54" w14:textId="77777777" w:rsidR="004D12B5" w:rsidRPr="00C24BBD" w:rsidRDefault="007D081F">
      <w:pPr>
        <w:pStyle w:val="Nagwek21"/>
        <w:keepNext/>
        <w:keepLines/>
      </w:pPr>
      <w:r>
        <w:rPr>
          <w:rStyle w:val="Nagwek20"/>
          <w:b/>
        </w:rPr>
        <w:t>Wytyczne FSIS dotyczące zgodności: Kiełbasa wołowa lebanon bologna (</w:t>
      </w:r>
      <w:r>
        <w:rPr>
          <w:rStyle w:val="Nagwek20"/>
          <w:b/>
          <w:i/>
          <w:iCs/>
        </w:rPr>
        <w:t>Lebanon bologna</w:t>
      </w:r>
      <w:r>
        <w:rPr>
          <w:rStyle w:val="Nagwek20"/>
          <w:b/>
        </w:rPr>
        <w:t>)</w:t>
      </w:r>
    </w:p>
    <w:p w14:paraId="00E69489" w14:textId="19199D27" w:rsidR="004D12B5" w:rsidRPr="00C24BBD" w:rsidRDefault="007D081F">
      <w:pPr>
        <w:pStyle w:val="Teksttreci40"/>
      </w:pPr>
      <w:hyperlink r:id="rId36" w:history="1">
        <w:r>
          <w:rPr>
            <w:rStyle w:val="Teksttreci4"/>
            <w:color w:val="0000FF"/>
            <w:u w:val="single"/>
          </w:rPr>
          <w:t>http://www.fsis.usda.gov/wps/wcm/connect/d5be2be1-3c57-45f6-af53-</w:t>
        </w:r>
      </w:hyperlink>
    </w:p>
    <w:p w14:paraId="28DCF1FC" w14:textId="73106988" w:rsidR="004D12B5" w:rsidRPr="00AF2FFA" w:rsidRDefault="007D081F">
      <w:pPr>
        <w:pStyle w:val="Teksttreci40"/>
        <w:rPr>
          <w:lang w:val="it-IT"/>
        </w:rPr>
      </w:pPr>
      <w:hyperlink r:id="rId37" w:history="1">
        <w:r w:rsidRPr="00AF2FFA">
          <w:rPr>
            <w:rStyle w:val="Teksttreci4"/>
            <w:color w:val="0000FF"/>
            <w:u w:val="single"/>
            <w:lang w:val="it-IT"/>
          </w:rPr>
          <w:t>e71393eaaeb6/Compliance_Guideline_Lebanon_Bologna.pdf?MOD=AJPERES</w:t>
        </w:r>
      </w:hyperlink>
    </w:p>
    <w:p w14:paraId="001C4D32" w14:textId="5D7C124F" w:rsidR="004D12B5" w:rsidRPr="00AF2FFA" w:rsidRDefault="007D081F" w:rsidP="00A45B0A">
      <w:pPr>
        <w:pStyle w:val="Nagwek21"/>
        <w:keepNext/>
        <w:keepLines/>
        <w:rPr>
          <w:lang w:val="it-IT"/>
        </w:rPr>
      </w:pPr>
      <w:r w:rsidRPr="00AF2FFA">
        <w:rPr>
          <w:rStyle w:val="Nagwek20"/>
          <w:b/>
          <w:lang w:val="it-IT"/>
        </w:rPr>
        <w:t>Wytyczne FSIS dotyczące zgodności dla suszonego mięsa i drobiu produkowanego przez małe i bardzo małe zakłady (</w:t>
      </w:r>
      <w:r w:rsidRPr="00AF2FFA">
        <w:rPr>
          <w:rStyle w:val="Nagwek20"/>
          <w:b/>
          <w:i/>
          <w:iCs/>
          <w:lang w:val="it-IT"/>
        </w:rPr>
        <w:t>FSIS Compliance guideline for Meat and Poultry Jerky Produced by Small and Very Small Establishments</w:t>
      </w:r>
      <w:r w:rsidRPr="00AF2FFA">
        <w:rPr>
          <w:rStyle w:val="Nagwek20"/>
          <w:b/>
          <w:lang w:val="it-IT"/>
        </w:rPr>
        <w:t>)</w:t>
      </w:r>
    </w:p>
    <w:p w14:paraId="58CA380D" w14:textId="36B8C45B" w:rsidR="004D12B5" w:rsidRPr="00AF2FFA" w:rsidRDefault="007D081F">
      <w:pPr>
        <w:pStyle w:val="Teksttreci40"/>
        <w:rPr>
          <w:lang w:val="it-IT"/>
        </w:rPr>
      </w:pPr>
      <w:hyperlink r:id="rId38" w:history="1">
        <w:r w:rsidRPr="00AF2FFA">
          <w:rPr>
            <w:rStyle w:val="Teksttreci4"/>
            <w:color w:val="0000FF"/>
            <w:u w:val="single"/>
            <w:lang w:val="it-IT"/>
          </w:rPr>
          <w:t>http://www.fsis.usda.gov/wps/wcm/connect/5fd4a01d-a381-4134-8b91-</w:t>
        </w:r>
      </w:hyperlink>
    </w:p>
    <w:p w14:paraId="60D5301A" w14:textId="7A11065C" w:rsidR="004D12B5" w:rsidRPr="00AF2FFA" w:rsidRDefault="007D081F">
      <w:pPr>
        <w:pStyle w:val="Teksttreci40"/>
        <w:rPr>
          <w:lang w:val="it-IT"/>
        </w:rPr>
      </w:pPr>
      <w:hyperlink r:id="rId39" w:history="1">
        <w:r w:rsidRPr="00AF2FFA">
          <w:rPr>
            <w:rStyle w:val="Teksttreci4"/>
            <w:color w:val="0000FF"/>
            <w:u w:val="single"/>
            <w:lang w:val="it-IT"/>
          </w:rPr>
          <w:t>99617e56a90a/Compliance-Guideline-Jerky-2014.pdf?MOD=AJPERES</w:t>
        </w:r>
      </w:hyperlink>
    </w:p>
    <w:p w14:paraId="6DA33474" w14:textId="77777777" w:rsidR="004D12B5" w:rsidRPr="00AF2FFA" w:rsidRDefault="007D081F">
      <w:pPr>
        <w:pStyle w:val="Nagwek21"/>
        <w:keepNext/>
        <w:keepLines/>
        <w:rPr>
          <w:lang w:val="it-IT"/>
        </w:rPr>
      </w:pPr>
      <w:r w:rsidRPr="00AF2FFA">
        <w:rPr>
          <w:rStyle w:val="Nagwek20"/>
          <w:b/>
          <w:lang w:val="it-IT"/>
        </w:rPr>
        <w:t>Strona internetowa FSIS dotycząca bakterii Listeria (FSIS Web Site Listeria Page)</w:t>
      </w:r>
    </w:p>
    <w:p w14:paraId="29202C45" w14:textId="4D820954" w:rsidR="004D12B5" w:rsidRPr="00AF2FFA" w:rsidRDefault="007D081F">
      <w:pPr>
        <w:pStyle w:val="Teksttreci40"/>
        <w:rPr>
          <w:lang w:val="it-IT"/>
        </w:rPr>
      </w:pPr>
      <w:hyperlink r:id="rId40" w:history="1">
        <w:r w:rsidRPr="00AF2FFA">
          <w:rPr>
            <w:rStyle w:val="Teksttreci4"/>
            <w:color w:val="0000FF"/>
            <w:u w:val="single"/>
            <w:lang w:val="it-IT"/>
          </w:rPr>
          <w:t>http://www.fsis.usda.gov/wps/portal/fsis/topics/regulatory-compliance/listeria</w:t>
        </w:r>
      </w:hyperlink>
    </w:p>
    <w:p w14:paraId="524F1CB8" w14:textId="77777777" w:rsidR="004D12B5" w:rsidRPr="00AF2FFA" w:rsidRDefault="007D081F">
      <w:pPr>
        <w:pStyle w:val="Teksttreci40"/>
        <w:rPr>
          <w:lang w:val="en-US"/>
        </w:rPr>
      </w:pPr>
      <w:r w:rsidRPr="00AF2FFA">
        <w:rPr>
          <w:rStyle w:val="Teksttreci4"/>
          <w:b/>
          <w:lang w:val="en-US"/>
        </w:rPr>
        <w:t xml:space="preserve">Informacje FSIS na temat bakterii </w:t>
      </w:r>
      <w:r w:rsidRPr="00AF2FFA">
        <w:rPr>
          <w:rStyle w:val="Teksttreci4"/>
          <w:b/>
          <w:i/>
          <w:iCs/>
          <w:lang w:val="en-US"/>
        </w:rPr>
        <w:t>Campylobacter</w:t>
      </w:r>
      <w:r w:rsidRPr="00AF2FFA">
        <w:rPr>
          <w:rStyle w:val="Teksttreci4"/>
          <w:b/>
          <w:lang w:val="en-US"/>
        </w:rPr>
        <w:t xml:space="preserve"> (FSIS Information on </w:t>
      </w:r>
      <w:r w:rsidRPr="00AF2FFA">
        <w:rPr>
          <w:rStyle w:val="Teksttreci4"/>
          <w:b/>
          <w:i/>
          <w:iCs/>
          <w:lang w:val="en-US"/>
        </w:rPr>
        <w:t>Campylobacter</w:t>
      </w:r>
      <w:r w:rsidRPr="00AF2FFA">
        <w:rPr>
          <w:rStyle w:val="Teksttreci4"/>
          <w:b/>
          <w:lang w:val="en-US"/>
        </w:rPr>
        <w:t>)</w:t>
      </w:r>
    </w:p>
    <w:p w14:paraId="400DADE3" w14:textId="7E2CC5F7" w:rsidR="004D12B5" w:rsidRPr="00AF2FFA" w:rsidRDefault="007D081F">
      <w:pPr>
        <w:pStyle w:val="Teksttreci40"/>
        <w:rPr>
          <w:lang w:val="en-US"/>
        </w:rPr>
      </w:pPr>
      <w:hyperlink r:id="rId41" w:history="1">
        <w:r w:rsidRPr="00AF2FFA">
          <w:rPr>
            <w:rStyle w:val="Teksttreci4"/>
            <w:color w:val="0000FF"/>
            <w:u w:val="single"/>
            <w:lang w:val="en-US"/>
          </w:rPr>
          <w:t>http://www.fsis.usda.gov/wps/portal/fsis/topics/food-safety-education/get-answers/food-</w:t>
        </w:r>
      </w:hyperlink>
      <w:r w:rsidRPr="00AF2FFA">
        <w:rPr>
          <w:rStyle w:val="Teksttreci4"/>
          <w:color w:val="0000FF"/>
          <w:u w:val="single"/>
          <w:lang w:val="en-US"/>
        </w:rPr>
        <w:t xml:space="preserve"> </w:t>
      </w:r>
      <w:hyperlink r:id="rId42" w:history="1">
        <w:r w:rsidRPr="00AF2FFA">
          <w:rPr>
            <w:rStyle w:val="Teksttreci4"/>
            <w:color w:val="0000FF"/>
            <w:u w:val="single"/>
            <w:lang w:val="en-US"/>
          </w:rPr>
          <w:t>safety-fact-sheets/foodborne-illness-and-disease/campylobacter-questions-and-</w:t>
        </w:r>
      </w:hyperlink>
      <w:r w:rsidRPr="00AF2FFA">
        <w:rPr>
          <w:rStyle w:val="Teksttreci4"/>
          <w:color w:val="0000FF"/>
          <w:u w:val="single"/>
          <w:lang w:val="en-US"/>
        </w:rPr>
        <w:t xml:space="preserve"> </w:t>
      </w:r>
      <w:hyperlink r:id="rId43" w:history="1">
        <w:r w:rsidRPr="00AF2FFA">
          <w:rPr>
            <w:rStyle w:val="Teksttreci4"/>
            <w:color w:val="0000FF"/>
            <w:u w:val="single"/>
            <w:lang w:val="en-US"/>
          </w:rPr>
          <w:t>answers/ct_index</w:t>
        </w:r>
      </w:hyperlink>
    </w:p>
    <w:p w14:paraId="67D4BEA5" w14:textId="77777777" w:rsidR="004D12B5" w:rsidRDefault="007D081F">
      <w:pPr>
        <w:pStyle w:val="Nagwek21"/>
        <w:keepNext/>
        <w:keepLines/>
      </w:pPr>
      <w:r>
        <w:rPr>
          <w:rStyle w:val="Nagwek20"/>
          <w:b/>
        </w:rPr>
        <w:t>Opublikowane przez FSIS Mikrobiologiczne metody laboratoryjne (</w:t>
      </w:r>
      <w:r>
        <w:rPr>
          <w:rStyle w:val="Nagwek20"/>
          <w:b/>
          <w:i/>
          <w:iCs/>
        </w:rPr>
        <w:t>FSIS Microbiology Laboratory Methods</w:t>
      </w:r>
      <w:r>
        <w:rPr>
          <w:rStyle w:val="Nagwek20"/>
          <w:b/>
        </w:rPr>
        <w:t>)</w:t>
      </w:r>
    </w:p>
    <w:p w14:paraId="67A2B055" w14:textId="56522422" w:rsidR="004D12B5" w:rsidRPr="00AF2FFA" w:rsidRDefault="007D081F">
      <w:pPr>
        <w:pStyle w:val="Teksttreci40"/>
        <w:rPr>
          <w:lang w:val="en-US"/>
        </w:rPr>
      </w:pPr>
      <w:hyperlink r:id="rId44" w:history="1">
        <w:r w:rsidRPr="00AF2FFA">
          <w:rPr>
            <w:rStyle w:val="Teksttreci4"/>
            <w:color w:val="0000FF"/>
            <w:u w:val="single"/>
            <w:lang w:val="en-US"/>
          </w:rPr>
          <w:t>http://www.fsis.usda.gov/wps/portal/fsis/topics/science/laboratories-and-procedures/guidebooks-</w:t>
        </w:r>
      </w:hyperlink>
      <w:r w:rsidRPr="00AF2FFA">
        <w:rPr>
          <w:rStyle w:val="Teksttreci4"/>
          <w:color w:val="0000FF"/>
          <w:u w:val="single"/>
          <w:lang w:val="en-US"/>
        </w:rPr>
        <w:t xml:space="preserve"> </w:t>
      </w:r>
      <w:hyperlink r:id="rId45" w:history="1">
        <w:r w:rsidRPr="00AF2FFA">
          <w:rPr>
            <w:rStyle w:val="Teksttreci4"/>
            <w:color w:val="0000FF"/>
            <w:u w:val="single"/>
            <w:lang w:val="en-US"/>
          </w:rPr>
          <w:t>and-methods/microbiology-laboratory-guidebook/microbiology-laboratory-guidebook</w:t>
        </w:r>
      </w:hyperlink>
    </w:p>
    <w:p w14:paraId="67539866" w14:textId="77777777" w:rsidR="004D12B5" w:rsidRPr="00AF2FFA" w:rsidRDefault="007D081F">
      <w:pPr>
        <w:pStyle w:val="Nagwek21"/>
        <w:keepNext/>
        <w:keepLines/>
        <w:rPr>
          <w:lang w:val="en-US"/>
        </w:rPr>
      </w:pPr>
      <w:r w:rsidRPr="00AF2FFA">
        <w:rPr>
          <w:rStyle w:val="Nagwek20"/>
          <w:b/>
          <w:lang w:val="en-US"/>
        </w:rPr>
        <w:t>Dobre Praktyki Wytwarzania Fermentowanych Suchych i Półsuchych Produktów Kiełbasiarskich (</w:t>
      </w:r>
      <w:r w:rsidRPr="00AF2FFA">
        <w:rPr>
          <w:rStyle w:val="Nagwek20"/>
          <w:b/>
          <w:i/>
          <w:iCs/>
          <w:lang w:val="en-US"/>
        </w:rPr>
        <w:t>Good Manufacturing Practices for Fermented Dry and Semi-dry Sausage Products</w:t>
      </w:r>
      <w:r w:rsidRPr="00AF2FFA">
        <w:rPr>
          <w:rStyle w:val="Nagwek20"/>
          <w:b/>
          <w:lang w:val="en-US"/>
        </w:rPr>
        <w:t>)</w:t>
      </w:r>
    </w:p>
    <w:p w14:paraId="0D0A7400" w14:textId="62830CDE" w:rsidR="004D12B5" w:rsidRPr="00AF2FFA" w:rsidRDefault="007D081F">
      <w:pPr>
        <w:pStyle w:val="Teksttreci40"/>
        <w:rPr>
          <w:lang w:val="en-US"/>
        </w:rPr>
      </w:pPr>
      <w:hyperlink r:id="rId46" w:history="1">
        <w:r w:rsidRPr="00AF2FFA">
          <w:rPr>
            <w:rStyle w:val="Teksttreci4"/>
            <w:color w:val="0000FF"/>
            <w:u w:val="single"/>
            <w:lang w:val="en-US"/>
          </w:rPr>
          <w:t>http://meathaccp.wisc.edu/assets/Heat_Treated_Shelf_Stable/AMIF_degreehours.pdf</w:t>
        </w:r>
      </w:hyperlink>
    </w:p>
    <w:p w14:paraId="50108D0C" w14:textId="0D3237AF" w:rsidR="004D12B5" w:rsidRPr="00AF2FFA" w:rsidRDefault="007D081F" w:rsidP="00A45B0A">
      <w:pPr>
        <w:pStyle w:val="Nagwek21"/>
        <w:keepNext/>
        <w:keepLines/>
        <w:rPr>
          <w:lang w:val="en-US"/>
        </w:rPr>
      </w:pPr>
      <w:r w:rsidRPr="00AF2FFA">
        <w:rPr>
          <w:rStyle w:val="Nagwek20"/>
          <w:b/>
          <w:lang w:val="en-US"/>
        </w:rPr>
        <w:lastRenderedPageBreak/>
        <w:t xml:space="preserve">Wytyczne dotyczące zgodności w zakresie minimalizowania ryzyka wystąpienia bakterii </w:t>
      </w:r>
      <w:r w:rsidRPr="00AF2FFA">
        <w:rPr>
          <w:rStyle w:val="Nagwek20"/>
          <w:b/>
          <w:i/>
          <w:lang w:val="en-US"/>
        </w:rPr>
        <w:t>Escherichia Coli</w:t>
      </w:r>
      <w:r w:rsidRPr="00AF2FFA">
        <w:rPr>
          <w:rStyle w:val="Nagwek20"/>
          <w:b/>
          <w:lang w:val="en-US"/>
        </w:rPr>
        <w:t xml:space="preserve"> wytwarzających toksynę Shiga (STEC) i </w:t>
      </w:r>
      <w:r w:rsidRPr="00AF2FFA">
        <w:rPr>
          <w:rStyle w:val="Nagwek20"/>
          <w:b/>
          <w:i/>
          <w:lang w:val="en-US"/>
        </w:rPr>
        <w:t>Salmonelli</w:t>
      </w:r>
      <w:r w:rsidRPr="00AF2FFA">
        <w:rPr>
          <w:rStyle w:val="Nagwek20"/>
          <w:b/>
          <w:lang w:val="en-US"/>
        </w:rPr>
        <w:t xml:space="preserve"> w zakładach uboju wołowiny (w tym cielęciny) (</w:t>
      </w:r>
      <w:r w:rsidRPr="00AF2FFA">
        <w:rPr>
          <w:rStyle w:val="Nagwek20"/>
          <w:b/>
          <w:i/>
          <w:iCs/>
          <w:lang w:val="en-US"/>
        </w:rPr>
        <w:t>Compliance Guideline for Minimizing the Risk of Shiga Toxin-Producing Escherichia Coli (STEC) and Salmonella in Beef (including Veal) Slaughter Operations</w:t>
      </w:r>
      <w:r w:rsidRPr="00AF2FFA">
        <w:rPr>
          <w:rStyle w:val="Nagwek20"/>
          <w:b/>
          <w:lang w:val="en-US"/>
        </w:rPr>
        <w:t>)</w:t>
      </w:r>
    </w:p>
    <w:p w14:paraId="2ED114B0" w14:textId="611D532F" w:rsidR="00965A33" w:rsidRPr="00AF2FFA" w:rsidRDefault="007D081F">
      <w:pPr>
        <w:pStyle w:val="Teksttreci40"/>
        <w:rPr>
          <w:lang w:val="en-US"/>
        </w:rPr>
      </w:pPr>
      <w:hyperlink r:id="rId47" w:history="1">
        <w:r w:rsidRPr="00AF2FFA">
          <w:rPr>
            <w:rStyle w:val="Teksttreci4"/>
            <w:color w:val="0000FF"/>
            <w:u w:val="single"/>
            <w:lang w:val="en-US"/>
          </w:rPr>
          <w:t>https://www.fsis.usda.gov/wps/wcm/connect/1c7b15f7-2815-41d4-9897-</w:t>
        </w:r>
      </w:hyperlink>
    </w:p>
    <w:p w14:paraId="63F47B44" w14:textId="392A1AB2" w:rsidR="004D12B5" w:rsidRPr="00AF2FFA" w:rsidRDefault="007D081F">
      <w:pPr>
        <w:pStyle w:val="Teksttreci40"/>
        <w:rPr>
          <w:lang w:val="en-US"/>
        </w:rPr>
      </w:pPr>
      <w:hyperlink r:id="rId48" w:history="1">
        <w:r w:rsidRPr="00AF2FFA">
          <w:rPr>
            <w:rStyle w:val="Teksttreci4"/>
            <w:color w:val="0000FF"/>
            <w:u w:val="single"/>
            <w:lang w:val="en-US"/>
          </w:rPr>
          <w:t>2b0502d98429/Compliance-Guideline-STEC-Salmonella-Beef-</w:t>
        </w:r>
      </w:hyperlink>
    </w:p>
    <w:p w14:paraId="3529D4AB" w14:textId="34B4321F" w:rsidR="004D12B5" w:rsidRPr="00AF2FFA" w:rsidRDefault="007D081F">
      <w:pPr>
        <w:pStyle w:val="Teksttreci40"/>
        <w:rPr>
          <w:lang w:val="en-US"/>
        </w:rPr>
      </w:pPr>
      <w:hyperlink r:id="rId49" w:history="1">
        <w:r w:rsidRPr="00AF2FFA">
          <w:rPr>
            <w:rStyle w:val="Teksttreci4"/>
            <w:color w:val="0000FF"/>
            <w:u w:val="single"/>
            <w:lang w:val="en-US"/>
          </w:rPr>
          <w:t>Slaughter.pdf?MOD=AJPERES</w:t>
        </w:r>
      </w:hyperlink>
    </w:p>
    <w:p w14:paraId="20D06C5B" w14:textId="77777777" w:rsidR="004D12B5" w:rsidRDefault="007D081F">
      <w:pPr>
        <w:pStyle w:val="Nagwek21"/>
        <w:keepNext/>
        <w:keepLines/>
      </w:pPr>
      <w:r>
        <w:rPr>
          <w:rStyle w:val="Nagwek20"/>
          <w:b/>
        </w:rPr>
        <w:t>Przewodnik dotyczący przygotowania planów HACCP (</w:t>
      </w:r>
      <w:r>
        <w:rPr>
          <w:rStyle w:val="Nagwek20"/>
          <w:b/>
          <w:i/>
          <w:iCs/>
        </w:rPr>
        <w:t>Guidebook for Preparation of HACCP Plans</w:t>
      </w:r>
      <w:r>
        <w:rPr>
          <w:rStyle w:val="Nagwek20"/>
          <w:b/>
        </w:rPr>
        <w:t>)</w:t>
      </w:r>
    </w:p>
    <w:p w14:paraId="76D9966D" w14:textId="3FCDF196" w:rsidR="004D12B5" w:rsidRDefault="007D081F">
      <w:pPr>
        <w:pStyle w:val="Teksttreci40"/>
      </w:pPr>
      <w:hyperlink r:id="rId50" w:history="1">
        <w:r>
          <w:rPr>
            <w:rStyle w:val="Teksttreci4"/>
            <w:color w:val="0000FF"/>
            <w:u w:val="single"/>
          </w:rPr>
          <w:t>http://www.fsis.usda.gov/wps/wcm/connect/3ec95930-e7fe-4e61-90ad-675e6b483591/HACCP-</w:t>
        </w:r>
      </w:hyperlink>
    </w:p>
    <w:p w14:paraId="146CDCB8" w14:textId="26FDD773" w:rsidR="004D12B5" w:rsidRDefault="007D081F">
      <w:pPr>
        <w:pStyle w:val="Teksttreci40"/>
      </w:pPr>
      <w:hyperlink r:id="rId51" w:history="1">
        <w:r>
          <w:rPr>
            <w:rStyle w:val="Teksttreci4"/>
            <w:color w:val="0000FF"/>
            <w:u w:val="single"/>
          </w:rPr>
          <w:t>1.pdf?MOD=AJPERES</w:t>
        </w:r>
      </w:hyperlink>
    </w:p>
    <w:p w14:paraId="2F5C41E8" w14:textId="77777777" w:rsidR="004D12B5" w:rsidRDefault="007D081F">
      <w:pPr>
        <w:pStyle w:val="Nagwek21"/>
        <w:keepNext/>
        <w:keepLines/>
      </w:pPr>
      <w:r>
        <w:rPr>
          <w:rStyle w:val="Nagwek20"/>
          <w:b/>
        </w:rPr>
        <w:t>Wymagania dotyczące obróbki cieplnej i stabilizacji dla nieutwardzonych pasztetów mięsnych (</w:t>
      </w:r>
      <w:r>
        <w:rPr>
          <w:rStyle w:val="Nagwek20"/>
          <w:b/>
          <w:i/>
          <w:iCs/>
        </w:rPr>
        <w:t>Heat-processing and Stabilization Requirements for Uncured Meat Patties</w:t>
      </w:r>
      <w:r>
        <w:rPr>
          <w:rStyle w:val="Nagwek20"/>
          <w:b/>
        </w:rPr>
        <w:t>)</w:t>
      </w:r>
    </w:p>
    <w:p w14:paraId="01592A91" w14:textId="597B379B" w:rsidR="004D12B5" w:rsidRDefault="007D081F">
      <w:pPr>
        <w:pStyle w:val="Teksttreci40"/>
      </w:pPr>
      <w:hyperlink r:id="rId52" w:history="1">
        <w:r>
          <w:rPr>
            <w:rStyle w:val="Teksttreci4"/>
            <w:color w:val="0000FF"/>
            <w:u w:val="single"/>
          </w:rPr>
          <w:t>https://www.gpo.gov/fdsys/pkg/CFR-2012-title9-vol2/pdf/CFR-2012-title9-vol2-sec318-23.pdf</w:t>
        </w:r>
      </w:hyperlink>
    </w:p>
    <w:p w14:paraId="54C2A283" w14:textId="77777777" w:rsidR="004D12B5" w:rsidRDefault="007D081F">
      <w:pPr>
        <w:pStyle w:val="Nagwek21"/>
        <w:keepNext/>
        <w:keepLines/>
      </w:pPr>
      <w:r>
        <w:rPr>
          <w:rStyle w:val="Nagwek20"/>
          <w:b/>
        </w:rPr>
        <w:t>Oznaczanie i polityka ochrony konsumentów (</w:t>
      </w:r>
      <w:r>
        <w:rPr>
          <w:rStyle w:val="Nagwek20"/>
          <w:b/>
          <w:i/>
          <w:iCs/>
        </w:rPr>
        <w:t>Labeling and Consumer Protection Policies</w:t>
      </w:r>
      <w:r>
        <w:rPr>
          <w:rStyle w:val="Nagwek20"/>
          <w:b/>
        </w:rPr>
        <w:t>)</w:t>
      </w:r>
    </w:p>
    <w:p w14:paraId="49E17161" w14:textId="14F1F14E" w:rsidR="004D12B5" w:rsidRDefault="007D081F">
      <w:pPr>
        <w:pStyle w:val="Teksttreci40"/>
      </w:pPr>
      <w:hyperlink r:id="rId53" w:history="1">
        <w:r>
          <w:rPr>
            <w:rStyle w:val="Teksttreci4"/>
            <w:color w:val="0000FF"/>
            <w:u w:val="single"/>
          </w:rPr>
          <w:t>http://www.fsis.usda.gov/wps/portal/fsis/topics/regulatory-compliance/labeling</w:t>
        </w:r>
      </w:hyperlink>
    </w:p>
    <w:p w14:paraId="68C769DB" w14:textId="77777777" w:rsidR="004D12B5" w:rsidRDefault="007D081F">
      <w:pPr>
        <w:pStyle w:val="Nagwek21"/>
        <w:keepNext/>
        <w:keepLines/>
      </w:pPr>
      <w:r>
        <w:rPr>
          <w:rStyle w:val="Nagwek20"/>
          <w:b/>
        </w:rPr>
        <w:t>Materiały do pakowania mięsa i drobiu (</w:t>
      </w:r>
      <w:r>
        <w:rPr>
          <w:rStyle w:val="Nagwek20"/>
          <w:b/>
          <w:i/>
          <w:iCs/>
        </w:rPr>
        <w:t>Meat and Poultry Packaging Materials</w:t>
      </w:r>
      <w:r>
        <w:rPr>
          <w:rStyle w:val="Nagwek20"/>
          <w:b/>
        </w:rPr>
        <w:t>)</w:t>
      </w:r>
    </w:p>
    <w:p w14:paraId="4534EBAC" w14:textId="11155785" w:rsidR="004D12B5" w:rsidRPr="00AF2FFA" w:rsidRDefault="007D081F">
      <w:pPr>
        <w:pStyle w:val="Teksttreci40"/>
        <w:rPr>
          <w:lang w:val="en-US"/>
        </w:rPr>
      </w:pPr>
      <w:hyperlink r:id="rId54" w:history="1">
        <w:r w:rsidRPr="00AF2FFA">
          <w:rPr>
            <w:rStyle w:val="Teksttreci4"/>
            <w:color w:val="0000FF"/>
            <w:u w:val="single"/>
            <w:lang w:val="en-US"/>
          </w:rPr>
          <w:t>http://www.fsis.usda.gov/wps/portal/fsis/topics/food-safety-education/get-answers/food-safety-</w:t>
        </w:r>
      </w:hyperlink>
      <w:r w:rsidRPr="00AF2FFA">
        <w:rPr>
          <w:rStyle w:val="Teksttreci4"/>
          <w:color w:val="0000FF"/>
          <w:u w:val="single"/>
          <w:lang w:val="en-US"/>
        </w:rPr>
        <w:t xml:space="preserve"> </w:t>
      </w:r>
      <w:hyperlink r:id="rId55" w:history="1">
        <w:r w:rsidRPr="00AF2FFA">
          <w:rPr>
            <w:rStyle w:val="Teksttreci4"/>
            <w:color w:val="0000FF"/>
            <w:u w:val="single"/>
            <w:lang w:val="en-US"/>
          </w:rPr>
          <w:t>fact-sheets/safe-food-handling/packaging-materials/meat-poultry-packaging-materials</w:t>
        </w:r>
      </w:hyperlink>
    </w:p>
    <w:p w14:paraId="1A41FBA8" w14:textId="77777777" w:rsidR="004D12B5" w:rsidRPr="00AF2FFA" w:rsidRDefault="007D081F">
      <w:pPr>
        <w:pStyle w:val="Nagwek21"/>
        <w:keepNext/>
        <w:keepLines/>
        <w:rPr>
          <w:lang w:val="en-US"/>
        </w:rPr>
      </w:pPr>
      <w:r w:rsidRPr="00AF2FFA">
        <w:rPr>
          <w:rStyle w:val="Nagwek20"/>
          <w:b/>
          <w:lang w:val="en-US"/>
        </w:rPr>
        <w:t>Program modelowania patogenów (</w:t>
      </w:r>
      <w:r w:rsidRPr="00AF2FFA">
        <w:rPr>
          <w:rStyle w:val="Nagwek20"/>
          <w:b/>
          <w:i/>
          <w:iCs/>
          <w:lang w:val="en-US"/>
        </w:rPr>
        <w:t>Pathogen Modeling Program</w:t>
      </w:r>
      <w:r w:rsidRPr="00AF2FFA">
        <w:rPr>
          <w:rStyle w:val="Nagwek20"/>
          <w:b/>
          <w:lang w:val="en-US"/>
        </w:rPr>
        <w:t>)</w:t>
      </w:r>
    </w:p>
    <w:p w14:paraId="70600B29" w14:textId="63BC9456" w:rsidR="004D12B5" w:rsidRPr="00AF2FFA" w:rsidRDefault="007D081F">
      <w:pPr>
        <w:pStyle w:val="Teksttreci40"/>
        <w:rPr>
          <w:lang w:val="en-US"/>
        </w:rPr>
      </w:pPr>
      <w:hyperlink r:id="rId56" w:history="1">
        <w:r w:rsidRPr="00AF2FFA">
          <w:rPr>
            <w:rStyle w:val="Teksttreci4"/>
            <w:color w:val="0000FF"/>
            <w:u w:val="single"/>
            <w:lang w:val="en-US"/>
          </w:rPr>
          <w:t>http://pmp.errc.ars.usda.gov/default.aspx</w:t>
        </w:r>
      </w:hyperlink>
    </w:p>
    <w:p w14:paraId="2F990767" w14:textId="77777777" w:rsidR="004D12B5" w:rsidRPr="00AF2FFA" w:rsidRDefault="007D081F">
      <w:pPr>
        <w:pStyle w:val="Nagwek21"/>
        <w:keepNext/>
        <w:keepLines/>
        <w:rPr>
          <w:lang w:val="en-US"/>
        </w:rPr>
      </w:pPr>
      <w:r w:rsidRPr="00AF2FFA">
        <w:rPr>
          <w:rStyle w:val="Nagwek20"/>
          <w:b/>
          <w:lang w:val="en-US"/>
        </w:rPr>
        <w:t>Wytyczne dotyczące redukcji patogenów i HACCP (</w:t>
      </w:r>
      <w:r w:rsidRPr="00AF2FFA">
        <w:rPr>
          <w:rStyle w:val="Nagwek20"/>
          <w:b/>
          <w:i/>
          <w:iCs/>
          <w:lang w:val="en-US"/>
        </w:rPr>
        <w:t>Pathogen Reduction &amp; HACCP Guidance Documents</w:t>
      </w:r>
      <w:r w:rsidRPr="00AF2FFA">
        <w:rPr>
          <w:rStyle w:val="Nagwek20"/>
          <w:b/>
          <w:lang w:val="en-US"/>
        </w:rPr>
        <w:t>)</w:t>
      </w:r>
    </w:p>
    <w:p w14:paraId="1CBDB64A" w14:textId="458B3AE4" w:rsidR="004D12B5" w:rsidRPr="00AF2FFA" w:rsidRDefault="007D081F">
      <w:pPr>
        <w:pStyle w:val="Teksttreci40"/>
        <w:rPr>
          <w:lang w:val="en-US"/>
        </w:rPr>
      </w:pPr>
      <w:hyperlink r:id="rId57" w:history="1">
        <w:r w:rsidRPr="00AF2FFA">
          <w:rPr>
            <w:rStyle w:val="Teksttreci4"/>
            <w:color w:val="0000FF"/>
            <w:u w:val="single"/>
            <w:lang w:val="en-US"/>
          </w:rPr>
          <w:t>http://www.fsis.usda.gov/wps/portal/fsis/topics/regulatory-compliance/haccp/pr-and-haccp-</w:t>
        </w:r>
      </w:hyperlink>
      <w:r w:rsidRPr="00AF2FFA">
        <w:rPr>
          <w:rStyle w:val="Teksttreci4"/>
          <w:color w:val="0000FF"/>
          <w:u w:val="single"/>
          <w:lang w:val="en-US"/>
        </w:rPr>
        <w:t xml:space="preserve"> </w:t>
      </w:r>
      <w:hyperlink r:id="rId58" w:history="1">
        <w:r w:rsidRPr="00AF2FFA">
          <w:rPr>
            <w:rStyle w:val="Teksttreci4"/>
            <w:color w:val="0000FF"/>
            <w:u w:val="single"/>
            <w:lang w:val="en-US"/>
          </w:rPr>
          <w:t>guidance-documents/pathogen-reduction-haccp-guidance</w:t>
        </w:r>
      </w:hyperlink>
    </w:p>
    <w:p w14:paraId="3506ED61" w14:textId="77777777" w:rsidR="004D12B5" w:rsidRPr="00AF2FFA" w:rsidRDefault="007D081F">
      <w:pPr>
        <w:pStyle w:val="Teksttreci40"/>
        <w:rPr>
          <w:lang w:val="en-US"/>
        </w:rPr>
      </w:pPr>
      <w:r w:rsidRPr="00AF2FFA">
        <w:rPr>
          <w:rStyle w:val="Teksttreci4"/>
          <w:b/>
          <w:lang w:val="en-US"/>
        </w:rPr>
        <w:t xml:space="preserve">Kontrole zarządzania przedubojowego i opcje interwencji w celu zmniejszenia wydalania </w:t>
      </w:r>
      <w:r w:rsidRPr="00AF2FFA">
        <w:rPr>
          <w:rStyle w:val="Teksttreci4"/>
          <w:b/>
          <w:i/>
          <w:lang w:val="en-US"/>
        </w:rPr>
        <w:t>Escherichia coli</w:t>
      </w:r>
      <w:r w:rsidRPr="00AF2FFA">
        <w:rPr>
          <w:rStyle w:val="Teksttreci4"/>
          <w:b/>
          <w:lang w:val="en-US"/>
        </w:rPr>
        <w:t xml:space="preserve"> wytwarzającej toksynę Shiga u bydła: Przegląd aktualnych badań (</w:t>
      </w:r>
      <w:r w:rsidRPr="00AF2FFA">
        <w:rPr>
          <w:rStyle w:val="Teksttreci4"/>
          <w:b/>
          <w:i/>
          <w:iCs/>
          <w:lang w:val="en-US"/>
        </w:rPr>
        <w:t>Pre-Harvest Management Controls and Intervention Options for Reducing Shiga Toxin-Producing Escherichia coli Shedding in Cattle: An Overview of Current Research</w:t>
      </w:r>
      <w:r w:rsidRPr="00AF2FFA">
        <w:rPr>
          <w:rStyle w:val="Teksttreci4"/>
          <w:b/>
          <w:lang w:val="en-US"/>
        </w:rPr>
        <w:t>)</w:t>
      </w:r>
    </w:p>
    <w:p w14:paraId="65CD7A6D" w14:textId="20402C6F" w:rsidR="004D12B5" w:rsidRPr="00AF2FFA" w:rsidRDefault="007D081F">
      <w:pPr>
        <w:pStyle w:val="Teksttreci40"/>
        <w:rPr>
          <w:lang w:val="en-US"/>
        </w:rPr>
      </w:pPr>
      <w:hyperlink r:id="rId59" w:history="1">
        <w:r w:rsidRPr="00AF2FFA">
          <w:rPr>
            <w:rStyle w:val="Teksttreci4"/>
            <w:color w:val="0000FF"/>
            <w:u w:val="single"/>
            <w:lang w:val="en-US"/>
          </w:rPr>
          <w:t>http://www.fsis.usda.gov/wps/wcm/connect/d5314cc7-1ef7-4586-bca2-</w:t>
        </w:r>
      </w:hyperlink>
    </w:p>
    <w:p w14:paraId="16DE9FC9" w14:textId="576F6A36" w:rsidR="004D12B5" w:rsidRPr="00AF2FFA" w:rsidRDefault="007D081F">
      <w:pPr>
        <w:pStyle w:val="Teksttreci40"/>
        <w:rPr>
          <w:lang w:val="en-US"/>
        </w:rPr>
      </w:pPr>
      <w:hyperlink r:id="rId60" w:history="1">
        <w:r w:rsidRPr="00AF2FFA">
          <w:rPr>
            <w:rStyle w:val="Teksttreci4"/>
            <w:color w:val="0000FF"/>
            <w:u w:val="single"/>
            <w:lang w:val="en-US"/>
          </w:rPr>
          <w:t>f2ed86d9532f/Reducing-Ecoli-Shedding-in-Cattle.pdf?MOD=AJPERES</w:t>
        </w:r>
      </w:hyperlink>
    </w:p>
    <w:p w14:paraId="75A4A2FB" w14:textId="77777777" w:rsidR="004D12B5" w:rsidRDefault="007D081F">
      <w:pPr>
        <w:pStyle w:val="Nagwek21"/>
        <w:keepNext/>
        <w:keepLines/>
      </w:pPr>
      <w:r>
        <w:rPr>
          <w:rStyle w:val="Nagwek20"/>
          <w:b/>
        </w:rPr>
        <w:t>Wymagania dotyczące wytwarzania produktów poddanych obróbce termicznej i sterylnych w warunkach handlowych (</w:t>
      </w:r>
      <w:r>
        <w:rPr>
          <w:rStyle w:val="Nagwek20"/>
          <w:b/>
          <w:i/>
          <w:iCs/>
        </w:rPr>
        <w:t>Requirements for the production of thermally processed, commercially sterile product</w:t>
      </w:r>
      <w:r>
        <w:rPr>
          <w:rStyle w:val="Nagwek20"/>
          <w:b/>
        </w:rPr>
        <w:t>)</w:t>
      </w:r>
    </w:p>
    <w:p w14:paraId="480D6388" w14:textId="0CA650E2" w:rsidR="004D12B5" w:rsidRPr="00AF2FFA" w:rsidRDefault="007D081F">
      <w:pPr>
        <w:pStyle w:val="Teksttreci40"/>
        <w:rPr>
          <w:lang w:val="en-US"/>
        </w:rPr>
      </w:pPr>
      <w:hyperlink r:id="rId61" w:history="1">
        <w:r w:rsidRPr="00AF2FFA">
          <w:rPr>
            <w:rStyle w:val="Teksttreci4"/>
            <w:color w:val="0000FF"/>
            <w:u w:val="single"/>
            <w:lang w:val="en-US"/>
          </w:rPr>
          <w:t>https://www.gpo.gov/fdsys/pkg/CFR-2012-title9-vol2/pdf/CFR-2012-title9-vol2-part318</w:t>
        </w:r>
      </w:hyperlink>
      <w:r w:rsidRPr="00AF2FFA">
        <w:rPr>
          <w:rStyle w:val="Teksttreci4"/>
          <w:color w:val="0000FF"/>
          <w:u w:val="single"/>
          <w:lang w:val="en-US"/>
        </w:rPr>
        <w:t>- subpartG.pdf</w:t>
      </w:r>
    </w:p>
    <w:p w14:paraId="44B0250F" w14:textId="77777777" w:rsidR="004D12B5" w:rsidRPr="00AF2FFA" w:rsidRDefault="007D081F">
      <w:pPr>
        <w:pStyle w:val="Nagwek21"/>
        <w:keepNext/>
        <w:keepLines/>
        <w:rPr>
          <w:lang w:val="en-US"/>
        </w:rPr>
      </w:pPr>
      <w:r w:rsidRPr="00AF2FFA">
        <w:rPr>
          <w:rStyle w:val="Nagwek20"/>
          <w:b/>
          <w:lang w:val="en-US"/>
        </w:rPr>
        <w:t>Wymagania dotyczące produkcji gotowanej wołowiny, pieczeni wołowej oraz gotowanych wyrobów z peklowanej wołowiny (</w:t>
      </w:r>
      <w:r w:rsidRPr="00AF2FFA">
        <w:rPr>
          <w:rStyle w:val="Nagwek20"/>
          <w:b/>
          <w:i/>
          <w:iCs/>
          <w:lang w:val="en-US"/>
        </w:rPr>
        <w:t>Requirements for the production of cooked beef, roast beef, and cooked corned beef products</w:t>
      </w:r>
      <w:r w:rsidRPr="00AF2FFA">
        <w:rPr>
          <w:rStyle w:val="Nagwek20"/>
          <w:b/>
          <w:lang w:val="en-US"/>
        </w:rPr>
        <w:t>)</w:t>
      </w:r>
    </w:p>
    <w:p w14:paraId="348A8352" w14:textId="4ED35E6F" w:rsidR="004D12B5" w:rsidRPr="00AF2FFA" w:rsidRDefault="007D081F">
      <w:pPr>
        <w:pStyle w:val="Teksttreci40"/>
        <w:rPr>
          <w:lang w:val="en-US"/>
        </w:rPr>
      </w:pPr>
      <w:hyperlink r:id="rId62" w:history="1">
        <w:r w:rsidRPr="00AF2FFA">
          <w:rPr>
            <w:rStyle w:val="Teksttreci4"/>
            <w:color w:val="0000FF"/>
            <w:u w:val="single"/>
            <w:lang w:val="en-US"/>
          </w:rPr>
          <w:t>https://www.gpo.gov/fdsys/pkg/CFR-2012-title9-vol2/pdf/CFR-2012-title9-vol2-sec318-</w:t>
        </w:r>
      </w:hyperlink>
    </w:p>
    <w:p w14:paraId="40DCB695" w14:textId="67EDB288" w:rsidR="004D12B5" w:rsidRPr="00AF2FFA" w:rsidRDefault="007D081F">
      <w:pPr>
        <w:pStyle w:val="Teksttreci40"/>
        <w:rPr>
          <w:lang w:val="en-US"/>
        </w:rPr>
      </w:pPr>
      <w:hyperlink r:id="rId63" w:history="1">
        <w:r w:rsidRPr="00AF2FFA">
          <w:rPr>
            <w:rStyle w:val="Teksttreci4"/>
            <w:color w:val="0000FF"/>
            <w:u w:val="single"/>
            <w:lang w:val="en-US"/>
          </w:rPr>
          <w:t>17.pdf</w:t>
        </w:r>
      </w:hyperlink>
    </w:p>
    <w:p w14:paraId="6E554B24" w14:textId="77777777" w:rsidR="004D12B5" w:rsidRPr="00AF2FFA" w:rsidRDefault="007D081F">
      <w:pPr>
        <w:pStyle w:val="Nagwek21"/>
        <w:keepNext/>
        <w:keepLines/>
        <w:rPr>
          <w:lang w:val="en-US"/>
        </w:rPr>
      </w:pPr>
      <w:r w:rsidRPr="00AF2FFA">
        <w:rPr>
          <w:rStyle w:val="Nagwek20"/>
          <w:b/>
          <w:lang w:val="en-US"/>
        </w:rPr>
        <w:t>Wymagania dotyczące produkcji w pełni ugotowanych produktów drobiowych i częściowo ugotowanych drobiowych stripsów śniadaniowych (</w:t>
      </w:r>
      <w:r w:rsidRPr="00AF2FFA">
        <w:rPr>
          <w:rStyle w:val="Nagwek20"/>
          <w:b/>
          <w:i/>
          <w:iCs/>
          <w:lang w:val="en-US"/>
        </w:rPr>
        <w:t>Requirements for the production of fully cooked poultry products and partially cooked poultry breakfast strips</w:t>
      </w:r>
      <w:r w:rsidRPr="00AF2FFA">
        <w:rPr>
          <w:rStyle w:val="Nagwek20"/>
          <w:b/>
          <w:lang w:val="en-US"/>
        </w:rPr>
        <w:t>)</w:t>
      </w:r>
    </w:p>
    <w:p w14:paraId="59309C30" w14:textId="0FFBD0B6" w:rsidR="004D12B5" w:rsidRPr="00AF2FFA" w:rsidRDefault="007D081F">
      <w:pPr>
        <w:pStyle w:val="Teksttreci40"/>
        <w:rPr>
          <w:lang w:val="en-US"/>
        </w:rPr>
      </w:pPr>
      <w:hyperlink r:id="rId64" w:history="1">
        <w:r w:rsidRPr="00AF2FFA">
          <w:rPr>
            <w:rStyle w:val="Teksttreci4"/>
            <w:color w:val="0000FF"/>
            <w:u w:val="single"/>
            <w:lang w:val="en-US"/>
          </w:rPr>
          <w:t>https://www.gpo.gov/fdsys/pkg/CFR-2011-title9-vol2/pdf/CFR-2011-title9-vol2-sec381-</w:t>
        </w:r>
      </w:hyperlink>
      <w:r w:rsidRPr="00AF2FFA">
        <w:rPr>
          <w:rStyle w:val="Teksttreci4"/>
          <w:color w:val="0000FF"/>
          <w:u w:val="single"/>
          <w:lang w:val="en-US"/>
        </w:rPr>
        <w:t xml:space="preserve"> </w:t>
      </w:r>
      <w:hyperlink r:id="rId65" w:history="1">
        <w:r w:rsidRPr="00AF2FFA">
          <w:rPr>
            <w:rStyle w:val="Teksttreci4"/>
            <w:color w:val="0000FF"/>
            <w:u w:val="single"/>
            <w:lang w:val="en-US"/>
          </w:rPr>
          <w:t>150.pdf</w:t>
        </w:r>
      </w:hyperlink>
    </w:p>
    <w:p w14:paraId="38E4BDDF" w14:textId="77777777" w:rsidR="004D12B5" w:rsidRPr="00AF2FFA" w:rsidRDefault="007D081F">
      <w:pPr>
        <w:pStyle w:val="Nagwek21"/>
        <w:keepNext/>
        <w:keepLines/>
        <w:rPr>
          <w:lang w:val="en-US"/>
        </w:rPr>
      </w:pPr>
      <w:r w:rsidRPr="00AF2FFA">
        <w:rPr>
          <w:rStyle w:val="Nagwek20"/>
          <w:b/>
          <w:lang w:val="en-US"/>
        </w:rPr>
        <w:lastRenderedPageBreak/>
        <w:t>Wymagania dotyczące określonych klas produktów (</w:t>
      </w:r>
      <w:r w:rsidRPr="00AF2FFA">
        <w:rPr>
          <w:rStyle w:val="Nagwek20"/>
          <w:b/>
          <w:i/>
          <w:iCs/>
          <w:lang w:val="en-US"/>
        </w:rPr>
        <w:t>Requirements for specific classes of product</w:t>
      </w:r>
      <w:r w:rsidRPr="00AF2FFA">
        <w:rPr>
          <w:rStyle w:val="Nagwek20"/>
          <w:b/>
          <w:lang w:val="en-US"/>
        </w:rPr>
        <w:t>)</w:t>
      </w:r>
    </w:p>
    <w:p w14:paraId="3A54E516" w14:textId="1402C5DB" w:rsidR="004D12B5" w:rsidRPr="00AF2FFA" w:rsidRDefault="007D081F">
      <w:pPr>
        <w:pStyle w:val="Teksttreci40"/>
        <w:rPr>
          <w:lang w:val="en-US"/>
        </w:rPr>
      </w:pPr>
      <w:hyperlink r:id="rId66" w:history="1">
        <w:r w:rsidRPr="00AF2FFA">
          <w:rPr>
            <w:rStyle w:val="Teksttreci4"/>
            <w:color w:val="0000FF"/>
            <w:u w:val="single"/>
            <w:lang w:val="en-US"/>
          </w:rPr>
          <w:t>https://www.gpo.gov/fdsys/pkg/CFR-2011-title9-vol2/pdf/CFR-2011-title9-vol2-part430.pdf</w:t>
        </w:r>
      </w:hyperlink>
    </w:p>
    <w:p w14:paraId="65E544FF" w14:textId="77777777" w:rsidR="004D12B5" w:rsidRPr="00AF2FFA" w:rsidRDefault="007D081F">
      <w:pPr>
        <w:pStyle w:val="Nagwek21"/>
        <w:keepNext/>
        <w:keepLines/>
        <w:rPr>
          <w:lang w:val="en-US"/>
        </w:rPr>
      </w:pPr>
      <w:r w:rsidRPr="00AF2FFA">
        <w:rPr>
          <w:rStyle w:val="Nagwek20"/>
          <w:b/>
          <w:lang w:val="en-US"/>
        </w:rPr>
        <w:t>Temperatury oraz procedury chłodzenia i zamrażania (</w:t>
      </w:r>
      <w:r w:rsidRPr="00AF2FFA">
        <w:rPr>
          <w:rStyle w:val="Nagwek20"/>
          <w:b/>
          <w:i/>
          <w:iCs/>
          <w:lang w:val="en-US"/>
        </w:rPr>
        <w:t>Temperatures and chilling and freezing procedures</w:t>
      </w:r>
      <w:r w:rsidRPr="00AF2FFA">
        <w:rPr>
          <w:rStyle w:val="Nagwek20"/>
          <w:b/>
          <w:lang w:val="en-US"/>
        </w:rPr>
        <w:t>)</w:t>
      </w:r>
    </w:p>
    <w:p w14:paraId="2794D9D5" w14:textId="329C0E36" w:rsidR="004D12B5" w:rsidRPr="00AF2FFA" w:rsidRDefault="007D081F">
      <w:pPr>
        <w:pStyle w:val="Teksttreci40"/>
        <w:rPr>
          <w:lang w:val="en-US"/>
        </w:rPr>
      </w:pPr>
      <w:hyperlink r:id="rId67" w:history="1">
        <w:r w:rsidRPr="00AF2FFA">
          <w:rPr>
            <w:rStyle w:val="Teksttreci4"/>
            <w:color w:val="0000FF"/>
            <w:u w:val="single"/>
            <w:lang w:val="en-US"/>
          </w:rPr>
          <w:t>https://www.gpo.gov/fdsys/pkg/CFR-2012-title9-vol2/pdf/CFR-2012-title9-vol2-sec381-</w:t>
        </w:r>
      </w:hyperlink>
      <w:r w:rsidRPr="00AF2FFA">
        <w:rPr>
          <w:rStyle w:val="Teksttreci4"/>
          <w:color w:val="0000FF"/>
          <w:u w:val="single"/>
          <w:lang w:val="en-US"/>
        </w:rPr>
        <w:t xml:space="preserve"> </w:t>
      </w:r>
      <w:hyperlink r:id="rId68" w:history="1">
        <w:r w:rsidRPr="00AF2FFA">
          <w:rPr>
            <w:rStyle w:val="Teksttreci4"/>
            <w:color w:val="0000FF"/>
            <w:u w:val="single"/>
            <w:lang w:val="en-US"/>
          </w:rPr>
          <w:t>66.pdf</w:t>
        </w:r>
      </w:hyperlink>
    </w:p>
    <w:p w14:paraId="14758923" w14:textId="77777777" w:rsidR="004D12B5" w:rsidRDefault="007D081F">
      <w:pPr>
        <w:pStyle w:val="Nagwek21"/>
        <w:keepNext/>
        <w:keepLines/>
      </w:pPr>
      <w:r>
        <w:rPr>
          <w:rStyle w:val="Nagwek20"/>
          <w:b/>
        </w:rPr>
        <w:t xml:space="preserve">Strona internetowa FSIS dotycząca </w:t>
      </w:r>
      <w:r>
        <w:rPr>
          <w:rStyle w:val="Nagwek20"/>
          <w:b/>
          <w:i/>
        </w:rPr>
        <w:t>E. coli</w:t>
      </w:r>
      <w:r>
        <w:rPr>
          <w:rStyle w:val="Nagwek20"/>
          <w:b/>
        </w:rPr>
        <w:t xml:space="preserve"> O157:H7 i innych bakterii </w:t>
      </w:r>
      <w:r>
        <w:rPr>
          <w:rStyle w:val="Nagwek20"/>
          <w:b/>
          <w:i/>
        </w:rPr>
        <w:t>E. coli</w:t>
      </w:r>
      <w:r>
        <w:rPr>
          <w:rStyle w:val="Nagwek20"/>
          <w:b/>
        </w:rPr>
        <w:t xml:space="preserve"> wytwarzających toksynę Shiga (STEC)</w:t>
      </w:r>
    </w:p>
    <w:p w14:paraId="7C1AC580" w14:textId="5065DDF0" w:rsidR="004D12B5" w:rsidRPr="00AF2FFA" w:rsidRDefault="007D081F">
      <w:pPr>
        <w:pStyle w:val="Teksttreci40"/>
        <w:rPr>
          <w:lang w:val="en-US"/>
        </w:rPr>
      </w:pPr>
      <w:hyperlink r:id="rId69" w:history="1">
        <w:r w:rsidRPr="00AF2FFA">
          <w:rPr>
            <w:rStyle w:val="Teksttreci4"/>
            <w:color w:val="0000FF"/>
            <w:u w:val="single"/>
            <w:lang w:val="en-US"/>
          </w:rPr>
          <w:t>http://www.fsis.usda.gov/wps/portal/fsis/topics/food-safety-education/get-answers/food-safety-</w:t>
        </w:r>
      </w:hyperlink>
      <w:r w:rsidRPr="00AF2FFA">
        <w:rPr>
          <w:rStyle w:val="Teksttreci4"/>
          <w:color w:val="0000FF"/>
          <w:u w:val="single"/>
          <w:lang w:val="en-US"/>
        </w:rPr>
        <w:t xml:space="preserve"> </w:t>
      </w:r>
      <w:hyperlink r:id="rId70" w:history="1">
        <w:r w:rsidRPr="00AF2FFA">
          <w:rPr>
            <w:rStyle w:val="Teksttreci4"/>
            <w:color w:val="0000FF"/>
            <w:u w:val="single"/>
            <w:lang w:val="en-US"/>
          </w:rPr>
          <w:t>fact-sheets/foodborne-illness-and-disease/escherichia-coli-o157h7/ct_index</w:t>
        </w:r>
      </w:hyperlink>
    </w:p>
    <w:p w14:paraId="2A17ABC6" w14:textId="77777777" w:rsidR="004D12B5" w:rsidRDefault="007D081F">
      <w:pPr>
        <w:pStyle w:val="Nagwek21"/>
        <w:keepNext/>
        <w:keepLines/>
      </w:pPr>
      <w:r>
        <w:rPr>
          <w:rStyle w:val="Nagwek20"/>
          <w:b/>
        </w:rPr>
        <w:t>Książka o szkodliwych drobnoustrojach (FDA) (</w:t>
      </w:r>
      <w:r>
        <w:rPr>
          <w:rStyle w:val="Nagwek20"/>
          <w:b/>
          <w:i/>
          <w:iCs/>
        </w:rPr>
        <w:t>The Bad Bug Book (FDA)</w:t>
      </w:r>
      <w:r>
        <w:rPr>
          <w:rStyle w:val="Nagwek20"/>
          <w:b/>
        </w:rPr>
        <w:t>)</w:t>
      </w:r>
    </w:p>
    <w:p w14:paraId="69259089" w14:textId="689BAEC5" w:rsidR="004D12B5" w:rsidRPr="00AF2FFA" w:rsidRDefault="007D081F">
      <w:pPr>
        <w:pStyle w:val="Teksttreci40"/>
        <w:rPr>
          <w:lang w:val="en-US"/>
        </w:rPr>
      </w:pPr>
      <w:hyperlink r:id="rId71" w:history="1">
        <w:r w:rsidRPr="00AF2FFA">
          <w:rPr>
            <w:rStyle w:val="Teksttreci4"/>
            <w:color w:val="0000FF"/>
            <w:u w:val="single"/>
            <w:lang w:val="en-US"/>
          </w:rPr>
          <w:t>http://www.fda.gov/Food/FoodborneIllnessContaminants/CausesOfIllnessBadBugBook/ucm20</w:t>
        </w:r>
      </w:hyperlink>
      <w:r w:rsidRPr="00AF2FFA">
        <w:rPr>
          <w:rStyle w:val="Teksttreci4"/>
          <w:color w:val="0000FF"/>
          <w:u w:val="single"/>
          <w:lang w:val="en-US"/>
        </w:rPr>
        <w:t xml:space="preserve"> </w:t>
      </w:r>
      <w:hyperlink r:id="rId72" w:history="1">
        <w:r w:rsidRPr="00AF2FFA">
          <w:rPr>
            <w:rStyle w:val="Teksttreci4"/>
            <w:color w:val="0000FF"/>
            <w:u w:val="single"/>
            <w:lang w:val="en-US"/>
          </w:rPr>
          <w:t>06773.htm</w:t>
        </w:r>
      </w:hyperlink>
    </w:p>
    <w:p w14:paraId="6126CE28" w14:textId="77777777" w:rsidR="004D12B5" w:rsidRDefault="007D081F">
      <w:pPr>
        <w:pStyle w:val="Nagwek21"/>
        <w:keepNext/>
        <w:keepLines/>
      </w:pPr>
      <w:r>
        <w:rPr>
          <w:rStyle w:val="Nagwek20"/>
          <w:b/>
        </w:rPr>
        <w:t>Wykorzystanie składników żywności i źródeł promieniowania (</w:t>
      </w:r>
      <w:r>
        <w:rPr>
          <w:rStyle w:val="Nagwek20"/>
          <w:b/>
          <w:i/>
          <w:iCs/>
        </w:rPr>
        <w:t>Use of food ingredients and sources of radiation</w:t>
      </w:r>
      <w:r>
        <w:rPr>
          <w:rStyle w:val="Nagwek20"/>
          <w:b/>
        </w:rPr>
        <w:t>)</w:t>
      </w:r>
    </w:p>
    <w:p w14:paraId="28BFAE13" w14:textId="27C54306" w:rsidR="004D12B5" w:rsidRDefault="007D081F">
      <w:pPr>
        <w:pStyle w:val="Teksttreci40"/>
      </w:pPr>
      <w:hyperlink r:id="rId73" w:history="1">
        <w:r>
          <w:rPr>
            <w:rStyle w:val="Teksttreci4"/>
            <w:color w:val="0000FF"/>
            <w:u w:val="single"/>
          </w:rPr>
          <w:t>https://www.gpo.gov/fdsys/pkg/CFR-2015-title9-vol2/pdf/CFR-2015-title9-vol2-sec424-</w:t>
        </w:r>
      </w:hyperlink>
    </w:p>
    <w:p w14:paraId="5C85C4B3" w14:textId="4FE28F26" w:rsidR="004D12B5" w:rsidRPr="00AF2FFA" w:rsidRDefault="007D081F">
      <w:pPr>
        <w:pStyle w:val="Teksttreci40"/>
        <w:rPr>
          <w:lang w:val="en-US"/>
        </w:rPr>
      </w:pPr>
      <w:hyperlink r:id="rId74" w:history="1">
        <w:r w:rsidRPr="00AF2FFA">
          <w:rPr>
            <w:rStyle w:val="Teksttreci4"/>
            <w:color w:val="0000FF"/>
            <w:u w:val="single"/>
            <w:lang w:val="en-US"/>
          </w:rPr>
          <w:t>21.pdf</w:t>
        </w:r>
      </w:hyperlink>
    </w:p>
    <w:p w14:paraId="12D7F0E7" w14:textId="5DB1A05B" w:rsidR="004D12B5" w:rsidRPr="00AF2FFA" w:rsidRDefault="007D081F">
      <w:pPr>
        <w:pStyle w:val="Nagwek21"/>
        <w:keepNext/>
        <w:keepLines/>
        <w:rPr>
          <w:lang w:val="en-US"/>
        </w:rPr>
      </w:pPr>
      <w:hyperlink r:id="rId75" w:history="1">
        <w:r w:rsidRPr="00AF2FFA">
          <w:rPr>
            <w:rStyle w:val="Nagwek20"/>
            <w:b/>
            <w:lang w:val="en-US"/>
          </w:rPr>
          <w:t>76 FR 58157</w:t>
        </w:r>
      </w:hyperlink>
    </w:p>
    <w:p w14:paraId="01419AA6" w14:textId="7725E5B4" w:rsidR="004D12B5" w:rsidRPr="00AF2FFA" w:rsidRDefault="007D081F">
      <w:pPr>
        <w:pStyle w:val="Teksttreci40"/>
        <w:rPr>
          <w:lang w:val="en-US"/>
        </w:rPr>
      </w:pPr>
      <w:hyperlink r:id="rId76" w:history="1">
        <w:r w:rsidRPr="00AF2FFA">
          <w:rPr>
            <w:rStyle w:val="Teksttreci4"/>
            <w:color w:val="0000FF"/>
            <w:u w:val="single"/>
            <w:lang w:val="en-US"/>
          </w:rPr>
          <w:t>https://www.gpo.gov/fdsys/pkg/FR-2011-09-20/pdf/2011-24043.pdf</w:t>
        </w:r>
      </w:hyperlink>
    </w:p>
    <w:sectPr w:rsidR="004D12B5" w:rsidRPr="00AF2FFA" w:rsidSect="00393E48">
      <w:type w:val="continuous"/>
      <w:pgSz w:w="11906" w:h="16838" w:code="9"/>
      <w:pgMar w:top="1418" w:right="1418" w:bottom="1418" w:left="1418" w:header="4963" w:footer="96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6E50" w14:textId="77777777" w:rsidR="004D3C6C" w:rsidRDefault="004D3C6C">
      <w:r>
        <w:separator/>
      </w:r>
    </w:p>
  </w:endnote>
  <w:endnote w:type="continuationSeparator" w:id="0">
    <w:p w14:paraId="3723CC0A" w14:textId="77777777" w:rsidR="004D3C6C" w:rsidRDefault="004D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2631"/>
      <w:docPartObj>
        <w:docPartGallery w:val="Page Numbers (Bottom of Page)"/>
        <w:docPartUnique/>
      </w:docPartObj>
    </w:sdtPr>
    <w:sdtContent>
      <w:p w14:paraId="404E952C" w14:textId="53033B73" w:rsidR="00F30878" w:rsidRDefault="00F30878" w:rsidP="0008602C">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9CE8" w14:textId="77777777" w:rsidR="004D3C6C" w:rsidRDefault="004D3C6C"/>
  </w:footnote>
  <w:footnote w:type="continuationSeparator" w:id="0">
    <w:p w14:paraId="532353C2" w14:textId="77777777" w:rsidR="004D3C6C" w:rsidRDefault="004D3C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A53"/>
    <w:multiLevelType w:val="hybridMultilevel"/>
    <w:tmpl w:val="C4B26756"/>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3801B6"/>
    <w:multiLevelType w:val="hybridMultilevel"/>
    <w:tmpl w:val="E130A294"/>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442116"/>
    <w:multiLevelType w:val="hybridMultilevel"/>
    <w:tmpl w:val="FB2EE024"/>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02485D"/>
    <w:multiLevelType w:val="hybridMultilevel"/>
    <w:tmpl w:val="AADA0926"/>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2D5F13"/>
    <w:multiLevelType w:val="hybridMultilevel"/>
    <w:tmpl w:val="0FE42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D07630"/>
    <w:multiLevelType w:val="hybridMultilevel"/>
    <w:tmpl w:val="1C58A120"/>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1D21A2"/>
    <w:multiLevelType w:val="hybridMultilevel"/>
    <w:tmpl w:val="7FC64D14"/>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E455A1"/>
    <w:multiLevelType w:val="hybridMultilevel"/>
    <w:tmpl w:val="63288208"/>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5D6C29"/>
    <w:multiLevelType w:val="hybridMultilevel"/>
    <w:tmpl w:val="677A28CA"/>
    <w:lvl w:ilvl="0" w:tplc="8214DA28">
      <w:numFmt w:val="bullet"/>
      <w:lvlText w:val="•"/>
      <w:lvlJc w:val="left"/>
      <w:pPr>
        <w:ind w:left="709" w:hanging="360"/>
      </w:pPr>
      <w:rPr>
        <w:rFonts w:ascii="Arial" w:eastAsia="Times New Roman" w:hAnsi="Arial" w:cs="Arial" w:hint="default"/>
        <w:b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BE13FD"/>
    <w:multiLevelType w:val="hybridMultilevel"/>
    <w:tmpl w:val="4A3AE388"/>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DE42DE"/>
    <w:multiLevelType w:val="hybridMultilevel"/>
    <w:tmpl w:val="56185C52"/>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8013FB"/>
    <w:multiLevelType w:val="hybridMultilevel"/>
    <w:tmpl w:val="6C3CB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4B3102"/>
    <w:multiLevelType w:val="hybridMultilevel"/>
    <w:tmpl w:val="953806CE"/>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DE0FA9"/>
    <w:multiLevelType w:val="hybridMultilevel"/>
    <w:tmpl w:val="D2663D7A"/>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1A442F"/>
    <w:multiLevelType w:val="hybridMultilevel"/>
    <w:tmpl w:val="F2B6C150"/>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DB0418"/>
    <w:multiLevelType w:val="hybridMultilevel"/>
    <w:tmpl w:val="CA18AD20"/>
    <w:lvl w:ilvl="0" w:tplc="8214DA28">
      <w:numFmt w:val="bullet"/>
      <w:lvlText w:val="•"/>
      <w:lvlJc w:val="left"/>
      <w:pPr>
        <w:ind w:left="709" w:hanging="360"/>
      </w:pPr>
      <w:rPr>
        <w:rFonts w:ascii="Arial" w:eastAsia="Times New Roman" w:hAnsi="Arial" w:cs="Arial" w:hint="default"/>
        <w:b w:val="0"/>
        <w:sz w:val="22"/>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6" w15:restartNumberingAfterBreak="0">
    <w:nsid w:val="3A2F6545"/>
    <w:multiLevelType w:val="hybridMultilevel"/>
    <w:tmpl w:val="6FE88B5E"/>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5958C0"/>
    <w:multiLevelType w:val="hybridMultilevel"/>
    <w:tmpl w:val="1C5AF2FC"/>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82473"/>
    <w:multiLevelType w:val="hybridMultilevel"/>
    <w:tmpl w:val="E1AE7946"/>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A60F89"/>
    <w:multiLevelType w:val="hybridMultilevel"/>
    <w:tmpl w:val="569C0584"/>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663AD3"/>
    <w:multiLevelType w:val="hybridMultilevel"/>
    <w:tmpl w:val="708E7E40"/>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6A562B"/>
    <w:multiLevelType w:val="hybridMultilevel"/>
    <w:tmpl w:val="B7609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2E0636"/>
    <w:multiLevelType w:val="hybridMultilevel"/>
    <w:tmpl w:val="D054B6E6"/>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D33678"/>
    <w:multiLevelType w:val="hybridMultilevel"/>
    <w:tmpl w:val="5CBC1C0A"/>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E65F8B"/>
    <w:multiLevelType w:val="hybridMultilevel"/>
    <w:tmpl w:val="37B44154"/>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1C3DD1"/>
    <w:multiLevelType w:val="hybridMultilevel"/>
    <w:tmpl w:val="8DFCA3EC"/>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1F7882"/>
    <w:multiLevelType w:val="hybridMultilevel"/>
    <w:tmpl w:val="B3AC4B98"/>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310990"/>
    <w:multiLevelType w:val="hybridMultilevel"/>
    <w:tmpl w:val="0D527480"/>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68512F"/>
    <w:multiLevelType w:val="hybridMultilevel"/>
    <w:tmpl w:val="3EA24ECA"/>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297180"/>
    <w:multiLevelType w:val="hybridMultilevel"/>
    <w:tmpl w:val="54D4D264"/>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4225E3"/>
    <w:multiLevelType w:val="hybridMultilevel"/>
    <w:tmpl w:val="48B00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D52146"/>
    <w:multiLevelType w:val="hybridMultilevel"/>
    <w:tmpl w:val="1F6E35F2"/>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B24123"/>
    <w:multiLevelType w:val="hybridMultilevel"/>
    <w:tmpl w:val="0EA418CC"/>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6F0AA3"/>
    <w:multiLevelType w:val="hybridMultilevel"/>
    <w:tmpl w:val="7C3EDA90"/>
    <w:lvl w:ilvl="0" w:tplc="E626042E">
      <w:numFmt w:val="bullet"/>
      <w:lvlText w:val="•"/>
      <w:lvlJc w:val="left"/>
      <w:pPr>
        <w:ind w:left="720" w:hanging="360"/>
      </w:pPr>
      <w:rPr>
        <w:rFonts w:ascii="Arial" w:eastAsia="Times New Roman" w:hAnsi="Arial" w:cs="Arial" w:hint="default"/>
        <w:b w:val="0"/>
        <w:sz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6458539">
    <w:abstractNumId w:val="30"/>
  </w:num>
  <w:num w:numId="2" w16cid:durableId="26175465">
    <w:abstractNumId w:val="4"/>
  </w:num>
  <w:num w:numId="3" w16cid:durableId="1189023055">
    <w:abstractNumId w:val="21"/>
  </w:num>
  <w:num w:numId="4" w16cid:durableId="1005596719">
    <w:abstractNumId w:val="11"/>
  </w:num>
  <w:num w:numId="5" w16cid:durableId="1695763775">
    <w:abstractNumId w:val="15"/>
  </w:num>
  <w:num w:numId="6" w16cid:durableId="1720084854">
    <w:abstractNumId w:val="8"/>
  </w:num>
  <w:num w:numId="7" w16cid:durableId="218633786">
    <w:abstractNumId w:val="0"/>
  </w:num>
  <w:num w:numId="8" w16cid:durableId="2096516779">
    <w:abstractNumId w:val="19"/>
  </w:num>
  <w:num w:numId="9" w16cid:durableId="801308683">
    <w:abstractNumId w:val="26"/>
  </w:num>
  <w:num w:numId="10" w16cid:durableId="1719741024">
    <w:abstractNumId w:val="23"/>
  </w:num>
  <w:num w:numId="11" w16cid:durableId="349914454">
    <w:abstractNumId w:val="16"/>
  </w:num>
  <w:num w:numId="12" w16cid:durableId="1326207633">
    <w:abstractNumId w:val="24"/>
  </w:num>
  <w:num w:numId="13" w16cid:durableId="1238518486">
    <w:abstractNumId w:val="9"/>
  </w:num>
  <w:num w:numId="14" w16cid:durableId="1235621682">
    <w:abstractNumId w:val="1"/>
  </w:num>
  <w:num w:numId="15" w16cid:durableId="1862276019">
    <w:abstractNumId w:val="32"/>
  </w:num>
  <w:num w:numId="16" w16cid:durableId="250965526">
    <w:abstractNumId w:val="7"/>
  </w:num>
  <w:num w:numId="17" w16cid:durableId="1652101970">
    <w:abstractNumId w:val="27"/>
  </w:num>
  <w:num w:numId="18" w16cid:durableId="942105495">
    <w:abstractNumId w:val="28"/>
  </w:num>
  <w:num w:numId="19" w16cid:durableId="849680940">
    <w:abstractNumId w:val="17"/>
  </w:num>
  <w:num w:numId="20" w16cid:durableId="1143229718">
    <w:abstractNumId w:val="33"/>
  </w:num>
  <w:num w:numId="21" w16cid:durableId="1980263">
    <w:abstractNumId w:val="5"/>
  </w:num>
  <w:num w:numId="22" w16cid:durableId="117771683">
    <w:abstractNumId w:val="22"/>
  </w:num>
  <w:num w:numId="23" w16cid:durableId="1878273346">
    <w:abstractNumId w:val="2"/>
  </w:num>
  <w:num w:numId="24" w16cid:durableId="1192036387">
    <w:abstractNumId w:val="20"/>
  </w:num>
  <w:num w:numId="25" w16cid:durableId="292827279">
    <w:abstractNumId w:val="10"/>
  </w:num>
  <w:num w:numId="26" w16cid:durableId="93986585">
    <w:abstractNumId w:val="14"/>
  </w:num>
  <w:num w:numId="27" w16cid:durableId="735274984">
    <w:abstractNumId w:val="3"/>
  </w:num>
  <w:num w:numId="28" w16cid:durableId="883949915">
    <w:abstractNumId w:val="6"/>
  </w:num>
  <w:num w:numId="29" w16cid:durableId="1167018774">
    <w:abstractNumId w:val="18"/>
  </w:num>
  <w:num w:numId="30" w16cid:durableId="1438872619">
    <w:abstractNumId w:val="31"/>
  </w:num>
  <w:num w:numId="31" w16cid:durableId="1937443714">
    <w:abstractNumId w:val="12"/>
  </w:num>
  <w:num w:numId="32" w16cid:durableId="1029794054">
    <w:abstractNumId w:val="29"/>
  </w:num>
  <w:num w:numId="33" w16cid:durableId="1285649311">
    <w:abstractNumId w:val="25"/>
  </w:num>
  <w:num w:numId="34" w16cid:durableId="2048023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B5"/>
    <w:rsid w:val="0001072F"/>
    <w:rsid w:val="00011F23"/>
    <w:rsid w:val="0002016F"/>
    <w:rsid w:val="000338D0"/>
    <w:rsid w:val="00056E70"/>
    <w:rsid w:val="00057E67"/>
    <w:rsid w:val="00082B5D"/>
    <w:rsid w:val="0008602C"/>
    <w:rsid w:val="00096F3C"/>
    <w:rsid w:val="000B38EB"/>
    <w:rsid w:val="000E148F"/>
    <w:rsid w:val="000E5F31"/>
    <w:rsid w:val="000F7F4E"/>
    <w:rsid w:val="00103696"/>
    <w:rsid w:val="00121574"/>
    <w:rsid w:val="001414EB"/>
    <w:rsid w:val="00142854"/>
    <w:rsid w:val="0014407A"/>
    <w:rsid w:val="00185620"/>
    <w:rsid w:val="001A2675"/>
    <w:rsid w:val="001A620D"/>
    <w:rsid w:val="001D1120"/>
    <w:rsid w:val="001D2186"/>
    <w:rsid w:val="001D2F35"/>
    <w:rsid w:val="001F29A2"/>
    <w:rsid w:val="002702F8"/>
    <w:rsid w:val="002A377A"/>
    <w:rsid w:val="002A3A93"/>
    <w:rsid w:val="002D31A0"/>
    <w:rsid w:val="002F0BD7"/>
    <w:rsid w:val="003145EA"/>
    <w:rsid w:val="00372A89"/>
    <w:rsid w:val="00393E48"/>
    <w:rsid w:val="00395FE3"/>
    <w:rsid w:val="003A2201"/>
    <w:rsid w:val="003A4083"/>
    <w:rsid w:val="003A5F2C"/>
    <w:rsid w:val="003D2F67"/>
    <w:rsid w:val="004057AB"/>
    <w:rsid w:val="004160E6"/>
    <w:rsid w:val="00426CB7"/>
    <w:rsid w:val="0044050A"/>
    <w:rsid w:val="00460416"/>
    <w:rsid w:val="004A545B"/>
    <w:rsid w:val="004A72DC"/>
    <w:rsid w:val="004B4476"/>
    <w:rsid w:val="004D12B5"/>
    <w:rsid w:val="004D3C6C"/>
    <w:rsid w:val="004E346D"/>
    <w:rsid w:val="004F1950"/>
    <w:rsid w:val="004F7D0D"/>
    <w:rsid w:val="005077C2"/>
    <w:rsid w:val="00507A1F"/>
    <w:rsid w:val="00514F70"/>
    <w:rsid w:val="00515032"/>
    <w:rsid w:val="00516AF3"/>
    <w:rsid w:val="0053119C"/>
    <w:rsid w:val="005431FC"/>
    <w:rsid w:val="00584F8E"/>
    <w:rsid w:val="005B41AF"/>
    <w:rsid w:val="005B6D28"/>
    <w:rsid w:val="005D2D75"/>
    <w:rsid w:val="005D4BF7"/>
    <w:rsid w:val="005E6764"/>
    <w:rsid w:val="00613514"/>
    <w:rsid w:val="00642C64"/>
    <w:rsid w:val="0069338E"/>
    <w:rsid w:val="006B5CEC"/>
    <w:rsid w:val="006E2BD4"/>
    <w:rsid w:val="006E6FB7"/>
    <w:rsid w:val="00723F69"/>
    <w:rsid w:val="007248EF"/>
    <w:rsid w:val="007367CB"/>
    <w:rsid w:val="007A51E8"/>
    <w:rsid w:val="007A6930"/>
    <w:rsid w:val="007B1373"/>
    <w:rsid w:val="007B7E91"/>
    <w:rsid w:val="007D0691"/>
    <w:rsid w:val="007D081F"/>
    <w:rsid w:val="00825894"/>
    <w:rsid w:val="00862E8D"/>
    <w:rsid w:val="008D02ED"/>
    <w:rsid w:val="008E67AF"/>
    <w:rsid w:val="008F4FB5"/>
    <w:rsid w:val="008F70AF"/>
    <w:rsid w:val="00956D35"/>
    <w:rsid w:val="00962E99"/>
    <w:rsid w:val="00965A33"/>
    <w:rsid w:val="0097169D"/>
    <w:rsid w:val="009B02E4"/>
    <w:rsid w:val="009D5827"/>
    <w:rsid w:val="00A07CD9"/>
    <w:rsid w:val="00A45B0A"/>
    <w:rsid w:val="00A50C07"/>
    <w:rsid w:val="00AC3EE4"/>
    <w:rsid w:val="00AE312C"/>
    <w:rsid w:val="00AE34EF"/>
    <w:rsid w:val="00AE62C6"/>
    <w:rsid w:val="00AF2FFA"/>
    <w:rsid w:val="00B03F4B"/>
    <w:rsid w:val="00B240C2"/>
    <w:rsid w:val="00B3217C"/>
    <w:rsid w:val="00B34AC0"/>
    <w:rsid w:val="00B875D6"/>
    <w:rsid w:val="00B90988"/>
    <w:rsid w:val="00BA0A11"/>
    <w:rsid w:val="00BB0569"/>
    <w:rsid w:val="00BE3E31"/>
    <w:rsid w:val="00BF25A7"/>
    <w:rsid w:val="00BF50B8"/>
    <w:rsid w:val="00C10926"/>
    <w:rsid w:val="00C24BBD"/>
    <w:rsid w:val="00C4482B"/>
    <w:rsid w:val="00C61502"/>
    <w:rsid w:val="00C76990"/>
    <w:rsid w:val="00C97F39"/>
    <w:rsid w:val="00CA06A6"/>
    <w:rsid w:val="00CA6636"/>
    <w:rsid w:val="00CB1197"/>
    <w:rsid w:val="00CC358E"/>
    <w:rsid w:val="00D64EBB"/>
    <w:rsid w:val="00D7137E"/>
    <w:rsid w:val="00D95B9E"/>
    <w:rsid w:val="00DB1913"/>
    <w:rsid w:val="00DB6C42"/>
    <w:rsid w:val="00DD1D1A"/>
    <w:rsid w:val="00DE4A12"/>
    <w:rsid w:val="00E015B2"/>
    <w:rsid w:val="00E61250"/>
    <w:rsid w:val="00E61CE8"/>
    <w:rsid w:val="00E64FC8"/>
    <w:rsid w:val="00EE51CD"/>
    <w:rsid w:val="00F30878"/>
    <w:rsid w:val="00F53C8D"/>
    <w:rsid w:val="00F70461"/>
    <w:rsid w:val="00FE29A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F8E8"/>
  <w15:docId w15:val="{A6776891-2FD0-4568-9359-AF9981DF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agwek10"/>
    <w:next w:val="Normalny"/>
    <w:link w:val="Nagwek1Znak"/>
    <w:uiPriority w:val="9"/>
    <w:qFormat/>
    <w:rsid w:val="00CC358E"/>
    <w:pPr>
      <w:keepNext/>
      <w:keepLines/>
      <w:spacing w:line="276" w:lineRule="auto"/>
    </w:pPr>
    <w:rPr>
      <w:sz w:val="24"/>
      <w:szCs w:val="24"/>
    </w:rPr>
  </w:style>
  <w:style w:type="paragraph" w:styleId="Nagwek2">
    <w:name w:val="heading 2"/>
    <w:basedOn w:val="Normalny"/>
    <w:next w:val="Normalny"/>
    <w:link w:val="Nagwek2Znak"/>
    <w:uiPriority w:val="9"/>
    <w:semiHidden/>
    <w:unhideWhenUsed/>
    <w:qFormat/>
    <w:rsid w:val="005B41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5B41AF"/>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1">
    <w:name w:val="Nagłówek #1_"/>
    <w:basedOn w:val="Domylnaczcionkaakapitu"/>
    <w:link w:val="Nagwek10"/>
    <w:rPr>
      <w:rFonts w:ascii="Times New Roman" w:eastAsia="Times New Roman" w:hAnsi="Times New Roman" w:cs="Times New Roman"/>
      <w:b/>
      <w:bCs/>
      <w:i w:val="0"/>
      <w:iCs w:val="0"/>
      <w:smallCaps w:val="0"/>
      <w:strike w:val="0"/>
      <w:sz w:val="44"/>
      <w:szCs w:val="44"/>
      <w:u w:val="none"/>
    </w:rPr>
  </w:style>
  <w:style w:type="character" w:customStyle="1" w:styleId="Teksttreci">
    <w:name w:val="Tekst treści_"/>
    <w:basedOn w:val="Domylnaczcionkaakapitu"/>
    <w:link w:val="Teksttreci0"/>
    <w:rPr>
      <w:rFonts w:ascii="Times New Roman" w:eastAsia="Times New Roman" w:hAnsi="Times New Roman" w:cs="Times New Roman"/>
      <w:b/>
      <w:bCs/>
      <w:i w:val="0"/>
      <w:iCs w:val="0"/>
      <w:smallCaps w:val="0"/>
      <w:strike w:val="0"/>
      <w:sz w:val="36"/>
      <w:szCs w:val="36"/>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u w:val="none"/>
    </w:rPr>
  </w:style>
  <w:style w:type="character" w:customStyle="1" w:styleId="Inne">
    <w:name w:val="Inne_"/>
    <w:basedOn w:val="Domylnaczcionkaakapitu"/>
    <w:link w:val="Inne0"/>
    <w:rPr>
      <w:rFonts w:ascii="Times New Roman" w:eastAsia="Times New Roman" w:hAnsi="Times New Roman" w:cs="Times New Roman"/>
      <w:b/>
      <w:bCs/>
      <w:i w:val="0"/>
      <w:iCs w:val="0"/>
      <w:smallCaps w:val="0"/>
      <w:strike w:val="0"/>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sz w:val="17"/>
      <w:szCs w:val="17"/>
      <w:u w:val="none"/>
    </w:rPr>
  </w:style>
  <w:style w:type="character" w:customStyle="1" w:styleId="Nagwek20">
    <w:name w:val="Nagłówek #2_"/>
    <w:basedOn w:val="Domylnaczcionkaakapitu"/>
    <w:link w:val="Nagwek21"/>
    <w:rPr>
      <w:rFonts w:ascii="Times New Roman" w:eastAsia="Times New Roman" w:hAnsi="Times New Roman" w:cs="Times New Roman"/>
      <w:b/>
      <w:bCs/>
      <w:i w:val="0"/>
      <w:iCs w:val="0"/>
      <w:smallCaps w:val="0"/>
      <w:strike w:val="0"/>
      <w:u w:val="none"/>
    </w:rPr>
  </w:style>
  <w:style w:type="character" w:customStyle="1" w:styleId="Nagwek30">
    <w:name w:val="Nagłówek #3_"/>
    <w:basedOn w:val="Domylnaczcionkaakapitu"/>
    <w:link w:val="Nagwek31"/>
    <w:rPr>
      <w:rFonts w:ascii="Times New Roman" w:eastAsia="Times New Roman" w:hAnsi="Times New Roman" w:cs="Times New Roman"/>
      <w:b w:val="0"/>
      <w:bCs w:val="0"/>
      <w:i w:val="0"/>
      <w:iCs w:val="0"/>
      <w:smallCaps w:val="0"/>
      <w:strike w:val="0"/>
      <w:u w:val="none"/>
    </w:rPr>
  </w:style>
  <w:style w:type="paragraph" w:customStyle="1" w:styleId="Nagwek10">
    <w:name w:val="Nagłówek #1"/>
    <w:basedOn w:val="Normalny"/>
    <w:link w:val="Nagwek11"/>
    <w:pPr>
      <w:jc w:val="center"/>
      <w:outlineLvl w:val="0"/>
    </w:pPr>
    <w:rPr>
      <w:rFonts w:ascii="Times New Roman" w:eastAsia="Times New Roman" w:hAnsi="Times New Roman" w:cs="Times New Roman"/>
      <w:b/>
      <w:bCs/>
      <w:sz w:val="44"/>
      <w:szCs w:val="44"/>
    </w:rPr>
  </w:style>
  <w:style w:type="paragraph" w:customStyle="1" w:styleId="Teksttreci0">
    <w:name w:val="Tekst treści"/>
    <w:basedOn w:val="Normalny"/>
    <w:link w:val="Teksttreci"/>
    <w:pPr>
      <w:jc w:val="center"/>
    </w:pPr>
    <w:rPr>
      <w:rFonts w:ascii="Times New Roman" w:eastAsia="Times New Roman" w:hAnsi="Times New Roman" w:cs="Times New Roman"/>
      <w:b/>
      <w:bCs/>
      <w:sz w:val="36"/>
      <w:szCs w:val="36"/>
    </w:rPr>
  </w:style>
  <w:style w:type="paragraph" w:customStyle="1" w:styleId="Teksttreci40">
    <w:name w:val="Tekst treści (4)"/>
    <w:basedOn w:val="Normalny"/>
    <w:link w:val="Teksttreci4"/>
    <w:rPr>
      <w:rFonts w:ascii="Times New Roman" w:eastAsia="Times New Roman" w:hAnsi="Times New Roman" w:cs="Times New Roman"/>
      <w:b/>
      <w:bCs/>
    </w:rPr>
  </w:style>
  <w:style w:type="paragraph" w:customStyle="1" w:styleId="Inne0">
    <w:name w:val="Inne"/>
    <w:basedOn w:val="Normalny"/>
    <w:link w:val="Inne"/>
    <w:rPr>
      <w:rFonts w:ascii="Times New Roman" w:eastAsia="Times New Roman" w:hAnsi="Times New Roman" w:cs="Times New Roman"/>
      <w:b/>
      <w:bCs/>
    </w:rPr>
  </w:style>
  <w:style w:type="paragraph" w:customStyle="1" w:styleId="Podpistabeli0">
    <w:name w:val="Podpis tabeli"/>
    <w:basedOn w:val="Normalny"/>
    <w:link w:val="Podpistabeli"/>
    <w:rPr>
      <w:rFonts w:ascii="Times New Roman" w:eastAsia="Times New Roman" w:hAnsi="Times New Roman" w:cs="Times New Roman"/>
      <w:sz w:val="17"/>
      <w:szCs w:val="17"/>
    </w:rPr>
  </w:style>
  <w:style w:type="paragraph" w:customStyle="1" w:styleId="Nagwek21">
    <w:name w:val="Nagłówek #2"/>
    <w:basedOn w:val="Normalny"/>
    <w:link w:val="Nagwek20"/>
    <w:pPr>
      <w:outlineLvl w:val="1"/>
    </w:pPr>
    <w:rPr>
      <w:rFonts w:ascii="Times New Roman" w:eastAsia="Times New Roman" w:hAnsi="Times New Roman" w:cs="Times New Roman"/>
      <w:b/>
      <w:bCs/>
    </w:rPr>
  </w:style>
  <w:style w:type="paragraph" w:customStyle="1" w:styleId="Nagwek31">
    <w:name w:val="Nagłówek #3"/>
    <w:basedOn w:val="Normalny"/>
    <w:link w:val="Nagwek30"/>
    <w:pPr>
      <w:ind w:left="420" w:hanging="210"/>
      <w:outlineLvl w:val="2"/>
    </w:pPr>
    <w:rPr>
      <w:rFonts w:ascii="Times New Roman" w:eastAsia="Times New Roman" w:hAnsi="Times New Roman" w:cs="Times New Roman"/>
    </w:rPr>
  </w:style>
  <w:style w:type="paragraph" w:styleId="Nagwek">
    <w:name w:val="header"/>
    <w:basedOn w:val="Normalny"/>
    <w:link w:val="NagwekZnak"/>
    <w:uiPriority w:val="99"/>
    <w:unhideWhenUsed/>
    <w:rsid w:val="00613514"/>
    <w:pPr>
      <w:tabs>
        <w:tab w:val="center" w:pos="4536"/>
        <w:tab w:val="right" w:pos="9072"/>
      </w:tabs>
    </w:pPr>
  </w:style>
  <w:style w:type="character" w:customStyle="1" w:styleId="NagwekZnak">
    <w:name w:val="Nagłówek Znak"/>
    <w:basedOn w:val="Domylnaczcionkaakapitu"/>
    <w:link w:val="Nagwek"/>
    <w:uiPriority w:val="99"/>
    <w:rsid w:val="00613514"/>
    <w:rPr>
      <w:color w:val="000000"/>
    </w:rPr>
  </w:style>
  <w:style w:type="paragraph" w:styleId="Stopka">
    <w:name w:val="footer"/>
    <w:basedOn w:val="Normalny"/>
    <w:link w:val="StopkaZnak"/>
    <w:uiPriority w:val="99"/>
    <w:unhideWhenUsed/>
    <w:rsid w:val="00613514"/>
    <w:pPr>
      <w:tabs>
        <w:tab w:val="center" w:pos="4536"/>
        <w:tab w:val="right" w:pos="9072"/>
      </w:tabs>
    </w:pPr>
  </w:style>
  <w:style w:type="character" w:customStyle="1" w:styleId="StopkaZnak">
    <w:name w:val="Stopka Znak"/>
    <w:basedOn w:val="Domylnaczcionkaakapitu"/>
    <w:link w:val="Stopka"/>
    <w:uiPriority w:val="99"/>
    <w:rsid w:val="00613514"/>
    <w:rPr>
      <w:color w:val="000000"/>
    </w:rPr>
  </w:style>
  <w:style w:type="character" w:styleId="Hipercze">
    <w:name w:val="Hyperlink"/>
    <w:basedOn w:val="Domylnaczcionkaakapitu"/>
    <w:uiPriority w:val="99"/>
    <w:unhideWhenUsed/>
    <w:rsid w:val="00965A33"/>
    <w:rPr>
      <w:color w:val="0563C1" w:themeColor="hyperlink"/>
      <w:u w:val="single"/>
    </w:rPr>
  </w:style>
  <w:style w:type="character" w:styleId="Nierozpoznanawzmianka">
    <w:name w:val="Unresolved Mention"/>
    <w:basedOn w:val="Domylnaczcionkaakapitu"/>
    <w:uiPriority w:val="99"/>
    <w:semiHidden/>
    <w:unhideWhenUsed/>
    <w:rsid w:val="00965A33"/>
    <w:rPr>
      <w:color w:val="605E5C"/>
      <w:shd w:val="clear" w:color="auto" w:fill="E1DFDD"/>
    </w:rPr>
  </w:style>
  <w:style w:type="character" w:customStyle="1" w:styleId="Nagwek1Znak">
    <w:name w:val="Nagłówek 1 Znak"/>
    <w:basedOn w:val="Domylnaczcionkaakapitu"/>
    <w:link w:val="Nagwek1"/>
    <w:uiPriority w:val="9"/>
    <w:rsid w:val="00CC358E"/>
    <w:rPr>
      <w:rFonts w:ascii="Times New Roman" w:eastAsia="Times New Roman" w:hAnsi="Times New Roman" w:cs="Times New Roman"/>
      <w:b/>
      <w:bCs/>
      <w:color w:val="000000"/>
    </w:rPr>
  </w:style>
  <w:style w:type="character" w:customStyle="1" w:styleId="Nagwek3Znak">
    <w:name w:val="Nagłówek 3 Znak"/>
    <w:basedOn w:val="Domylnaczcionkaakapitu"/>
    <w:link w:val="Nagwek3"/>
    <w:uiPriority w:val="9"/>
    <w:semiHidden/>
    <w:rsid w:val="005B41AF"/>
    <w:rPr>
      <w:rFonts w:asciiTheme="majorHAnsi" w:eastAsiaTheme="majorEastAsia" w:hAnsiTheme="majorHAnsi" w:cstheme="majorBidi"/>
      <w:color w:val="1F3763" w:themeColor="accent1" w:themeShade="7F"/>
    </w:rPr>
  </w:style>
  <w:style w:type="character" w:customStyle="1" w:styleId="Nagwek2Znak">
    <w:name w:val="Nagłówek 2 Znak"/>
    <w:basedOn w:val="Domylnaczcionkaakapitu"/>
    <w:link w:val="Nagwek2"/>
    <w:uiPriority w:val="9"/>
    <w:semiHidden/>
    <w:rsid w:val="005B41AF"/>
    <w:rPr>
      <w:rFonts w:asciiTheme="majorHAnsi" w:eastAsiaTheme="majorEastAsia" w:hAnsiTheme="majorHAnsi" w:cstheme="majorBidi"/>
      <w:color w:val="2F5496" w:themeColor="accent1" w:themeShade="BF"/>
      <w:sz w:val="26"/>
      <w:szCs w:val="26"/>
    </w:rPr>
  </w:style>
  <w:style w:type="paragraph" w:styleId="Spistreci1">
    <w:name w:val="toc 1"/>
    <w:basedOn w:val="Teksttreci40"/>
    <w:next w:val="Normalny"/>
    <w:autoRedefine/>
    <w:uiPriority w:val="39"/>
    <w:unhideWhenUsed/>
    <w:rsid w:val="005B41AF"/>
    <w:pPr>
      <w:tabs>
        <w:tab w:val="right" w:leader="dot" w:pos="9091"/>
      </w:tabs>
    </w:pPr>
  </w:style>
  <w:style w:type="paragraph" w:customStyle="1" w:styleId="Default">
    <w:name w:val="Default"/>
    <w:rsid w:val="00A50C07"/>
    <w:pPr>
      <w:widowControl/>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po.gov/fdsys/pkg/FR-2011-09-20/pdf/2011-24043.pdf" TargetMode="External"/><Relationship Id="rId21" Type="http://schemas.openxmlformats.org/officeDocument/2006/relationships/hyperlink" Target="http://www.fsis.usda.gov/wps/wcm/connect/b8cd03ed-222c-4cef-ad92-3647e3be6c53/10240.4.pdf?MOD=AJPERES" TargetMode="External"/><Relationship Id="rId42" Type="http://schemas.openxmlformats.org/officeDocument/2006/relationships/hyperlink" Target="http://www.fsis.usda.gov/wps/portal/fsis/topics/food-safety-education/get-answers/food-safety-fact-sheets/foodborne-illness-and-disease/campylobacter-questions-and-answers/ct_index" TargetMode="External"/><Relationship Id="rId47" Type="http://schemas.openxmlformats.org/officeDocument/2006/relationships/hyperlink" Target="https://www.fsis.usda.gov/wps/wcm/connect/1c7b15f7-2815-41d4-9897-2b0502d98429/Compliance-Guideline-STEC-Salmonella-Beef-Slaughter.pdf?MOD=AJPERES" TargetMode="External"/><Relationship Id="rId63" Type="http://schemas.openxmlformats.org/officeDocument/2006/relationships/hyperlink" Target="https://www.gpo.gov/fdsys/pkg/CFR-2012-title9-vol2/pdf/CFR-2012-title9-vol2-sec318-17.pdf" TargetMode="External"/><Relationship Id="rId68" Type="http://schemas.openxmlformats.org/officeDocument/2006/relationships/hyperlink" Target="https://www.gpo.gov/fdsys/pkg/CFR-2012-title9-vol2/pdf/CFR-2012-title9-vol2-sec381-66.pdf" TargetMode="External"/><Relationship Id="rId16" Type="http://schemas.openxmlformats.org/officeDocument/2006/relationships/hyperlink" Target="http://www.fsis.usda.gov/wps/wcm/connect/3aaf25d8-8e2e-4dbd-bedf-b1af39a793be/6100.4.pdf?MOD=AJPERES" TargetMode="External"/><Relationship Id="rId11" Type="http://schemas.openxmlformats.org/officeDocument/2006/relationships/hyperlink" Target="https://www.regulations.gov/document?D=FSIS-2014-0002-0001" TargetMode="External"/><Relationship Id="rId24" Type="http://schemas.openxmlformats.org/officeDocument/2006/relationships/hyperlink" Target="http://www.beefresearch.org/cmdocs/beefresearch/safety_meeting_exec_summaries/1996_dry_fermented_sausage.pdf" TargetMode="External"/><Relationship Id="rId32" Type="http://schemas.openxmlformats.org/officeDocument/2006/relationships/hyperlink" Target="https://www.fsis.usda.gov/wps/wcm/connect/9ac49aba-46bc-443c-856b-59a3f51b924f/Compliance-Guideline-Stabilization-Appendix-B.pdf?MOD=AJPERES" TargetMode="External"/><Relationship Id="rId37" Type="http://schemas.openxmlformats.org/officeDocument/2006/relationships/hyperlink" Target="http://www.fsis.usda.gov/wps/wcm/connect/d5be2be1-3c57-45f6-af53-e71393eaaeb6/Compliance_Guideline_Lebanon_Bologna.pdf?MOD=AJPERES" TargetMode="External"/><Relationship Id="rId40" Type="http://schemas.openxmlformats.org/officeDocument/2006/relationships/hyperlink" Target="http://www.fsis.usda.gov/wps/portal/fsis/topics/regulatory-compliance/listeria" TargetMode="External"/><Relationship Id="rId45" Type="http://schemas.openxmlformats.org/officeDocument/2006/relationships/hyperlink" Target="http://www.fsis.usda.gov/wps/portal/fsis/topics/science/laboratories-and-procedures/guidebooks-and-methods/microbiology-laboratory-guidebook/microbiology-laboratory-guidebook" TargetMode="External"/><Relationship Id="rId53" Type="http://schemas.openxmlformats.org/officeDocument/2006/relationships/hyperlink" Target="http://www.fsis.usda.gov/wps/portal/fsis/topics/regulatory-compliance/labeling" TargetMode="External"/><Relationship Id="rId58" Type="http://schemas.openxmlformats.org/officeDocument/2006/relationships/hyperlink" Target="http://www.fsis.usda.gov/wps/portal/fsis/topics/regulatory-compliance/haccp/pr-and-haccp-guidance-documents/pathogen-reduction-haccp-guidance" TargetMode="External"/><Relationship Id="rId66" Type="http://schemas.openxmlformats.org/officeDocument/2006/relationships/hyperlink" Target="https://www.gpo.gov/fdsys/pkg/CFR-2011-title9-vol2/pdf/CFR-2011-title9-vol2-part430.pdf" TargetMode="External"/><Relationship Id="rId74" Type="http://schemas.openxmlformats.org/officeDocument/2006/relationships/hyperlink" Target="https://www.gpo.gov/fdsys/pkg/CFR-2015-title9-vol2/pdf/CFR-2015-title9-vol2-sec424-21.pdf" TargetMode="External"/><Relationship Id="rId5" Type="http://schemas.openxmlformats.org/officeDocument/2006/relationships/webSettings" Target="webSettings.xml"/><Relationship Id="rId61" Type="http://schemas.openxmlformats.org/officeDocument/2006/relationships/hyperlink" Target="https://www.gpo.gov/fdsys/pkg/CFR-2012-title9-vol2/pdf/CFR-2012-title9-vol2-part318" TargetMode="External"/><Relationship Id="rId19" Type="http://schemas.openxmlformats.org/officeDocument/2006/relationships/hyperlink" Target="http://www.fsis.usda.gov/wps/wcm/connect/01356525-06b7-4f20-af3a-037bf24dc16e/10010.2.pdf?MOD=AJPERES" TargetMode="External"/><Relationship Id="rId14" Type="http://schemas.openxmlformats.org/officeDocument/2006/relationships/hyperlink" Target="https://www.gpo.gov/fdsys/pkg/CFR-2012-title9-vol2/pdf/CFR-2012-title9-vol2-sec430-4.pdf" TargetMode="External"/><Relationship Id="rId22" Type="http://schemas.openxmlformats.org/officeDocument/2006/relationships/hyperlink" Target="http://www.fsis.usda.gov/wps/wcm/connect/b8cd03ed-222c-4cef-ad92-3647e3be6c53/10240.4.pdf?MOD=AJPERES" TargetMode="External"/><Relationship Id="rId27" Type="http://schemas.openxmlformats.org/officeDocument/2006/relationships/hyperlink" Target="http://www.fsi.usda.gov/wps/portal/fsis/topics/food-safety-education/get-answers/food-safety-" TargetMode="External"/><Relationship Id="rId30" Type="http://schemas.openxmlformats.org/officeDocument/2006/relationships/hyperlink" Target="https://www.fsis.usda.gov/wps/wcm/connect/bf3f01a1-a0b7-4902-a2df-a87c73d1b633/Salmonella-Compliance-Guideline-SVSP-RTE-Appendix-A.pdf?MOD=AJPERES" TargetMode="External"/><Relationship Id="rId35" Type="http://schemas.openxmlformats.org/officeDocument/2006/relationships/hyperlink" Target="https://www.fsis.usda.gov/wps/wcm/connect/2ca75475-3efd-4fa7-8f34-7393c245a1df/Trichinella-Compliance-Guide-03162016.pdf?MOD=AJPERES" TargetMode="External"/><Relationship Id="rId43" Type="http://schemas.openxmlformats.org/officeDocument/2006/relationships/hyperlink" Target="http://www.fsis.usda.gov/wps/portal/fsis/topics/food-safety-education/get-answers/food-safety-fact-sheets/foodborne-illness-and-disease/campylobacter-questions-and-answers/ct_index" TargetMode="External"/><Relationship Id="rId48" Type="http://schemas.openxmlformats.org/officeDocument/2006/relationships/hyperlink" Target="https://www.fsis.usda.gov/wps/wcm/connect/1c7b15f7-2815-41d4-9897-2b0502d98429/Compliance-Guideline-STEC-Salmonella-Beef-Slaughter.pdf?MOD=AJPERES" TargetMode="External"/><Relationship Id="rId56" Type="http://schemas.openxmlformats.org/officeDocument/2006/relationships/hyperlink" Target="http://pmp.errc.ars.usda.gov/default.aspx" TargetMode="External"/><Relationship Id="rId64" Type="http://schemas.openxmlformats.org/officeDocument/2006/relationships/hyperlink" Target="https://www.gpo.gov/fdsys/pkg/CFR-2011-title9-vol2/pdf/CFR-2011-title9-vol2-sec381-150.pdf" TargetMode="External"/><Relationship Id="rId69" Type="http://schemas.openxmlformats.org/officeDocument/2006/relationships/hyperlink" Target="http://www.fsis.usda.gov/wps/portal/fsis/topics/food-safety-education/get-answers/food-safety-fact-sheets/foodborne-illness-and-disease/escherichia-coli-o157h7/ct_index"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www.fsis.usda.gov/wps/wcm/connect/3ec95930-e7fe-4e61-90ad-675e6b483591/HACCP-1.pdf?MOD=AJPERES" TargetMode="External"/><Relationship Id="rId72" Type="http://schemas.openxmlformats.org/officeDocument/2006/relationships/hyperlink" Target="http://www.fda.gov/Food/FoodborneIllnessContaminants/CausesOfIllnessBadBugBook/ucm2006773.htm" TargetMode="External"/><Relationship Id="rId3" Type="http://schemas.openxmlformats.org/officeDocument/2006/relationships/styles" Target="styles.xml"/><Relationship Id="rId12" Type="http://schemas.openxmlformats.org/officeDocument/2006/relationships/hyperlink" Target="http://www.fsis.usda.gov/wps/wcm/connect/d3373299-50e6-47d6-a577-e74a1e549fde/Controlling-Lm-RTE-Guideline.pdf?MOD=AJPERES" TargetMode="External"/><Relationship Id="rId17" Type="http://schemas.openxmlformats.org/officeDocument/2006/relationships/hyperlink" Target="http://www.fsis.usda.gov/wps/wcm/connect/c100dd64-e2e7-408a-8b27-ebb378959071/10010.1.pdf?MOD=AJPERES" TargetMode="External"/><Relationship Id="rId25" Type="http://schemas.openxmlformats.org/officeDocument/2006/relationships/hyperlink" Target="https://www.gpo.gov/fdsys/pkg/FR-2011-09-20/pdf/2011-24043.pdf" TargetMode="External"/><Relationship Id="rId33" Type="http://schemas.openxmlformats.org/officeDocument/2006/relationships/hyperlink" Target="https://www.fsis.usda.gov/wps/wcm/connect/9ac49aba-46bc-443c-856b-59a3f51b924f/Compliance-Guideline-Stabilization-Appendix-B.pdf?MOD=AJPERES" TargetMode="External"/><Relationship Id="rId38" Type="http://schemas.openxmlformats.org/officeDocument/2006/relationships/hyperlink" Target="http://www.fsis.usda.gov/wps/wcm/connect/5fd4a01d-a381-4134-8b91-99617e56a90a/Compliance-Guideline-Jerky-2014.pdf?MOD=AJPERES" TargetMode="External"/><Relationship Id="rId46" Type="http://schemas.openxmlformats.org/officeDocument/2006/relationships/hyperlink" Target="http://meathaccp.wisc.edu/assets/Heat_Treated_Shelf_Stable/AMIF_degreehours.pdf" TargetMode="External"/><Relationship Id="rId59" Type="http://schemas.openxmlformats.org/officeDocument/2006/relationships/hyperlink" Target="http://www.fsis.usda.gov/wps/wcm/connect/d5314cc7-1ef7-4586-bca2-f2ed86d9532f/Reducing-Ecoli-Shedding-in-Cattle.pdf?MOD=AJPERES" TargetMode="External"/><Relationship Id="rId67" Type="http://schemas.openxmlformats.org/officeDocument/2006/relationships/hyperlink" Target="https://www.gpo.gov/fdsys/pkg/CFR-2012-title9-vol2/pdf/CFR-2012-title9-vol2-sec381-66.pdf" TargetMode="External"/><Relationship Id="rId20" Type="http://schemas.openxmlformats.org/officeDocument/2006/relationships/hyperlink" Target="http://www.fsis.usda.gov/wps/wcm/connect/01356525-06b7-4f20-af3a-037bf24dc16e/10010.2.pdf?MOD=AJPERES" TargetMode="External"/><Relationship Id="rId41" Type="http://schemas.openxmlformats.org/officeDocument/2006/relationships/hyperlink" Target="http://www.fsis.usda.gov/wps/portal/fsis/topics/food-safety-education/get-answers/food-safety-fact-sheets/foodborne-illness-and-disease/campylobacter-questions-and-answers/ct_index" TargetMode="External"/><Relationship Id="rId54" Type="http://schemas.openxmlformats.org/officeDocument/2006/relationships/hyperlink" Target="http://www.fsis.usda.gov/wps/portal/fsis/topics/food-safety-education/get-answers/food-safety-fact-sheets/safe-food-handling/packaging-materials/meat-poultry-packaging-materials" TargetMode="External"/><Relationship Id="rId62" Type="http://schemas.openxmlformats.org/officeDocument/2006/relationships/hyperlink" Target="https://www.gpo.gov/fdsys/pkg/CFR-2012-title9-vol2/pdf/CFR-2012-title9-vol2-sec318-17.pdf" TargetMode="External"/><Relationship Id="rId70" Type="http://schemas.openxmlformats.org/officeDocument/2006/relationships/hyperlink" Target="http://www.fsis.usda.gov/wps/portal/fsis/topics/food-safety-education/get-answers/food-safety-fact-sheets/foodborne-illness-and-disease/escherichia-coli-o157h7/ct_index" TargetMode="External"/><Relationship Id="rId75" Type="http://schemas.openxmlformats.org/officeDocument/2006/relationships/hyperlink" Target="https://www.gpo.gov/fdsys/pkg/FR-2011-09-20/pdf/2011-2404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sis.usda.gov/wps/wcm/connect/3aaf25d8-8e2e-4dbd-bedf-b1af39a793be/6100.4.pdf?MOD=AJPERES" TargetMode="External"/><Relationship Id="rId23" Type="http://schemas.openxmlformats.org/officeDocument/2006/relationships/hyperlink" Target="http://www.beefresearch.org/cmdocs/beefresearch/safety_meeting_exec_summaries/1996_dry_fermented_sausage.pdf" TargetMode="External"/><Relationship Id="rId28" Type="http://schemas.openxmlformats.org/officeDocument/2006/relationships/hyperlink" Target="http://www.fsis.usda.gov/wps/portal/fsis/topics/food-safety-education/get-answers/food-safety-fact-sheets/emergency-preparedness" TargetMode="External"/><Relationship Id="rId36" Type="http://schemas.openxmlformats.org/officeDocument/2006/relationships/hyperlink" Target="http://www.fsis.usda.gov/wps/wcm/connect/d5be2be1-3c57-45f6-af53-e71393eaaeb6/Compliance_Guideline_Lebanon_Bologna.pdf?MOD=AJPERES" TargetMode="External"/><Relationship Id="rId49" Type="http://schemas.openxmlformats.org/officeDocument/2006/relationships/hyperlink" Target="https://www.fsis.usda.gov/wps/wcm/connect/1c7b15f7-2815-41d4-9897-2b0502d98429/Compliance-Guideline-STEC-Salmonella-Beef-Slaughter.pdf?MOD=AJPERES" TargetMode="External"/><Relationship Id="rId57" Type="http://schemas.openxmlformats.org/officeDocument/2006/relationships/hyperlink" Target="http://www.fsis.usda.gov/wps/portal/fsis/topics/regulatory-compliance/haccp/pr-and-haccp-guidance-documents/pathogen-reduction-haccp-guidance" TargetMode="External"/><Relationship Id="rId10" Type="http://schemas.openxmlformats.org/officeDocument/2006/relationships/hyperlink" Target="http://www.cdc.gov/botulism/index.html" TargetMode="External"/><Relationship Id="rId31" Type="http://schemas.openxmlformats.org/officeDocument/2006/relationships/hyperlink" Target="https://www.fsis.usda.gov/wps/wcm/connect/bf3f01a1-a0b7-4902-a2df-a87c73d1b633/Salmonella-Compliance-Guideline-SVSP-RTE-Appendix-A.pdf?MOD=AJPERES" TargetMode="External"/><Relationship Id="rId44" Type="http://schemas.openxmlformats.org/officeDocument/2006/relationships/hyperlink" Target="http://www.fsis.usda.gov/wps/portal/fsis/topics/science/laboratories-and-procedures/guidebooks-and-methods/microbiology-laboratory-guidebook/microbiology-laboratory-guidebook" TargetMode="External"/><Relationship Id="rId52" Type="http://schemas.openxmlformats.org/officeDocument/2006/relationships/hyperlink" Target="https://www.gpo.gov/fdsys/pkg/CFR-2012-title9-vol2/pdf/CFR-2012-title9-vol2-sec318-23.pdf" TargetMode="External"/><Relationship Id="rId60" Type="http://schemas.openxmlformats.org/officeDocument/2006/relationships/hyperlink" Target="http://www.fsis.usda.gov/wps/wcm/connect/d5314cc7-1ef7-4586-bca2-f2ed86d9532f/Reducing-Ecoli-Shedding-in-Cattle.pdf?MOD=AJPERES" TargetMode="External"/><Relationship Id="rId65" Type="http://schemas.openxmlformats.org/officeDocument/2006/relationships/hyperlink" Target="https://www.gpo.gov/fdsys/pkg/CFR-2011-title9-vol2/pdf/CFR-2011-title9-vol2-sec381-150.pdf" TargetMode="External"/><Relationship Id="rId73" Type="http://schemas.openxmlformats.org/officeDocument/2006/relationships/hyperlink" Target="https://www.gpo.gov/fdsys/pkg/CFR-2015-title9-vol2/pdf/CFR-2015-title9-vol2-sec424-21.pd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po.gov/fdsys/pkg/CFR-2012-title9-vol2/pdf/CFR-2012-title9-vol2-sec310-22.pdf" TargetMode="External"/><Relationship Id="rId13" Type="http://schemas.openxmlformats.org/officeDocument/2006/relationships/hyperlink" Target="http://www.fsis.usda.gov/wps/wcm/connect/d3373299-50e6-47d6-a577-e74a1e549fde/Controlling-Lm-RTE-Guideline.pdf?MOD=AJPERES" TargetMode="External"/><Relationship Id="rId18" Type="http://schemas.openxmlformats.org/officeDocument/2006/relationships/hyperlink" Target="http://www.fsis.usda.gov/wps/wcm/connect/c100dd64-e2e7-408a-8b27-ebb378959071/10010.1.pdf?MOD=AJPERES" TargetMode="External"/><Relationship Id="rId39" Type="http://schemas.openxmlformats.org/officeDocument/2006/relationships/hyperlink" Target="http://www.fsis.usda.gov/wps/wcm/connect/5fd4a01d-a381-4134-8b91-99617e56a90a/Compliance-Guideline-Jerky-2014.pdf?MOD=AJPERES" TargetMode="External"/><Relationship Id="rId34" Type="http://schemas.openxmlformats.org/officeDocument/2006/relationships/hyperlink" Target="https://www.fsis.usda.gov/wps/wcm/connect/2ca75475-3efd-4fa7-8f34-7393c245a1df/Trichinella-Compliance-Guide-03162016.pdf?MOD=AJPERES" TargetMode="External"/><Relationship Id="rId50" Type="http://schemas.openxmlformats.org/officeDocument/2006/relationships/hyperlink" Target="http://www.fsis.usda.gov/wps/wcm/connect/3ec95930-e7fe-4e61-90ad-675e6b483591/HACCP-1.pdf?MOD=AJPERES" TargetMode="External"/><Relationship Id="rId55" Type="http://schemas.openxmlformats.org/officeDocument/2006/relationships/hyperlink" Target="http://www.fsis.usda.gov/wps/portal/fsis/topics/food-safety-education/get-answers/food-safety-fact-sheets/safe-food-handling/packaging-materials/meat-poultry-packaging-materials" TargetMode="External"/><Relationship Id="rId76" Type="http://schemas.openxmlformats.org/officeDocument/2006/relationships/hyperlink" Target="https://www.gpo.gov/fdsys/pkg/FR-2011-09-20/pdf/2011-24043.pdf" TargetMode="External"/><Relationship Id="rId7" Type="http://schemas.openxmlformats.org/officeDocument/2006/relationships/endnotes" Target="endnotes.xml"/><Relationship Id="rId71" Type="http://schemas.openxmlformats.org/officeDocument/2006/relationships/hyperlink" Target="http://www.fda.gov/Food/FoodborneIllnessContaminants/CausesOfIllnessBadBugBook/ucm2006773.htm" TargetMode="External"/><Relationship Id="rId2" Type="http://schemas.openxmlformats.org/officeDocument/2006/relationships/numbering" Target="numbering.xml"/><Relationship Id="rId29" Type="http://schemas.openxmlformats.org/officeDocument/2006/relationships/hyperlink" Target="https://www.fsis.usda.gov/wps/wcm/connect/bf3f01a1-a0b7-4902-a2df-a87c73d1b633/Salmonella-Compliance-Guideline-SVSP-RTE-Appendix-A.pdf?MOD=AJPERE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75975-F2F2-4948-9675-6EE642EB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64</Pages>
  <Words>18151</Words>
  <Characters>108911</Characters>
  <Application>Microsoft Office Word</Application>
  <DocSecurity>0</DocSecurity>
  <Lines>907</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ewa.piotrowska</dc:creator>
  <cp:keywords/>
  <dc:description/>
  <cp:lastModifiedBy>Ewa Piotrowska</cp:lastModifiedBy>
  <cp:revision>30</cp:revision>
  <dcterms:created xsi:type="dcterms:W3CDTF">2026-03-31T13:53:00Z</dcterms:created>
  <dcterms:modified xsi:type="dcterms:W3CDTF">2026-04-30T12:15:00Z</dcterms:modified>
</cp:coreProperties>
</file>